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7FD7" w:rsidRPr="00B95BFF" w:rsidRDefault="004D7FD7" w:rsidP="004D7FD7">
      <w:pPr>
        <w:spacing w:after="0" w:line="240" w:lineRule="auto"/>
        <w:ind w:left="142"/>
        <w:rPr>
          <w:rFonts w:cs="Calibri"/>
          <w:b/>
          <w:sz w:val="24"/>
          <w:szCs w:val="24"/>
        </w:rPr>
      </w:pPr>
      <w:bookmarkStart w:id="0" w:name="_GoBack"/>
      <w:bookmarkEnd w:id="0"/>
    </w:p>
    <w:p w:rsidR="004D7FD7" w:rsidRPr="00B95BFF" w:rsidRDefault="004D7FD7" w:rsidP="004D7FD7">
      <w:pPr>
        <w:spacing w:after="0" w:line="240" w:lineRule="auto"/>
        <w:ind w:left="142"/>
        <w:jc w:val="center"/>
        <w:rPr>
          <w:rFonts w:cs="Calibri"/>
          <w:b/>
          <w:sz w:val="32"/>
          <w:szCs w:val="32"/>
        </w:rPr>
      </w:pPr>
      <w:r>
        <w:rPr>
          <w:rStyle w:val="Normal"/>
          <w:b/>
          <w:sz w:val="32"/>
        </w:rPr>
        <w:t xml:space="preserve">UR-106 </w:t>
      </w:r>
      <w:r>
        <w:rPr>
          <w:rStyle w:val="Normal"/>
          <w:b/>
          <w:i/>
          <w:sz w:val="32"/>
        </w:rPr>
        <w:t>Flower Power</w:t>
      </w:r>
      <w:r>
        <w:rPr>
          <w:rStyle w:val="Normal"/>
          <w:b/>
          <w:sz w:val="32"/>
        </w:rPr>
        <w:t>. Amor loco a primera vista</w:t>
      </w:r>
    </w:p>
    <w:p w:rsidR="004D7FD7" w:rsidRPr="00B95BFF" w:rsidRDefault="004D7FD7" w:rsidP="004D7FD7">
      <w:pPr>
        <w:spacing w:after="0" w:line="240" w:lineRule="auto"/>
        <w:ind w:left="142"/>
        <w:rPr>
          <w:rFonts w:cs="Calibri"/>
          <w:bCs/>
          <w:sz w:val="24"/>
          <w:szCs w:val="24"/>
        </w:rPr>
      </w:pPr>
    </w:p>
    <w:p w:rsidR="004D7FD7" w:rsidRPr="00B95BFF" w:rsidRDefault="004D7FD7" w:rsidP="004D7FD7">
      <w:pPr>
        <w:spacing w:after="0" w:line="240" w:lineRule="auto"/>
        <w:ind w:left="142"/>
        <w:rPr>
          <w:rFonts w:cs="Calibri"/>
          <w:bCs/>
          <w:sz w:val="24"/>
          <w:szCs w:val="24"/>
        </w:rPr>
      </w:pPr>
      <w:r>
        <w:rPr>
          <w:rStyle w:val="Normal"/>
          <w:sz w:val="24"/>
        </w:rPr>
        <w:t>Ginebra, enero de 2017</w:t>
      </w:r>
    </w:p>
    <w:p w:rsidR="004D7FD7" w:rsidRPr="00B95BFF" w:rsidRDefault="004D7FD7" w:rsidP="004D7FD7">
      <w:pPr>
        <w:spacing w:after="0" w:line="240" w:lineRule="auto"/>
        <w:ind w:left="142"/>
        <w:rPr>
          <w:rFonts w:cs="Calibri"/>
          <w:bCs/>
          <w:sz w:val="24"/>
          <w:szCs w:val="24"/>
        </w:rPr>
      </w:pPr>
      <w:r>
        <w:rPr>
          <w:rStyle w:val="Normal"/>
          <w:sz w:val="24"/>
        </w:rPr>
        <w:t xml:space="preserve">El flechazo, ese amor instantáneo que hace que sus ojos brillen, que acelera su corazón, que intensifica sus sentidos y que hace que su vida sea más intensa. </w:t>
      </w:r>
      <w:r>
        <w:rPr>
          <w:rStyle w:val="Normal"/>
        </w:rPr>
        <w:t xml:space="preserve">De eso mismo habla el UR-106 en su versión </w:t>
      </w:r>
      <w:r>
        <w:rPr>
          <w:rStyle w:val="Normal"/>
          <w:i/>
        </w:rPr>
        <w:t>Flower Power</w:t>
      </w:r>
      <w:r>
        <w:rPr>
          <w:rStyle w:val="Normal"/>
        </w:rPr>
        <w:t xml:space="preserve">, </w:t>
      </w:r>
      <w:r w:rsidR="000F5199">
        <w:rPr>
          <w:rStyle w:val="Normal"/>
        </w:rPr>
        <w:t>una edición limitada de</w:t>
      </w:r>
      <w:r>
        <w:rPr>
          <w:rStyle w:val="Normal"/>
        </w:rPr>
        <w:t xml:space="preserve"> 11 unidades.</w:t>
      </w:r>
      <w:r>
        <w:rPr>
          <w:rStyle w:val="Normal"/>
          <w:sz w:val="24"/>
        </w:rPr>
        <w:t xml:space="preserve"> Se trata, por supuesto, de un URWERK. Por supuesto que es complejo. Por supuesto que es una pieza de alta relojería. Pero este UR-106 es especialmente bonito, apetecible y adictivo.</w:t>
      </w:r>
    </w:p>
    <w:p w:rsidR="004D7FD7" w:rsidRPr="00B95BFF" w:rsidRDefault="004D7FD7" w:rsidP="004D7FD7">
      <w:pPr>
        <w:spacing w:after="0" w:line="240" w:lineRule="auto"/>
        <w:ind w:left="142"/>
        <w:rPr>
          <w:rFonts w:cs="Calibri"/>
          <w:bCs/>
          <w:sz w:val="24"/>
          <w:szCs w:val="24"/>
        </w:rPr>
      </w:pPr>
      <w:r>
        <w:rPr>
          <w:rStyle w:val="Normal"/>
          <w:sz w:val="24"/>
        </w:rPr>
        <w:t>Veamos más de cerca esta pieza de joyería mecánica poética.</w:t>
      </w:r>
    </w:p>
    <w:p w:rsidR="004D7FD7" w:rsidRPr="00B95BFF" w:rsidRDefault="004D7FD7" w:rsidP="004D7FD7">
      <w:pPr>
        <w:spacing w:after="0" w:line="240" w:lineRule="auto"/>
        <w:ind w:left="142"/>
        <w:rPr>
          <w:rFonts w:cs="Calibri"/>
          <w:bCs/>
          <w:sz w:val="24"/>
          <w:szCs w:val="24"/>
        </w:rPr>
      </w:pPr>
    </w:p>
    <w:p w:rsidR="004D7FD7" w:rsidRPr="00B95BFF" w:rsidRDefault="004D7FD7" w:rsidP="004D7FD7">
      <w:pPr>
        <w:spacing w:after="0" w:line="240" w:lineRule="auto"/>
        <w:ind w:left="142"/>
        <w:jc w:val="center"/>
        <w:rPr>
          <w:rFonts w:cs="Calibri"/>
          <w:bCs/>
          <w:sz w:val="24"/>
          <w:szCs w:val="24"/>
        </w:rPr>
      </w:pPr>
    </w:p>
    <w:p w:rsidR="004D7FD7" w:rsidRPr="00B95BFF" w:rsidRDefault="00730672" w:rsidP="004D7FD7">
      <w:pPr>
        <w:spacing w:after="0" w:line="240" w:lineRule="auto"/>
        <w:ind w:left="142"/>
        <w:jc w:val="center"/>
        <w:rPr>
          <w:rFonts w:cs="Calibri"/>
          <w:bCs/>
          <w:sz w:val="24"/>
          <w:szCs w:val="24"/>
        </w:rPr>
      </w:pPr>
      <w:r>
        <w:rPr>
          <w:noProof/>
          <w:sz w:val="24"/>
          <w:lang w:val="fr-CH" w:eastAsia="fr-CH"/>
        </w:rPr>
        <w:drawing>
          <wp:inline distT="0" distB="0" distL="0" distR="0">
            <wp:extent cx="4648200" cy="42672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7">
                      <a:extLst>
                        <a:ext uri="{28A0092B-C50C-407E-A947-70E740481C1C}">
                          <a14:useLocalDpi xmlns:a14="http://schemas.microsoft.com/office/drawing/2010/main" val="0"/>
                        </a:ext>
                      </a:extLst>
                    </a:blip>
                    <a:srcRect t="18092" b="13597"/>
                    <a:stretch>
                      <a:fillRect/>
                    </a:stretch>
                  </pic:blipFill>
                  <pic:spPr bwMode="auto">
                    <a:xfrm>
                      <a:off x="0" y="0"/>
                      <a:ext cx="4648200" cy="4267200"/>
                    </a:xfrm>
                    <a:prstGeom prst="rect">
                      <a:avLst/>
                    </a:prstGeom>
                    <a:noFill/>
                    <a:ln>
                      <a:noFill/>
                    </a:ln>
                  </pic:spPr>
                </pic:pic>
              </a:graphicData>
            </a:graphic>
          </wp:inline>
        </w:drawing>
      </w:r>
    </w:p>
    <w:p w:rsidR="004D7FD7" w:rsidRPr="00B95BFF" w:rsidRDefault="004D7FD7" w:rsidP="004D7FD7">
      <w:pPr>
        <w:spacing w:after="0" w:line="240" w:lineRule="auto"/>
        <w:ind w:left="142"/>
        <w:jc w:val="center"/>
        <w:rPr>
          <w:rFonts w:cs="Calibri"/>
          <w:bCs/>
          <w:sz w:val="24"/>
          <w:szCs w:val="24"/>
        </w:rPr>
      </w:pPr>
    </w:p>
    <w:p w:rsidR="004D7FD7" w:rsidRPr="00B95BFF" w:rsidRDefault="004D7FD7" w:rsidP="004D7FD7">
      <w:pPr>
        <w:spacing w:after="0" w:line="240" w:lineRule="auto"/>
        <w:ind w:left="142"/>
        <w:rPr>
          <w:rFonts w:cs="Calibri"/>
          <w:bCs/>
          <w:sz w:val="24"/>
          <w:szCs w:val="24"/>
        </w:rPr>
      </w:pPr>
    </w:p>
    <w:p w:rsidR="004D7FD7" w:rsidRPr="00B95BFF" w:rsidRDefault="004D7FD7" w:rsidP="004D7FD7">
      <w:pPr>
        <w:ind w:left="142"/>
        <w:rPr>
          <w:rFonts w:cs="Calibri"/>
          <w:bCs/>
          <w:sz w:val="24"/>
          <w:szCs w:val="24"/>
        </w:rPr>
      </w:pPr>
      <w:r>
        <w:rPr>
          <w:rStyle w:val="Normal"/>
          <w:sz w:val="24"/>
        </w:rPr>
        <w:t>Siempre es difícil encontrar los calificativos exactos para describir los relojes URWERK. Creaciones de alta relojería como poco originales. Lo que es seguro es que todas estas creaciones tienen un toque de locura que las hacen diferentes del resto</w:t>
      </w:r>
      <w:r w:rsidR="000F5199">
        <w:rPr>
          <w:rStyle w:val="Normal"/>
          <w:sz w:val="24"/>
        </w:rPr>
        <w:t>.</w:t>
      </w:r>
      <w:r>
        <w:rPr>
          <w:rStyle w:val="Normal"/>
          <w:sz w:val="24"/>
        </w:rPr>
        <w:t xml:space="preserve"> El UR-106 </w:t>
      </w:r>
      <w:r>
        <w:rPr>
          <w:rStyle w:val="Normal"/>
          <w:i/>
          <w:sz w:val="24"/>
        </w:rPr>
        <w:t>Flower Power</w:t>
      </w:r>
      <w:r>
        <w:rPr>
          <w:rStyle w:val="Normal"/>
          <w:sz w:val="24"/>
        </w:rPr>
        <w:t xml:space="preserve"> no </w:t>
      </w:r>
      <w:r w:rsidR="000F5199">
        <w:rPr>
          <w:rStyle w:val="Normal"/>
          <w:sz w:val="24"/>
        </w:rPr>
        <w:t>va a ser menos</w:t>
      </w:r>
      <w:r>
        <w:rPr>
          <w:rStyle w:val="Normal"/>
          <w:sz w:val="24"/>
        </w:rPr>
        <w:t xml:space="preserve">. Es la combinación perfecta del acero y el diamante, de la técnica y la delicadeza, </w:t>
      </w:r>
      <w:r w:rsidR="000F5199">
        <w:rPr>
          <w:rStyle w:val="Normal"/>
          <w:sz w:val="24"/>
        </w:rPr>
        <w:t>de la destreza manual y</w:t>
      </w:r>
      <w:r>
        <w:rPr>
          <w:rStyle w:val="Normal"/>
          <w:sz w:val="24"/>
        </w:rPr>
        <w:t xml:space="preserve"> la precisión mecánica. </w:t>
      </w:r>
    </w:p>
    <w:p w:rsidR="004D7FD7" w:rsidRPr="00B95BFF" w:rsidRDefault="004D7FD7" w:rsidP="004D7FD7">
      <w:pPr>
        <w:ind w:left="142"/>
        <w:rPr>
          <w:rFonts w:cs="Calibri"/>
          <w:bCs/>
          <w:sz w:val="24"/>
          <w:szCs w:val="24"/>
        </w:rPr>
      </w:pPr>
    </w:p>
    <w:p w:rsidR="004D7FD7" w:rsidRPr="00B95BFF" w:rsidRDefault="004D7FD7" w:rsidP="004D7FD7">
      <w:pPr>
        <w:ind w:left="142"/>
        <w:rPr>
          <w:rFonts w:cs="Calibri"/>
          <w:bCs/>
          <w:sz w:val="24"/>
          <w:szCs w:val="24"/>
        </w:rPr>
      </w:pPr>
    </w:p>
    <w:p w:rsidR="004D7FD7" w:rsidRPr="00B95BFF" w:rsidRDefault="004D7FD7" w:rsidP="004D7FD7">
      <w:pPr>
        <w:ind w:left="142"/>
        <w:rPr>
          <w:rFonts w:cs="Calibri"/>
          <w:bCs/>
          <w:sz w:val="24"/>
          <w:szCs w:val="24"/>
        </w:rPr>
      </w:pPr>
      <w:r>
        <w:rPr>
          <w:rStyle w:val="Normal"/>
          <w:sz w:val="24"/>
        </w:rPr>
        <w:lastRenderedPageBreak/>
        <w:t xml:space="preserve">La caja del UR-106 </w:t>
      </w:r>
      <w:r>
        <w:rPr>
          <w:rStyle w:val="Normal"/>
          <w:i/>
          <w:sz w:val="24"/>
        </w:rPr>
        <w:t>Flower Power</w:t>
      </w:r>
      <w:r>
        <w:rPr>
          <w:rStyle w:val="Normal"/>
          <w:sz w:val="24"/>
        </w:rPr>
        <w:t xml:space="preserve"> cuenta con 239 diamantes de calidad Top Wesselton con un total de 2.53 quilates (corona incluida). La firma Magnin, situada en Ginebra y especializada en el revestimiento relojero desde 1959, se encarga de supervisar su realización. «Una de las mayores dificultades de este engarce </w:t>
      </w:r>
      <w:r w:rsidR="002E56D0">
        <w:rPr>
          <w:rStyle w:val="Normal"/>
          <w:sz w:val="24"/>
        </w:rPr>
        <w:t>viene</w:t>
      </w:r>
      <w:r>
        <w:rPr>
          <w:rStyle w:val="Normal"/>
          <w:sz w:val="24"/>
        </w:rPr>
        <w:t xml:space="preserve"> dada por la complejidad de la caja. Comenzamos con una pieza en un único bloque tallada en acero, un metal especialmente duro y difícil de trabajar. Tuvimos que empedrar el perímetro del cristal, un contorno curvo y convexo y su friso exterior. A continuación, como en un mandala, buscamos, tallamos y ordenamos las piedras apropiadas para un empedrado </w:t>
      </w:r>
      <w:r w:rsidRPr="002E56D0">
        <w:rPr>
          <w:rStyle w:val="Normal"/>
          <w:i/>
          <w:sz w:val="24"/>
        </w:rPr>
        <w:t>in crescendo</w:t>
      </w:r>
      <w:r>
        <w:rPr>
          <w:rStyle w:val="Normal"/>
          <w:sz w:val="24"/>
        </w:rPr>
        <w:t>», explica Patrick Magnin</w:t>
      </w:r>
      <w:r w:rsidR="002E56D0">
        <w:rPr>
          <w:rStyle w:val="Normal"/>
          <w:sz w:val="24"/>
        </w:rPr>
        <w:t>,</w:t>
      </w:r>
      <w:r>
        <w:rPr>
          <w:rStyle w:val="Normal"/>
          <w:sz w:val="24"/>
        </w:rPr>
        <w:t xml:space="preserve"> director ejecutivo. </w:t>
      </w:r>
      <w:r>
        <w:br/>
      </w:r>
      <w:r>
        <w:rPr>
          <w:rStyle w:val="Normal"/>
          <w:sz w:val="24"/>
        </w:rPr>
        <w:t xml:space="preserve">Si pasamos una seda fina sobre esta pieza incrustada de diamantes vemos que la tela se desliza con total fluidez sobre la caja. Esta es la prueba más cruel </w:t>
      </w:r>
      <w:r w:rsidR="002E56D0">
        <w:rPr>
          <w:rStyle w:val="Normal"/>
          <w:sz w:val="24"/>
        </w:rPr>
        <w:t>e</w:t>
      </w:r>
      <w:r>
        <w:rPr>
          <w:rStyle w:val="Normal"/>
          <w:sz w:val="24"/>
        </w:rPr>
        <w:t xml:space="preserve"> intransigente que el UR-106 </w:t>
      </w:r>
      <w:r>
        <w:rPr>
          <w:rStyle w:val="Normal"/>
          <w:i/>
          <w:sz w:val="24"/>
        </w:rPr>
        <w:t>Flower Power</w:t>
      </w:r>
      <w:r>
        <w:rPr>
          <w:rStyle w:val="Normal"/>
          <w:sz w:val="24"/>
        </w:rPr>
        <w:t xml:space="preserve"> aprueba sin la más mínima dificultad. Porque una pieza de joyería responde a criterios draconianos. El esfuerzo y las horas de trabajo deben ser imperceptibles. Las piedras preciosas se adaptan a la materia, no están forzadas, apenas están agarradas, puestas en relieve en el hueco del metal.</w:t>
      </w:r>
    </w:p>
    <w:p w:rsidR="004D7FD7" w:rsidRPr="00B95BFF" w:rsidRDefault="00730672" w:rsidP="004D7FD7">
      <w:pPr>
        <w:ind w:left="142"/>
        <w:jc w:val="center"/>
        <w:rPr>
          <w:rFonts w:cs="Calibri"/>
          <w:bCs/>
          <w:sz w:val="24"/>
          <w:szCs w:val="24"/>
        </w:rPr>
      </w:pPr>
      <w:r>
        <w:rPr>
          <w:noProof/>
          <w:sz w:val="24"/>
          <w:lang w:val="fr-CH" w:eastAsia="fr-CH"/>
        </w:rPr>
        <w:drawing>
          <wp:inline distT="0" distB="0" distL="0" distR="0">
            <wp:extent cx="2333625" cy="242887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8">
                      <a:extLst>
                        <a:ext uri="{28A0092B-C50C-407E-A947-70E740481C1C}">
                          <a14:useLocalDpi xmlns:a14="http://schemas.microsoft.com/office/drawing/2010/main" val="0"/>
                        </a:ext>
                      </a:extLst>
                    </a:blip>
                    <a:srcRect l="15367" t="11923" r="14030" b="10500"/>
                    <a:stretch>
                      <a:fillRect/>
                    </a:stretch>
                  </pic:blipFill>
                  <pic:spPr bwMode="auto">
                    <a:xfrm>
                      <a:off x="0" y="0"/>
                      <a:ext cx="2333625" cy="2428875"/>
                    </a:xfrm>
                    <a:prstGeom prst="rect">
                      <a:avLst/>
                    </a:prstGeom>
                    <a:noFill/>
                    <a:ln>
                      <a:noFill/>
                    </a:ln>
                  </pic:spPr>
                </pic:pic>
              </a:graphicData>
            </a:graphic>
          </wp:inline>
        </w:drawing>
      </w:r>
    </w:p>
    <w:p w:rsidR="004D7FD7" w:rsidRPr="00B95BFF" w:rsidRDefault="004D7FD7" w:rsidP="004D7FD7">
      <w:pPr>
        <w:ind w:left="142"/>
        <w:jc w:val="center"/>
        <w:rPr>
          <w:rFonts w:cs="Calibri"/>
          <w:bCs/>
          <w:sz w:val="24"/>
          <w:szCs w:val="24"/>
        </w:rPr>
      </w:pPr>
    </w:p>
    <w:p w:rsidR="004D7FD7" w:rsidRPr="00B95BFF" w:rsidRDefault="004D7FD7" w:rsidP="004D7FD7">
      <w:pPr>
        <w:ind w:left="142"/>
        <w:rPr>
          <w:rFonts w:cs="Calibri"/>
          <w:bCs/>
          <w:sz w:val="24"/>
          <w:szCs w:val="24"/>
        </w:rPr>
      </w:pPr>
      <w:r>
        <w:rPr>
          <w:rStyle w:val="Normal"/>
        </w:rPr>
        <w:t xml:space="preserve">A este trabajo de magnificencia de la caja se añade la hermosa labor realizada en el propio carrusel del </w:t>
      </w:r>
      <w:r>
        <w:rPr>
          <w:rStyle w:val="Normal"/>
          <w:sz w:val="24"/>
        </w:rPr>
        <w:t xml:space="preserve">UR-106 </w:t>
      </w:r>
      <w:r>
        <w:rPr>
          <w:rStyle w:val="Normal"/>
          <w:i/>
          <w:sz w:val="24"/>
        </w:rPr>
        <w:t>Flower Power</w:t>
      </w:r>
      <w:r>
        <w:rPr>
          <w:rStyle w:val="Normal"/>
          <w:sz w:val="24"/>
        </w:rPr>
        <w:t xml:space="preserve">.  Martin Frei, cofundador de la firma URWERK y diseñador jefe nos comenta que «desde el lanzamiento de la línea 106 en 2015, sueño con sus diferentes variantes. Uno de mis mayores placeres es jugar con los diamantes y con la luz. Hemos trabajado enormemente con nuestro ingeniero sobre los bocetos de las flores de esta pieza. Hemos realizado diferentes pruebas en maquetas de cera antes de conseguir el resultado esperado. Hemos fundido cada flor en oro gris antes de engarzarla y montarla en el carrusel». </w:t>
      </w:r>
    </w:p>
    <w:p w:rsidR="004D7FD7" w:rsidRPr="00B95BFF" w:rsidRDefault="004D7FD7">
      <w:pPr>
        <w:rPr>
          <w:rFonts w:cs="Calibri"/>
          <w:bCs/>
          <w:sz w:val="24"/>
          <w:szCs w:val="24"/>
        </w:rPr>
      </w:pPr>
      <w:r>
        <w:br w:type="page"/>
      </w:r>
    </w:p>
    <w:p w:rsidR="004D7FD7" w:rsidRPr="00B95BFF" w:rsidRDefault="004D7FD7" w:rsidP="004D7FD7">
      <w:pPr>
        <w:ind w:left="142"/>
        <w:rPr>
          <w:rFonts w:cs="Calibri"/>
          <w:bCs/>
          <w:sz w:val="24"/>
          <w:szCs w:val="24"/>
        </w:rPr>
      </w:pPr>
    </w:p>
    <w:p w:rsidR="004D7FD7" w:rsidRPr="00B95BFF" w:rsidRDefault="004D7FD7" w:rsidP="004D7FD7">
      <w:pPr>
        <w:ind w:left="142"/>
        <w:rPr>
          <w:rFonts w:cs="Calibri"/>
          <w:bCs/>
          <w:sz w:val="24"/>
          <w:szCs w:val="24"/>
        </w:rPr>
      </w:pPr>
      <w:r>
        <w:rPr>
          <w:rStyle w:val="Normal"/>
          <w:sz w:val="24"/>
        </w:rPr>
        <w:t xml:space="preserve">Una flor de loto sirve de eje para la indicación satélite de este UR-106.  Una delicada flor que recoge ni más ni menos que 30 brillantes, todos ellos ajustados por la mano experta del joyero. El </w:t>
      </w:r>
      <w:r w:rsidR="009D3847">
        <w:rPr>
          <w:rStyle w:val="Normal"/>
          <w:sz w:val="24"/>
        </w:rPr>
        <w:t xml:space="preserve">único </w:t>
      </w:r>
      <w:r>
        <w:rPr>
          <w:rStyle w:val="Normal"/>
          <w:sz w:val="24"/>
        </w:rPr>
        <w:t xml:space="preserve">indicio de que se trata de un elemento tanto estético como técnico se esconde en el corazón del motivo, </w:t>
      </w:r>
      <w:r w:rsidR="009D3847">
        <w:rPr>
          <w:rStyle w:val="Normal"/>
          <w:sz w:val="24"/>
        </w:rPr>
        <w:t xml:space="preserve">donde encontramos </w:t>
      </w:r>
      <w:r>
        <w:rPr>
          <w:rStyle w:val="Normal"/>
          <w:sz w:val="24"/>
        </w:rPr>
        <w:t xml:space="preserve">un tornillo relojero con un acabado perfecto. Tres adornos de oro y de diamantes completan este bucólico marco. Cada uno de ellos compuesto por cinco pétalos engarzados, se insertan delicadamente entre los satélites de las horas. Estas tres flores son un respiro en este carrusel en continua rotación. Flores que el relojero coloca delicadamente en su mecanismo para garantizar el equilibrio frágil. </w:t>
      </w:r>
    </w:p>
    <w:p w:rsidR="004D7FD7" w:rsidRPr="00B95BFF" w:rsidRDefault="004D7FD7" w:rsidP="004D7FD7">
      <w:pPr>
        <w:ind w:left="142"/>
        <w:rPr>
          <w:rFonts w:cs="Calibri"/>
          <w:bCs/>
          <w:sz w:val="24"/>
          <w:szCs w:val="24"/>
        </w:rPr>
      </w:pPr>
    </w:p>
    <w:p w:rsidR="004D7FD7" w:rsidRPr="00B95BFF" w:rsidRDefault="004D7FD7" w:rsidP="004D7FD7">
      <w:pPr>
        <w:ind w:left="142"/>
        <w:rPr>
          <w:rFonts w:cs="Calibri"/>
          <w:bCs/>
          <w:sz w:val="24"/>
          <w:szCs w:val="24"/>
        </w:rPr>
      </w:pPr>
      <w:r>
        <w:rPr>
          <w:rStyle w:val="Normal"/>
          <w:sz w:val="24"/>
        </w:rPr>
        <w:t>Esta indicación de las horas flotantes tan apreciada en URWERK está compuesta por tres satélites con cuatro índices cada uno. Uno tras otro irán desfilando a lo largo del camino de los minutos para indicar el tiempo de manera analógica y digital. Una fase lunar remata la esfera del UR-106. «Hemos prestado una atención particular a los mínimos detalles del UR-106. Hemos tardado 18 años en perfeccionar esta idea y no hemos aceptado ninguna concesión. El carrusel y los satélites han sido pacientemente satinados y enarenados a mano, cada uno de los índices de las horas y de los minutos están pintados por nosotros mismos, el corte del camino de</w:t>
      </w:r>
      <w:r w:rsidR="009D3847">
        <w:rPr>
          <w:rStyle w:val="Normal"/>
          <w:sz w:val="24"/>
        </w:rPr>
        <w:t xml:space="preserve"> </w:t>
      </w:r>
      <w:r>
        <w:rPr>
          <w:rStyle w:val="Normal"/>
          <w:sz w:val="24"/>
        </w:rPr>
        <w:t>l</w:t>
      </w:r>
      <w:r w:rsidR="009D3847">
        <w:rPr>
          <w:rStyle w:val="Normal"/>
          <w:sz w:val="24"/>
        </w:rPr>
        <w:t>os</w:t>
      </w:r>
      <w:r>
        <w:rPr>
          <w:rStyle w:val="Normal"/>
          <w:sz w:val="24"/>
        </w:rPr>
        <w:t xml:space="preserve"> minuto</w:t>
      </w:r>
      <w:r w:rsidR="009D3847">
        <w:rPr>
          <w:rStyle w:val="Normal"/>
          <w:sz w:val="24"/>
        </w:rPr>
        <w:t>s</w:t>
      </w:r>
      <w:r>
        <w:rPr>
          <w:rStyle w:val="Normal"/>
          <w:sz w:val="24"/>
        </w:rPr>
        <w:t xml:space="preserve"> de una delicadeza extrema sale de nuestros talleres, el azul de la fase lunar, tomado del lapislázuli, se ha seleccionado entre ciento</w:t>
      </w:r>
      <w:r w:rsidR="009D3847">
        <w:rPr>
          <w:rStyle w:val="Normal"/>
          <w:sz w:val="24"/>
        </w:rPr>
        <w:t>s</w:t>
      </w:r>
      <w:r>
        <w:rPr>
          <w:rStyle w:val="Normal"/>
          <w:sz w:val="24"/>
        </w:rPr>
        <w:t xml:space="preserve"> de otros, el corte del loto en la parte de atrás de la pieza es tal y como Martin lo ha diseñado». </w:t>
      </w:r>
    </w:p>
    <w:p w:rsidR="004D7FD7" w:rsidRPr="00B95BFF" w:rsidRDefault="004D7FD7" w:rsidP="004D7FD7">
      <w:pPr>
        <w:ind w:left="142"/>
        <w:rPr>
          <w:rFonts w:cs="Calibri"/>
          <w:bCs/>
          <w:sz w:val="24"/>
          <w:szCs w:val="24"/>
        </w:rPr>
      </w:pPr>
    </w:p>
    <w:p w:rsidR="004D7FD7" w:rsidRPr="00B95BFF" w:rsidRDefault="004D7FD7" w:rsidP="004D7FD7">
      <w:pPr>
        <w:ind w:left="142"/>
        <w:rPr>
          <w:rFonts w:cs="Calibri"/>
          <w:bCs/>
          <w:sz w:val="24"/>
          <w:szCs w:val="24"/>
        </w:rPr>
      </w:pPr>
      <w:r>
        <w:rPr>
          <w:rStyle w:val="Normal"/>
          <w:sz w:val="24"/>
        </w:rPr>
        <w:t xml:space="preserve">El resultado está a la altura de los esfuerzos </w:t>
      </w:r>
      <w:r w:rsidR="009D3847">
        <w:rPr>
          <w:rStyle w:val="Normal"/>
          <w:sz w:val="24"/>
        </w:rPr>
        <w:t>realizados</w:t>
      </w:r>
      <w:r>
        <w:rPr>
          <w:rStyle w:val="Normal"/>
          <w:sz w:val="24"/>
        </w:rPr>
        <w:t>. ¿Conseguirá provocar ese esperado amor instantáneo que hace que sus ojos brillen, que acelera su corazón, que intensifica sus sentidos y que hace que su vida sea más intensa?</w:t>
      </w:r>
    </w:p>
    <w:p w:rsidR="004D7FD7" w:rsidRPr="00B95BFF" w:rsidRDefault="004D7FD7" w:rsidP="004D7FD7">
      <w:pPr>
        <w:rPr>
          <w:rFonts w:cs="Calibri"/>
          <w:b/>
          <w:bCs/>
          <w:sz w:val="24"/>
          <w:szCs w:val="24"/>
        </w:rPr>
      </w:pPr>
      <w:r>
        <w:br w:type="page"/>
      </w:r>
    </w:p>
    <w:p w:rsidR="004D7FD7" w:rsidRPr="00B95BFF" w:rsidRDefault="004D7FD7" w:rsidP="004D7FD7">
      <w:pPr>
        <w:rPr>
          <w:rFonts w:cs="Calibri"/>
          <w:b/>
          <w:bCs/>
          <w:sz w:val="28"/>
          <w:szCs w:val="28"/>
        </w:rPr>
      </w:pPr>
    </w:p>
    <w:p w:rsidR="004D7FD7" w:rsidRPr="00B95BFF" w:rsidRDefault="004D7FD7" w:rsidP="004D7FD7">
      <w:pPr>
        <w:ind w:left="142"/>
        <w:rPr>
          <w:rFonts w:cs="Calibri"/>
          <w:b/>
          <w:bCs/>
          <w:sz w:val="28"/>
          <w:szCs w:val="28"/>
        </w:rPr>
      </w:pPr>
      <w:r>
        <w:rPr>
          <w:rStyle w:val="Normal"/>
          <w:b/>
          <w:sz w:val="28"/>
        </w:rPr>
        <w:t xml:space="preserve">UR-106  </w:t>
      </w:r>
      <w:r>
        <w:rPr>
          <w:rStyle w:val="Normal"/>
          <w:b/>
          <w:i/>
          <w:sz w:val="28"/>
        </w:rPr>
        <w:t>Flower</w:t>
      </w:r>
      <w:r>
        <w:rPr>
          <w:rStyle w:val="Normal"/>
          <w:b/>
          <w:sz w:val="28"/>
        </w:rPr>
        <w:t xml:space="preserve">  </w:t>
      </w:r>
      <w:r>
        <w:rPr>
          <w:rStyle w:val="Normal"/>
          <w:b/>
          <w:i/>
          <w:sz w:val="28"/>
        </w:rPr>
        <w:t>Power</w:t>
      </w:r>
      <w:r>
        <w:rPr>
          <w:rStyle w:val="Normal"/>
          <w:b/>
          <w:sz w:val="28"/>
        </w:rPr>
        <w:t xml:space="preserve"> - Edición limitada 11 unidades</w:t>
      </w:r>
    </w:p>
    <w:p w:rsidR="004D7FD7" w:rsidRPr="00B95BFF" w:rsidRDefault="004D7FD7" w:rsidP="004D7FD7">
      <w:pPr>
        <w:ind w:left="142"/>
        <w:rPr>
          <w:rFonts w:cs="Calibri"/>
          <w:b/>
          <w:bCs/>
          <w:sz w:val="28"/>
          <w:szCs w:val="28"/>
        </w:rPr>
      </w:pPr>
    </w:p>
    <w:p w:rsidR="004D7FD7" w:rsidRPr="00B95BFF" w:rsidRDefault="004D7FD7" w:rsidP="004D7FD7">
      <w:pPr>
        <w:ind w:left="142"/>
        <w:jc w:val="center"/>
        <w:rPr>
          <w:rFonts w:cs="Calibri"/>
          <w:b/>
          <w:bCs/>
          <w:sz w:val="28"/>
          <w:szCs w:val="28"/>
        </w:rPr>
      </w:pPr>
      <w:r>
        <w:rPr>
          <w:rStyle w:val="Normal"/>
          <w:b/>
          <w:sz w:val="28"/>
        </w:rPr>
        <w:t>Ficha técnica</w:t>
      </w:r>
    </w:p>
    <w:tbl>
      <w:tblPr>
        <w:tblW w:w="9356" w:type="dxa"/>
        <w:tblLook w:val="04A0" w:firstRow="1" w:lastRow="0" w:firstColumn="1" w:lastColumn="0" w:noHBand="0" w:noVBand="1"/>
      </w:tblPr>
      <w:tblGrid>
        <w:gridCol w:w="2552"/>
        <w:gridCol w:w="6804"/>
      </w:tblGrid>
      <w:tr w:rsidR="004D7FD7" w:rsidRPr="00B95BFF" w:rsidTr="004D7FD7">
        <w:tc>
          <w:tcPr>
            <w:tcW w:w="2552" w:type="dxa"/>
            <w:shd w:val="clear" w:color="auto" w:fill="auto"/>
          </w:tcPr>
          <w:p w:rsidR="004D7FD7" w:rsidRPr="00B95BFF" w:rsidRDefault="004D7FD7" w:rsidP="004D7FD7">
            <w:pPr>
              <w:autoSpaceDE w:val="0"/>
              <w:autoSpaceDN w:val="0"/>
              <w:adjustRightInd w:val="0"/>
              <w:spacing w:after="0" w:line="240" w:lineRule="auto"/>
              <w:ind w:left="142"/>
              <w:rPr>
                <w:rFonts w:cs="Calibri"/>
                <w:b/>
                <w:bCs/>
                <w:color w:val="000000"/>
                <w:sz w:val="24"/>
                <w:szCs w:val="24"/>
              </w:rPr>
            </w:pPr>
            <w:r>
              <w:rPr>
                <w:rStyle w:val="Normal"/>
                <w:b/>
                <w:color w:val="000000"/>
                <w:sz w:val="24"/>
              </w:rPr>
              <w:t>Movimiento</w:t>
            </w:r>
          </w:p>
        </w:tc>
        <w:tc>
          <w:tcPr>
            <w:tcW w:w="6804" w:type="dxa"/>
            <w:shd w:val="clear" w:color="auto" w:fill="auto"/>
          </w:tcPr>
          <w:p w:rsidR="004D7FD7" w:rsidRPr="00B95BFF" w:rsidRDefault="004D7FD7" w:rsidP="004D7FD7">
            <w:pPr>
              <w:autoSpaceDE w:val="0"/>
              <w:autoSpaceDN w:val="0"/>
              <w:adjustRightInd w:val="0"/>
              <w:spacing w:after="0" w:line="240" w:lineRule="auto"/>
              <w:ind w:left="142"/>
              <w:rPr>
                <w:rFonts w:cs="Calibri"/>
                <w:b/>
                <w:bCs/>
                <w:color w:val="000000"/>
                <w:sz w:val="24"/>
                <w:szCs w:val="24"/>
              </w:rPr>
            </w:pPr>
          </w:p>
        </w:tc>
      </w:tr>
      <w:tr w:rsidR="004D7FD7" w:rsidRPr="00B95BFF" w:rsidTr="004D7FD7">
        <w:tc>
          <w:tcPr>
            <w:tcW w:w="2552" w:type="dxa"/>
            <w:shd w:val="clear" w:color="auto" w:fill="auto"/>
          </w:tcPr>
          <w:p w:rsidR="004D7FD7" w:rsidRPr="00B95BFF" w:rsidRDefault="004D7FD7" w:rsidP="004D7FD7">
            <w:pPr>
              <w:autoSpaceDE w:val="0"/>
              <w:autoSpaceDN w:val="0"/>
              <w:adjustRightInd w:val="0"/>
              <w:spacing w:after="0" w:line="240" w:lineRule="auto"/>
              <w:ind w:left="142"/>
              <w:rPr>
                <w:rFonts w:cs="Calibri"/>
                <w:b/>
                <w:bCs/>
                <w:color w:val="000000"/>
                <w:sz w:val="24"/>
                <w:szCs w:val="24"/>
              </w:rPr>
            </w:pPr>
            <w:r>
              <w:rPr>
                <w:rStyle w:val="Normal"/>
                <w:color w:val="000000"/>
                <w:sz w:val="24"/>
              </w:rPr>
              <w:t>Calibre:</w:t>
            </w:r>
          </w:p>
        </w:tc>
        <w:tc>
          <w:tcPr>
            <w:tcW w:w="6804" w:type="dxa"/>
            <w:shd w:val="clear" w:color="auto" w:fill="auto"/>
          </w:tcPr>
          <w:p w:rsidR="004D7FD7" w:rsidRPr="00B95BFF" w:rsidRDefault="004D7FD7" w:rsidP="004D7FD7">
            <w:pPr>
              <w:autoSpaceDE w:val="0"/>
              <w:autoSpaceDN w:val="0"/>
              <w:adjustRightInd w:val="0"/>
              <w:spacing w:after="0" w:line="240" w:lineRule="auto"/>
              <w:ind w:left="142"/>
              <w:rPr>
                <w:rFonts w:cs="Calibri"/>
                <w:color w:val="000000"/>
                <w:sz w:val="24"/>
                <w:szCs w:val="24"/>
              </w:rPr>
            </w:pPr>
            <w:r>
              <w:rPr>
                <w:rStyle w:val="Normal"/>
                <w:color w:val="000000"/>
                <w:sz w:val="24"/>
              </w:rPr>
              <w:t>UR 6.01 de cuerda automática, 48 horas de reserva de marcha</w:t>
            </w:r>
          </w:p>
          <w:p w:rsidR="004D7FD7" w:rsidRPr="00B95BFF" w:rsidRDefault="004D7FD7" w:rsidP="004D7FD7">
            <w:pPr>
              <w:autoSpaceDE w:val="0"/>
              <w:autoSpaceDN w:val="0"/>
              <w:adjustRightInd w:val="0"/>
              <w:spacing w:after="0" w:line="240" w:lineRule="auto"/>
              <w:ind w:left="142"/>
              <w:rPr>
                <w:rFonts w:cs="Calibri"/>
                <w:b/>
                <w:bCs/>
                <w:color w:val="000000"/>
                <w:sz w:val="24"/>
                <w:szCs w:val="24"/>
              </w:rPr>
            </w:pPr>
          </w:p>
        </w:tc>
      </w:tr>
      <w:tr w:rsidR="004D7FD7" w:rsidRPr="00B95BFF" w:rsidTr="004D7FD7">
        <w:tc>
          <w:tcPr>
            <w:tcW w:w="2552" w:type="dxa"/>
            <w:shd w:val="clear" w:color="auto" w:fill="auto"/>
          </w:tcPr>
          <w:p w:rsidR="004D7FD7" w:rsidRPr="00B95BFF" w:rsidRDefault="004D7FD7" w:rsidP="004D7FD7">
            <w:pPr>
              <w:autoSpaceDE w:val="0"/>
              <w:autoSpaceDN w:val="0"/>
              <w:adjustRightInd w:val="0"/>
              <w:spacing w:after="0" w:line="240" w:lineRule="auto"/>
              <w:ind w:left="142"/>
              <w:rPr>
                <w:rFonts w:cs="Calibri"/>
                <w:b/>
                <w:bCs/>
                <w:color w:val="000000"/>
                <w:sz w:val="24"/>
                <w:szCs w:val="24"/>
              </w:rPr>
            </w:pPr>
            <w:r>
              <w:rPr>
                <w:rStyle w:val="Normal"/>
                <w:color w:val="000000"/>
                <w:sz w:val="24"/>
              </w:rPr>
              <w:t>Acabado:</w:t>
            </w:r>
          </w:p>
        </w:tc>
        <w:tc>
          <w:tcPr>
            <w:tcW w:w="6804" w:type="dxa"/>
            <w:shd w:val="clear" w:color="auto" w:fill="auto"/>
          </w:tcPr>
          <w:p w:rsidR="004D7FD7" w:rsidRPr="00B95BFF" w:rsidRDefault="004D7FD7" w:rsidP="004D7FD7">
            <w:pPr>
              <w:autoSpaceDE w:val="0"/>
              <w:autoSpaceDN w:val="0"/>
              <w:adjustRightInd w:val="0"/>
              <w:spacing w:after="0" w:line="240" w:lineRule="auto"/>
              <w:ind w:left="142"/>
              <w:rPr>
                <w:rFonts w:cs="Calibri"/>
                <w:color w:val="000000"/>
                <w:sz w:val="24"/>
                <w:szCs w:val="24"/>
              </w:rPr>
            </w:pPr>
            <w:r>
              <w:rPr>
                <w:rStyle w:val="Normal"/>
                <w:color w:val="000000"/>
                <w:sz w:val="24"/>
              </w:rPr>
              <w:t>Perlado, arenado, satinado</w:t>
            </w:r>
          </w:p>
          <w:p w:rsidR="004D7FD7" w:rsidRPr="00B95BFF" w:rsidRDefault="004D7FD7" w:rsidP="004D7FD7">
            <w:pPr>
              <w:autoSpaceDE w:val="0"/>
              <w:autoSpaceDN w:val="0"/>
              <w:adjustRightInd w:val="0"/>
              <w:spacing w:after="0" w:line="240" w:lineRule="auto"/>
              <w:ind w:left="142"/>
              <w:rPr>
                <w:rFonts w:cs="Calibri"/>
                <w:b/>
                <w:bCs/>
                <w:color w:val="000000"/>
                <w:sz w:val="24"/>
                <w:szCs w:val="24"/>
              </w:rPr>
            </w:pPr>
            <w:r>
              <w:rPr>
                <w:rStyle w:val="Normal"/>
                <w:color w:val="000000"/>
                <w:sz w:val="24"/>
              </w:rPr>
              <w:t>Cabezas de tornillos angulares</w:t>
            </w:r>
          </w:p>
        </w:tc>
      </w:tr>
      <w:tr w:rsidR="004D7FD7" w:rsidRPr="00B95BFF" w:rsidTr="004D7FD7">
        <w:tc>
          <w:tcPr>
            <w:tcW w:w="2552" w:type="dxa"/>
            <w:shd w:val="clear" w:color="auto" w:fill="auto"/>
          </w:tcPr>
          <w:p w:rsidR="004D7FD7" w:rsidRPr="00B95BFF" w:rsidRDefault="004D7FD7" w:rsidP="004D7FD7">
            <w:pPr>
              <w:autoSpaceDE w:val="0"/>
              <w:autoSpaceDN w:val="0"/>
              <w:adjustRightInd w:val="0"/>
              <w:spacing w:after="0" w:line="240" w:lineRule="auto"/>
              <w:ind w:left="142"/>
              <w:rPr>
                <w:rFonts w:cs="Calibri"/>
                <w:b/>
                <w:bCs/>
                <w:color w:val="000000"/>
                <w:sz w:val="24"/>
                <w:szCs w:val="24"/>
              </w:rPr>
            </w:pPr>
          </w:p>
        </w:tc>
        <w:tc>
          <w:tcPr>
            <w:tcW w:w="6804" w:type="dxa"/>
            <w:shd w:val="clear" w:color="auto" w:fill="auto"/>
          </w:tcPr>
          <w:p w:rsidR="004D7FD7" w:rsidRPr="00B95BFF" w:rsidRDefault="004D7FD7" w:rsidP="004D7FD7">
            <w:pPr>
              <w:autoSpaceDE w:val="0"/>
              <w:autoSpaceDN w:val="0"/>
              <w:adjustRightInd w:val="0"/>
              <w:spacing w:after="0" w:line="240" w:lineRule="auto"/>
              <w:ind w:left="142"/>
              <w:rPr>
                <w:rFonts w:cs="Calibri"/>
                <w:b/>
                <w:bCs/>
                <w:color w:val="000000"/>
                <w:sz w:val="24"/>
                <w:szCs w:val="24"/>
              </w:rPr>
            </w:pPr>
          </w:p>
        </w:tc>
      </w:tr>
      <w:tr w:rsidR="004D7FD7" w:rsidRPr="00B95BFF" w:rsidTr="004D7FD7">
        <w:tc>
          <w:tcPr>
            <w:tcW w:w="2552" w:type="dxa"/>
            <w:shd w:val="clear" w:color="auto" w:fill="auto"/>
          </w:tcPr>
          <w:p w:rsidR="004D7FD7" w:rsidRPr="00B95BFF" w:rsidRDefault="004D7FD7" w:rsidP="004D7FD7">
            <w:pPr>
              <w:autoSpaceDE w:val="0"/>
              <w:autoSpaceDN w:val="0"/>
              <w:adjustRightInd w:val="0"/>
              <w:spacing w:after="0" w:line="240" w:lineRule="auto"/>
              <w:ind w:left="142"/>
              <w:rPr>
                <w:rFonts w:cs="Calibri"/>
                <w:b/>
                <w:bCs/>
                <w:color w:val="000000"/>
                <w:sz w:val="24"/>
                <w:szCs w:val="24"/>
              </w:rPr>
            </w:pPr>
            <w:r>
              <w:rPr>
                <w:rStyle w:val="Normal"/>
                <w:b/>
                <w:color w:val="000000"/>
                <w:sz w:val="24"/>
              </w:rPr>
              <w:t>Esfera</w:t>
            </w:r>
          </w:p>
        </w:tc>
        <w:tc>
          <w:tcPr>
            <w:tcW w:w="6804" w:type="dxa"/>
            <w:shd w:val="clear" w:color="auto" w:fill="auto"/>
          </w:tcPr>
          <w:p w:rsidR="004D7FD7" w:rsidRPr="00B95BFF" w:rsidRDefault="004D7FD7" w:rsidP="004D7FD7">
            <w:pPr>
              <w:autoSpaceDE w:val="0"/>
              <w:autoSpaceDN w:val="0"/>
              <w:adjustRightInd w:val="0"/>
              <w:spacing w:after="0" w:line="240" w:lineRule="auto"/>
              <w:ind w:left="142"/>
              <w:rPr>
                <w:rFonts w:cs="Calibri"/>
                <w:color w:val="000000"/>
                <w:sz w:val="24"/>
                <w:szCs w:val="24"/>
              </w:rPr>
            </w:pPr>
            <w:r>
              <w:rPr>
                <w:rStyle w:val="Normal"/>
                <w:color w:val="000000"/>
                <w:sz w:val="24"/>
              </w:rPr>
              <w:t>Flor central de oro gris con 30 diamantes brillantes engarzados de 0.184 ct; 3 pequeñas flores de oro gris con 6 diamantes brillantes engarzados de 0,552 ct</w:t>
            </w:r>
          </w:p>
          <w:p w:rsidR="004D7FD7" w:rsidRPr="00B95BFF" w:rsidRDefault="004D7FD7" w:rsidP="004D7FD7">
            <w:pPr>
              <w:autoSpaceDE w:val="0"/>
              <w:autoSpaceDN w:val="0"/>
              <w:adjustRightInd w:val="0"/>
              <w:spacing w:after="0" w:line="240" w:lineRule="auto"/>
              <w:ind w:left="142"/>
              <w:rPr>
                <w:rFonts w:cs="Calibri"/>
                <w:color w:val="000000"/>
                <w:sz w:val="24"/>
                <w:szCs w:val="24"/>
              </w:rPr>
            </w:pPr>
          </w:p>
          <w:p w:rsidR="004D7FD7" w:rsidRPr="00B95BFF" w:rsidRDefault="004D7FD7" w:rsidP="004D7FD7">
            <w:pPr>
              <w:autoSpaceDE w:val="0"/>
              <w:autoSpaceDN w:val="0"/>
              <w:adjustRightInd w:val="0"/>
              <w:spacing w:after="0" w:line="240" w:lineRule="auto"/>
              <w:ind w:left="142"/>
              <w:rPr>
                <w:rFonts w:cs="Calibri"/>
                <w:color w:val="000000"/>
                <w:sz w:val="24"/>
                <w:szCs w:val="24"/>
              </w:rPr>
            </w:pPr>
            <w:r>
              <w:rPr>
                <w:rStyle w:val="Normal"/>
                <w:color w:val="000000"/>
                <w:sz w:val="24"/>
              </w:rPr>
              <w:t>Platina arenada y satinada</w:t>
            </w:r>
          </w:p>
          <w:p w:rsidR="004D7FD7" w:rsidRPr="00B95BFF" w:rsidRDefault="004D7FD7" w:rsidP="004D7FD7">
            <w:pPr>
              <w:autoSpaceDE w:val="0"/>
              <w:autoSpaceDN w:val="0"/>
              <w:adjustRightInd w:val="0"/>
              <w:spacing w:after="0" w:line="240" w:lineRule="auto"/>
              <w:ind w:left="142"/>
              <w:rPr>
                <w:rFonts w:cs="Calibri"/>
                <w:color w:val="000000"/>
                <w:sz w:val="24"/>
                <w:szCs w:val="24"/>
              </w:rPr>
            </w:pPr>
            <w:r>
              <w:rPr>
                <w:rStyle w:val="Normal"/>
                <w:color w:val="000000"/>
                <w:sz w:val="24"/>
              </w:rPr>
              <w:t>Satélites de las horas y carrusel de titanio arenado y satinado a mano </w:t>
            </w:r>
          </w:p>
          <w:p w:rsidR="004D7FD7" w:rsidRPr="00B95BFF" w:rsidRDefault="004D7FD7" w:rsidP="004D7FD7">
            <w:pPr>
              <w:autoSpaceDE w:val="0"/>
              <w:autoSpaceDN w:val="0"/>
              <w:adjustRightInd w:val="0"/>
              <w:spacing w:after="0" w:line="240" w:lineRule="auto"/>
              <w:ind w:left="142"/>
              <w:rPr>
                <w:rFonts w:cs="Calibri"/>
                <w:color w:val="000000"/>
                <w:sz w:val="24"/>
                <w:szCs w:val="24"/>
              </w:rPr>
            </w:pPr>
            <w:r>
              <w:rPr>
                <w:rStyle w:val="Normal"/>
                <w:color w:val="000000"/>
                <w:sz w:val="24"/>
              </w:rPr>
              <w:t xml:space="preserve">Raíl de los minutos dentado </w:t>
            </w:r>
          </w:p>
          <w:p w:rsidR="004D7FD7" w:rsidRPr="00B95BFF" w:rsidRDefault="004D7FD7" w:rsidP="004D7FD7">
            <w:pPr>
              <w:autoSpaceDE w:val="0"/>
              <w:autoSpaceDN w:val="0"/>
              <w:adjustRightInd w:val="0"/>
              <w:spacing w:after="0" w:line="240" w:lineRule="auto"/>
              <w:ind w:left="142"/>
              <w:rPr>
                <w:rFonts w:cs="Calibri"/>
                <w:color w:val="000000"/>
                <w:sz w:val="24"/>
                <w:szCs w:val="24"/>
              </w:rPr>
            </w:pPr>
            <w:r>
              <w:rPr>
                <w:rStyle w:val="Normal"/>
                <w:color w:val="000000"/>
                <w:sz w:val="24"/>
              </w:rPr>
              <w:t xml:space="preserve">Fases lunares </w:t>
            </w:r>
          </w:p>
          <w:p w:rsidR="004D7FD7" w:rsidRPr="00B95BFF" w:rsidRDefault="004D7FD7" w:rsidP="004D7FD7">
            <w:pPr>
              <w:autoSpaceDE w:val="0"/>
              <w:autoSpaceDN w:val="0"/>
              <w:adjustRightInd w:val="0"/>
              <w:spacing w:after="0" w:line="240" w:lineRule="auto"/>
              <w:ind w:left="142"/>
              <w:rPr>
                <w:rFonts w:cs="Calibri"/>
                <w:color w:val="000000"/>
                <w:sz w:val="24"/>
                <w:szCs w:val="24"/>
              </w:rPr>
            </w:pPr>
            <w:r>
              <w:rPr>
                <w:rStyle w:val="Normal"/>
                <w:color w:val="000000"/>
                <w:sz w:val="24"/>
              </w:rPr>
              <w:t xml:space="preserve">Índices indicadores de las horas y de los minutos pintados a mano </w:t>
            </w:r>
            <w:r w:rsidR="004F398D">
              <w:rPr>
                <w:rStyle w:val="Normal"/>
                <w:color w:val="000000"/>
                <w:sz w:val="24"/>
              </w:rPr>
              <w:t>–</w:t>
            </w:r>
            <w:r>
              <w:rPr>
                <w:rStyle w:val="Normal"/>
                <w:color w:val="000000"/>
                <w:sz w:val="24"/>
              </w:rPr>
              <w:t xml:space="preserve"> SuperLuminova</w:t>
            </w:r>
          </w:p>
        </w:tc>
      </w:tr>
      <w:tr w:rsidR="004D7FD7" w:rsidRPr="00B95BFF" w:rsidTr="004D7FD7">
        <w:tc>
          <w:tcPr>
            <w:tcW w:w="2552" w:type="dxa"/>
            <w:shd w:val="clear" w:color="auto" w:fill="auto"/>
          </w:tcPr>
          <w:p w:rsidR="004D7FD7" w:rsidRPr="00B95BFF" w:rsidRDefault="004D7FD7" w:rsidP="004D7FD7">
            <w:pPr>
              <w:autoSpaceDE w:val="0"/>
              <w:autoSpaceDN w:val="0"/>
              <w:adjustRightInd w:val="0"/>
              <w:spacing w:after="0" w:line="240" w:lineRule="auto"/>
              <w:ind w:left="142"/>
              <w:rPr>
                <w:rFonts w:cs="Calibri"/>
                <w:b/>
                <w:bCs/>
                <w:color w:val="000000"/>
                <w:sz w:val="24"/>
                <w:szCs w:val="24"/>
              </w:rPr>
            </w:pPr>
          </w:p>
          <w:p w:rsidR="004D7FD7" w:rsidRPr="00B95BFF" w:rsidRDefault="004D7FD7" w:rsidP="004D7FD7">
            <w:pPr>
              <w:autoSpaceDE w:val="0"/>
              <w:autoSpaceDN w:val="0"/>
              <w:adjustRightInd w:val="0"/>
              <w:spacing w:after="0" w:line="240" w:lineRule="auto"/>
              <w:ind w:left="142"/>
              <w:rPr>
                <w:rFonts w:cs="Calibri"/>
                <w:b/>
                <w:bCs/>
                <w:color w:val="000000"/>
                <w:sz w:val="24"/>
                <w:szCs w:val="24"/>
              </w:rPr>
            </w:pPr>
            <w:r>
              <w:rPr>
                <w:rStyle w:val="Normal"/>
                <w:b/>
                <w:color w:val="000000"/>
                <w:sz w:val="24"/>
              </w:rPr>
              <w:t>Indicadores</w:t>
            </w:r>
          </w:p>
        </w:tc>
        <w:tc>
          <w:tcPr>
            <w:tcW w:w="6804" w:type="dxa"/>
            <w:shd w:val="clear" w:color="auto" w:fill="auto"/>
          </w:tcPr>
          <w:p w:rsidR="004D7FD7" w:rsidRPr="00B95BFF" w:rsidRDefault="004D7FD7" w:rsidP="004D7FD7">
            <w:pPr>
              <w:autoSpaceDE w:val="0"/>
              <w:autoSpaceDN w:val="0"/>
              <w:adjustRightInd w:val="0"/>
              <w:spacing w:after="0" w:line="240" w:lineRule="auto"/>
              <w:rPr>
                <w:rFonts w:cs="Calibri"/>
                <w:color w:val="000000"/>
                <w:sz w:val="24"/>
                <w:szCs w:val="24"/>
              </w:rPr>
            </w:pPr>
          </w:p>
          <w:p w:rsidR="004D7FD7" w:rsidRPr="00B95BFF" w:rsidRDefault="004D7FD7" w:rsidP="004D7FD7">
            <w:pPr>
              <w:autoSpaceDE w:val="0"/>
              <w:autoSpaceDN w:val="0"/>
              <w:adjustRightInd w:val="0"/>
              <w:spacing w:after="0" w:line="240" w:lineRule="auto"/>
              <w:ind w:left="175"/>
              <w:rPr>
                <w:rFonts w:cs="Calibri"/>
                <w:b/>
                <w:bCs/>
                <w:color w:val="000000"/>
                <w:sz w:val="24"/>
                <w:szCs w:val="24"/>
              </w:rPr>
            </w:pPr>
            <w:r>
              <w:rPr>
                <w:rStyle w:val="Normal"/>
                <w:color w:val="000000"/>
                <w:sz w:val="24"/>
              </w:rPr>
              <w:t>Horas satélites, minutos, fases lunares</w:t>
            </w:r>
          </w:p>
        </w:tc>
      </w:tr>
      <w:tr w:rsidR="004D7FD7" w:rsidRPr="00B95BFF" w:rsidTr="004D7FD7">
        <w:tc>
          <w:tcPr>
            <w:tcW w:w="2552" w:type="dxa"/>
            <w:shd w:val="clear" w:color="auto" w:fill="auto"/>
          </w:tcPr>
          <w:p w:rsidR="004D7FD7" w:rsidRPr="00B95BFF" w:rsidRDefault="004D7FD7" w:rsidP="004D7FD7">
            <w:pPr>
              <w:autoSpaceDE w:val="0"/>
              <w:autoSpaceDN w:val="0"/>
              <w:adjustRightInd w:val="0"/>
              <w:spacing w:after="0" w:line="240" w:lineRule="auto"/>
              <w:ind w:left="142"/>
              <w:rPr>
                <w:rFonts w:cs="Calibri"/>
                <w:b/>
                <w:bCs/>
                <w:color w:val="000000"/>
                <w:sz w:val="24"/>
                <w:szCs w:val="24"/>
              </w:rPr>
            </w:pPr>
          </w:p>
        </w:tc>
        <w:tc>
          <w:tcPr>
            <w:tcW w:w="6804" w:type="dxa"/>
            <w:shd w:val="clear" w:color="auto" w:fill="auto"/>
          </w:tcPr>
          <w:p w:rsidR="004D7FD7" w:rsidRPr="00B95BFF" w:rsidRDefault="004D7FD7" w:rsidP="004D7FD7">
            <w:pPr>
              <w:autoSpaceDE w:val="0"/>
              <w:autoSpaceDN w:val="0"/>
              <w:adjustRightInd w:val="0"/>
              <w:spacing w:after="0" w:line="240" w:lineRule="auto"/>
              <w:ind w:left="142"/>
              <w:rPr>
                <w:rFonts w:cs="Calibri"/>
                <w:b/>
                <w:bCs/>
                <w:color w:val="000000"/>
                <w:sz w:val="24"/>
                <w:szCs w:val="24"/>
              </w:rPr>
            </w:pPr>
          </w:p>
        </w:tc>
      </w:tr>
      <w:tr w:rsidR="004D7FD7" w:rsidRPr="00B95BFF" w:rsidTr="004D7FD7">
        <w:tc>
          <w:tcPr>
            <w:tcW w:w="2552" w:type="dxa"/>
            <w:shd w:val="clear" w:color="auto" w:fill="auto"/>
          </w:tcPr>
          <w:p w:rsidR="004D7FD7" w:rsidRPr="00B95BFF" w:rsidRDefault="004D7FD7" w:rsidP="004D7FD7">
            <w:pPr>
              <w:autoSpaceDE w:val="0"/>
              <w:autoSpaceDN w:val="0"/>
              <w:adjustRightInd w:val="0"/>
              <w:spacing w:after="0" w:line="240" w:lineRule="auto"/>
              <w:ind w:left="142"/>
              <w:rPr>
                <w:rFonts w:cs="Calibri"/>
                <w:b/>
                <w:bCs/>
                <w:color w:val="000000"/>
                <w:sz w:val="24"/>
                <w:szCs w:val="24"/>
              </w:rPr>
            </w:pPr>
            <w:r>
              <w:rPr>
                <w:rStyle w:val="Normal"/>
                <w:b/>
                <w:color w:val="000000"/>
                <w:sz w:val="24"/>
              </w:rPr>
              <w:t>Caja</w:t>
            </w:r>
          </w:p>
        </w:tc>
        <w:tc>
          <w:tcPr>
            <w:tcW w:w="6804" w:type="dxa"/>
            <w:shd w:val="clear" w:color="auto" w:fill="auto"/>
          </w:tcPr>
          <w:p w:rsidR="004D7FD7" w:rsidRPr="00B95BFF" w:rsidRDefault="004D7FD7" w:rsidP="004D7FD7">
            <w:pPr>
              <w:autoSpaceDE w:val="0"/>
              <w:autoSpaceDN w:val="0"/>
              <w:adjustRightInd w:val="0"/>
              <w:spacing w:after="0" w:line="240" w:lineRule="auto"/>
              <w:ind w:left="142"/>
              <w:rPr>
                <w:rFonts w:cs="Calibri"/>
                <w:b/>
                <w:bCs/>
                <w:color w:val="000000"/>
                <w:sz w:val="24"/>
                <w:szCs w:val="24"/>
              </w:rPr>
            </w:pPr>
          </w:p>
        </w:tc>
      </w:tr>
      <w:tr w:rsidR="004D7FD7" w:rsidRPr="00B95BFF" w:rsidTr="004D7FD7">
        <w:tc>
          <w:tcPr>
            <w:tcW w:w="2552" w:type="dxa"/>
            <w:shd w:val="clear" w:color="auto" w:fill="auto"/>
          </w:tcPr>
          <w:p w:rsidR="004D7FD7" w:rsidRPr="00B95BFF" w:rsidRDefault="004D7FD7" w:rsidP="004D7FD7">
            <w:pPr>
              <w:autoSpaceDE w:val="0"/>
              <w:autoSpaceDN w:val="0"/>
              <w:adjustRightInd w:val="0"/>
              <w:spacing w:after="0" w:line="240" w:lineRule="auto"/>
              <w:ind w:left="142"/>
              <w:rPr>
                <w:rFonts w:cs="Calibri"/>
                <w:b/>
                <w:bCs/>
                <w:color w:val="000000"/>
                <w:sz w:val="24"/>
                <w:szCs w:val="24"/>
              </w:rPr>
            </w:pPr>
            <w:r>
              <w:rPr>
                <w:rStyle w:val="Normal"/>
                <w:color w:val="000000"/>
                <w:sz w:val="24"/>
              </w:rPr>
              <w:t>Materiales:</w:t>
            </w:r>
          </w:p>
        </w:tc>
        <w:tc>
          <w:tcPr>
            <w:tcW w:w="6804" w:type="dxa"/>
            <w:shd w:val="clear" w:color="auto" w:fill="auto"/>
          </w:tcPr>
          <w:p w:rsidR="004D7FD7" w:rsidRPr="00B95BFF" w:rsidRDefault="004D7FD7" w:rsidP="004D7FD7">
            <w:pPr>
              <w:autoSpaceDE w:val="0"/>
              <w:autoSpaceDN w:val="0"/>
              <w:adjustRightInd w:val="0"/>
              <w:spacing w:after="0" w:line="240" w:lineRule="auto"/>
              <w:ind w:left="142"/>
              <w:rPr>
                <w:rFonts w:cs="Calibri"/>
                <w:color w:val="000000"/>
                <w:sz w:val="24"/>
                <w:szCs w:val="24"/>
              </w:rPr>
            </w:pPr>
            <w:r>
              <w:rPr>
                <w:rStyle w:val="Normal"/>
                <w:color w:val="000000"/>
                <w:sz w:val="24"/>
              </w:rPr>
              <w:t>Caja de acero y corona de titanio del UR-106 </w:t>
            </w:r>
            <w:r>
              <w:rPr>
                <w:rStyle w:val="Normal"/>
                <w:i/>
                <w:color w:val="000000"/>
                <w:sz w:val="24"/>
              </w:rPr>
              <w:t>Flower Power</w:t>
            </w:r>
            <w:r>
              <w:rPr>
                <w:rStyle w:val="Normal"/>
                <w:color w:val="000000"/>
                <w:sz w:val="24"/>
              </w:rPr>
              <w:t> engarzadas con diamantes </w:t>
            </w:r>
          </w:p>
        </w:tc>
      </w:tr>
      <w:tr w:rsidR="004D7FD7" w:rsidRPr="00B95BFF" w:rsidTr="004D7FD7">
        <w:tc>
          <w:tcPr>
            <w:tcW w:w="2552" w:type="dxa"/>
            <w:shd w:val="clear" w:color="auto" w:fill="auto"/>
          </w:tcPr>
          <w:p w:rsidR="004D7FD7" w:rsidRPr="00B95BFF" w:rsidRDefault="004D7FD7" w:rsidP="004D7FD7">
            <w:pPr>
              <w:autoSpaceDE w:val="0"/>
              <w:autoSpaceDN w:val="0"/>
              <w:adjustRightInd w:val="0"/>
              <w:spacing w:after="0" w:line="240" w:lineRule="auto"/>
              <w:ind w:left="142"/>
              <w:rPr>
                <w:rFonts w:cs="Calibri"/>
                <w:b/>
                <w:bCs/>
                <w:color w:val="000000"/>
                <w:sz w:val="24"/>
                <w:szCs w:val="24"/>
              </w:rPr>
            </w:pPr>
            <w:r>
              <w:rPr>
                <w:rStyle w:val="Normal"/>
                <w:color w:val="000000"/>
                <w:sz w:val="24"/>
              </w:rPr>
              <w:t>Dimensiones:</w:t>
            </w:r>
          </w:p>
        </w:tc>
        <w:tc>
          <w:tcPr>
            <w:tcW w:w="6804" w:type="dxa"/>
            <w:shd w:val="clear" w:color="auto" w:fill="auto"/>
          </w:tcPr>
          <w:p w:rsidR="004D7FD7" w:rsidRPr="00B95BFF" w:rsidRDefault="004D7FD7" w:rsidP="004D7FD7">
            <w:pPr>
              <w:autoSpaceDE w:val="0"/>
              <w:autoSpaceDN w:val="0"/>
              <w:adjustRightInd w:val="0"/>
              <w:spacing w:after="0" w:line="240" w:lineRule="auto"/>
              <w:ind w:left="142"/>
              <w:rPr>
                <w:rFonts w:cs="Calibri"/>
                <w:color w:val="000000"/>
                <w:sz w:val="24"/>
                <w:szCs w:val="24"/>
              </w:rPr>
            </w:pPr>
            <w:r>
              <w:rPr>
                <w:rStyle w:val="Normal"/>
                <w:color w:val="000000"/>
                <w:sz w:val="24"/>
              </w:rPr>
              <w:t>35 mm de ancho, 49,4 mm de largo; 14,45 mm de alto</w:t>
            </w:r>
          </w:p>
          <w:p w:rsidR="004D7FD7" w:rsidRPr="00B95BFF" w:rsidRDefault="004D7FD7" w:rsidP="004D7FD7">
            <w:pPr>
              <w:autoSpaceDE w:val="0"/>
              <w:autoSpaceDN w:val="0"/>
              <w:adjustRightInd w:val="0"/>
              <w:spacing w:after="0" w:line="240" w:lineRule="auto"/>
              <w:ind w:left="142"/>
              <w:rPr>
                <w:rFonts w:cs="Calibri"/>
                <w:b/>
                <w:bCs/>
                <w:color w:val="000000"/>
                <w:sz w:val="24"/>
                <w:szCs w:val="24"/>
              </w:rPr>
            </w:pPr>
          </w:p>
        </w:tc>
      </w:tr>
      <w:tr w:rsidR="004D7FD7" w:rsidRPr="00B95BFF" w:rsidTr="004D7FD7">
        <w:tc>
          <w:tcPr>
            <w:tcW w:w="2552" w:type="dxa"/>
            <w:shd w:val="clear" w:color="auto" w:fill="auto"/>
          </w:tcPr>
          <w:p w:rsidR="004D7FD7" w:rsidRPr="00B95BFF" w:rsidRDefault="004D7FD7" w:rsidP="004D7FD7">
            <w:pPr>
              <w:autoSpaceDE w:val="0"/>
              <w:autoSpaceDN w:val="0"/>
              <w:adjustRightInd w:val="0"/>
              <w:spacing w:after="0" w:line="240" w:lineRule="auto"/>
              <w:ind w:left="142"/>
              <w:rPr>
                <w:rFonts w:cs="Calibri"/>
                <w:color w:val="000000"/>
                <w:sz w:val="24"/>
                <w:szCs w:val="24"/>
              </w:rPr>
            </w:pPr>
            <w:r>
              <w:rPr>
                <w:rStyle w:val="Normal"/>
                <w:color w:val="000000"/>
                <w:sz w:val="24"/>
              </w:rPr>
              <w:t>Cristal:</w:t>
            </w:r>
          </w:p>
        </w:tc>
        <w:tc>
          <w:tcPr>
            <w:tcW w:w="6804" w:type="dxa"/>
            <w:shd w:val="clear" w:color="auto" w:fill="auto"/>
          </w:tcPr>
          <w:p w:rsidR="004D7FD7" w:rsidRPr="00B95BFF" w:rsidRDefault="004D7FD7" w:rsidP="004D7FD7">
            <w:pPr>
              <w:autoSpaceDE w:val="0"/>
              <w:autoSpaceDN w:val="0"/>
              <w:adjustRightInd w:val="0"/>
              <w:spacing w:after="0" w:line="240" w:lineRule="auto"/>
              <w:ind w:left="142"/>
              <w:rPr>
                <w:rFonts w:cs="Calibri"/>
                <w:color w:val="000000"/>
                <w:sz w:val="24"/>
                <w:szCs w:val="24"/>
              </w:rPr>
            </w:pPr>
            <w:r>
              <w:rPr>
                <w:rStyle w:val="Normal"/>
                <w:color w:val="000000"/>
                <w:sz w:val="24"/>
              </w:rPr>
              <w:t>Cristal de zafiro</w:t>
            </w:r>
          </w:p>
          <w:p w:rsidR="004D7FD7" w:rsidRPr="00B95BFF" w:rsidRDefault="004D7FD7" w:rsidP="004D7FD7">
            <w:pPr>
              <w:autoSpaceDE w:val="0"/>
              <w:autoSpaceDN w:val="0"/>
              <w:adjustRightInd w:val="0"/>
              <w:spacing w:after="0" w:line="240" w:lineRule="auto"/>
              <w:ind w:left="142"/>
              <w:rPr>
                <w:rFonts w:cs="Calibri"/>
                <w:color w:val="000000"/>
                <w:sz w:val="24"/>
                <w:szCs w:val="24"/>
              </w:rPr>
            </w:pPr>
          </w:p>
        </w:tc>
      </w:tr>
      <w:tr w:rsidR="004D7FD7" w:rsidRPr="00B95BFF" w:rsidTr="004D7FD7">
        <w:tc>
          <w:tcPr>
            <w:tcW w:w="2552" w:type="dxa"/>
            <w:shd w:val="clear" w:color="auto" w:fill="auto"/>
          </w:tcPr>
          <w:p w:rsidR="004D7FD7" w:rsidRPr="00B95BFF" w:rsidRDefault="004D7FD7" w:rsidP="004D7FD7">
            <w:pPr>
              <w:autoSpaceDE w:val="0"/>
              <w:autoSpaceDN w:val="0"/>
              <w:adjustRightInd w:val="0"/>
              <w:spacing w:after="0" w:line="240" w:lineRule="auto"/>
              <w:ind w:left="142"/>
              <w:rPr>
                <w:rFonts w:cs="Calibri"/>
                <w:color w:val="000000"/>
                <w:sz w:val="24"/>
                <w:szCs w:val="24"/>
              </w:rPr>
            </w:pPr>
            <w:r>
              <w:rPr>
                <w:rStyle w:val="Normal"/>
                <w:color w:val="000000"/>
                <w:sz w:val="24"/>
              </w:rPr>
              <w:t>Resistencia al agua:</w:t>
            </w:r>
          </w:p>
        </w:tc>
        <w:tc>
          <w:tcPr>
            <w:tcW w:w="6804" w:type="dxa"/>
            <w:shd w:val="clear" w:color="auto" w:fill="auto"/>
          </w:tcPr>
          <w:p w:rsidR="004D7FD7" w:rsidRPr="00B95BFF" w:rsidRDefault="004D7FD7" w:rsidP="004D7FD7">
            <w:pPr>
              <w:autoSpaceDE w:val="0"/>
              <w:autoSpaceDN w:val="0"/>
              <w:adjustRightInd w:val="0"/>
              <w:spacing w:after="0" w:line="240" w:lineRule="auto"/>
              <w:ind w:left="142"/>
              <w:rPr>
                <w:rFonts w:cs="Calibri"/>
                <w:color w:val="000000"/>
                <w:sz w:val="24"/>
                <w:szCs w:val="24"/>
              </w:rPr>
            </w:pPr>
            <w:r>
              <w:rPr>
                <w:rStyle w:val="Normal"/>
                <w:color w:val="000000"/>
                <w:sz w:val="24"/>
              </w:rPr>
              <w:t>Presión testada a 30m / 3ATM</w:t>
            </w:r>
          </w:p>
          <w:p w:rsidR="004D7FD7" w:rsidRPr="00B95BFF" w:rsidRDefault="004D7FD7" w:rsidP="004D7FD7">
            <w:pPr>
              <w:autoSpaceDE w:val="0"/>
              <w:autoSpaceDN w:val="0"/>
              <w:adjustRightInd w:val="0"/>
              <w:spacing w:after="0" w:line="240" w:lineRule="auto"/>
              <w:ind w:left="142"/>
              <w:rPr>
                <w:rFonts w:cs="Calibri"/>
                <w:color w:val="000000"/>
                <w:sz w:val="24"/>
                <w:szCs w:val="24"/>
              </w:rPr>
            </w:pPr>
          </w:p>
        </w:tc>
      </w:tr>
    </w:tbl>
    <w:p w:rsidR="004D7FD7" w:rsidRPr="00B95BFF" w:rsidRDefault="004D7FD7" w:rsidP="004D7FD7">
      <w:pPr>
        <w:spacing w:after="0" w:line="240" w:lineRule="auto"/>
        <w:ind w:left="142"/>
        <w:rPr>
          <w:rFonts w:cs="Calibri"/>
          <w:sz w:val="24"/>
          <w:szCs w:val="24"/>
        </w:rPr>
      </w:pPr>
    </w:p>
    <w:p w:rsidR="004D7FD7" w:rsidRPr="00B95BFF" w:rsidRDefault="004D7FD7" w:rsidP="004D7FD7">
      <w:pPr>
        <w:spacing w:after="0" w:line="240" w:lineRule="auto"/>
        <w:ind w:left="142"/>
        <w:rPr>
          <w:rFonts w:cs="Calibri"/>
          <w:sz w:val="24"/>
          <w:szCs w:val="24"/>
        </w:rPr>
      </w:pPr>
      <w:r>
        <w:rPr>
          <w:rStyle w:val="Normal"/>
          <w:sz w:val="24"/>
        </w:rPr>
        <w:t>Contacto medios:</w:t>
      </w:r>
    </w:p>
    <w:p w:rsidR="004D7FD7" w:rsidRPr="00B95BFF" w:rsidRDefault="004D7FD7" w:rsidP="004D7FD7">
      <w:pPr>
        <w:spacing w:after="0" w:line="240" w:lineRule="auto"/>
        <w:ind w:left="142"/>
        <w:rPr>
          <w:rFonts w:cs="Calibri"/>
          <w:sz w:val="24"/>
          <w:szCs w:val="24"/>
        </w:rPr>
      </w:pPr>
      <w:r>
        <w:rPr>
          <w:rStyle w:val="Normal"/>
          <w:sz w:val="24"/>
        </w:rPr>
        <w:t>Doña Yacine Sar</w:t>
      </w:r>
    </w:p>
    <w:p w:rsidR="004D7FD7" w:rsidRPr="00B95BFF" w:rsidRDefault="004D7FD7" w:rsidP="004D7FD7">
      <w:pPr>
        <w:spacing w:after="0" w:line="240" w:lineRule="auto"/>
        <w:ind w:left="142"/>
        <w:rPr>
          <w:rFonts w:cs="Calibri"/>
          <w:sz w:val="24"/>
          <w:szCs w:val="24"/>
        </w:rPr>
      </w:pPr>
      <w:r>
        <w:rPr>
          <w:rStyle w:val="Normal"/>
          <w:sz w:val="24"/>
        </w:rPr>
        <w:t>Tel.: + 41 22 900 20 27</w:t>
      </w:r>
    </w:p>
    <w:p w:rsidR="004D7FD7" w:rsidRPr="00B95BFF" w:rsidRDefault="004D7FD7" w:rsidP="004D7FD7">
      <w:pPr>
        <w:spacing w:after="0" w:line="240" w:lineRule="auto"/>
        <w:ind w:left="142"/>
        <w:rPr>
          <w:rFonts w:cs="Calibri"/>
          <w:sz w:val="24"/>
          <w:szCs w:val="24"/>
        </w:rPr>
      </w:pPr>
      <w:r>
        <w:rPr>
          <w:rStyle w:val="Normal"/>
          <w:sz w:val="24"/>
        </w:rPr>
        <w:t>Móvil: +41 79 834 46 65</w:t>
      </w:r>
    </w:p>
    <w:p w:rsidR="004D7FD7" w:rsidRPr="00B95BFF" w:rsidRDefault="004D7FD7" w:rsidP="004D7FD7">
      <w:pPr>
        <w:spacing w:after="0" w:line="240" w:lineRule="auto"/>
        <w:ind w:left="142"/>
        <w:rPr>
          <w:rFonts w:cs="Calibri"/>
          <w:sz w:val="24"/>
          <w:szCs w:val="24"/>
        </w:rPr>
      </w:pPr>
      <w:hyperlink r:id="rId9" w:history="1">
        <w:r>
          <w:rPr>
            <w:rStyle w:val="Lienhypertexte"/>
            <w:sz w:val="24"/>
          </w:rPr>
          <w:t>press@urwerk.com</w:t>
        </w:r>
      </w:hyperlink>
    </w:p>
    <w:p w:rsidR="004D7FD7" w:rsidRPr="00B95BFF" w:rsidRDefault="004D7FD7" w:rsidP="004D7FD7">
      <w:pPr>
        <w:ind w:left="142"/>
        <w:rPr>
          <w:rFonts w:cs="Calibri"/>
          <w:sz w:val="24"/>
          <w:szCs w:val="24"/>
        </w:rPr>
      </w:pPr>
    </w:p>
    <w:p w:rsidR="004D7FD7" w:rsidRPr="00B95BFF" w:rsidRDefault="004D7FD7" w:rsidP="004D7FD7">
      <w:pPr>
        <w:spacing w:after="0"/>
        <w:ind w:left="142"/>
        <w:rPr>
          <w:rFonts w:cs="Calibri"/>
          <w:color w:val="0563C1"/>
          <w:sz w:val="24"/>
          <w:szCs w:val="24"/>
        </w:rPr>
      </w:pPr>
      <w:hyperlink r:id="rId10" w:history="1">
        <w:r>
          <w:rPr>
            <w:rStyle w:val="Lienhypertexte"/>
            <w:sz w:val="24"/>
            <w:u w:val="none"/>
          </w:rPr>
          <w:t>www.urwerk.com</w:t>
        </w:r>
      </w:hyperlink>
      <w:r>
        <w:rPr>
          <w:rStyle w:val="Lienhypertexte"/>
          <w:sz w:val="24"/>
          <w:u w:val="none"/>
        </w:rPr>
        <w:t xml:space="preserve"> ; </w:t>
      </w:r>
      <w:hyperlink r:id="rId11" w:history="1">
        <w:r>
          <w:rPr>
            <w:rStyle w:val="Lienhypertexte"/>
            <w:sz w:val="24"/>
            <w:u w:val="none"/>
          </w:rPr>
          <w:t>www.facebook.com/urwerk</w:t>
        </w:r>
      </w:hyperlink>
      <w:r>
        <w:rPr>
          <w:rStyle w:val="Lienhypertexte"/>
          <w:sz w:val="24"/>
          <w:u w:val="none"/>
        </w:rPr>
        <w:t xml:space="preserve"> ; </w:t>
      </w:r>
      <w:hyperlink r:id="rId12" w:history="1">
        <w:r>
          <w:rPr>
            <w:rStyle w:val="Lienhypertexte"/>
            <w:sz w:val="24"/>
            <w:u w:val="none"/>
          </w:rPr>
          <w:t>https://instagram.com/urwerkgeneve/</w:t>
        </w:r>
      </w:hyperlink>
    </w:p>
    <w:p w:rsidR="004D7FD7" w:rsidRPr="00B95BFF" w:rsidRDefault="004D7FD7" w:rsidP="004D7FD7">
      <w:pPr>
        <w:ind w:left="142"/>
        <w:rPr>
          <w:rStyle w:val="Lienhypertexte"/>
          <w:rFonts w:cs="Calibri"/>
          <w:sz w:val="24"/>
          <w:szCs w:val="24"/>
          <w:u w:val="none"/>
        </w:rPr>
      </w:pPr>
      <w:hyperlink r:id="rId13" w:history="1">
        <w:r>
          <w:rPr>
            <w:rStyle w:val="Lienhypertexte"/>
            <w:sz w:val="24"/>
            <w:u w:val="none"/>
          </w:rPr>
          <w:t>https://twitter.com/URWERK_Geneve</w:t>
        </w:r>
      </w:hyperlink>
    </w:p>
    <w:p w:rsidR="004D7FD7" w:rsidRPr="00B95BFF" w:rsidRDefault="004D7FD7" w:rsidP="004D7FD7">
      <w:pPr>
        <w:widowControl w:val="0"/>
        <w:autoSpaceDE w:val="0"/>
        <w:autoSpaceDN w:val="0"/>
        <w:adjustRightInd w:val="0"/>
        <w:spacing w:after="0"/>
        <w:rPr>
          <w:rFonts w:cs="Calibri"/>
          <w:b/>
          <w:bCs/>
          <w:color w:val="000000"/>
          <w:sz w:val="24"/>
          <w:szCs w:val="24"/>
        </w:rPr>
      </w:pPr>
    </w:p>
    <w:p w:rsidR="004D7FD7" w:rsidRPr="00B95BFF" w:rsidRDefault="004D7FD7" w:rsidP="004D7FD7">
      <w:pPr>
        <w:widowControl w:val="0"/>
        <w:autoSpaceDE w:val="0"/>
        <w:autoSpaceDN w:val="0"/>
        <w:adjustRightInd w:val="0"/>
        <w:spacing w:after="0"/>
        <w:rPr>
          <w:rFonts w:cs="Calibri"/>
          <w:b/>
          <w:bCs/>
          <w:color w:val="000000"/>
          <w:sz w:val="24"/>
          <w:szCs w:val="24"/>
        </w:rPr>
      </w:pPr>
      <w:r>
        <w:rPr>
          <w:rStyle w:val="Normal"/>
          <w:b/>
          <w:color w:val="000000"/>
          <w:sz w:val="24"/>
        </w:rPr>
        <w:t>URWERK</w:t>
      </w:r>
    </w:p>
    <w:p w:rsidR="004D7FD7" w:rsidRPr="00B95BFF" w:rsidRDefault="004D7FD7" w:rsidP="004D7FD7">
      <w:pPr>
        <w:widowControl w:val="0"/>
        <w:autoSpaceDE w:val="0"/>
        <w:autoSpaceDN w:val="0"/>
        <w:adjustRightInd w:val="0"/>
        <w:spacing w:after="0"/>
        <w:rPr>
          <w:rFonts w:cs="Calibri"/>
          <w:color w:val="000000"/>
          <w:sz w:val="24"/>
          <w:szCs w:val="24"/>
        </w:rPr>
      </w:pPr>
    </w:p>
    <w:p w:rsidR="004D7FD7" w:rsidRPr="00B95BFF" w:rsidRDefault="004D7FD7" w:rsidP="004D7FD7">
      <w:pPr>
        <w:widowControl w:val="0"/>
        <w:autoSpaceDE w:val="0"/>
        <w:autoSpaceDN w:val="0"/>
        <w:adjustRightInd w:val="0"/>
        <w:spacing w:after="0"/>
        <w:rPr>
          <w:rFonts w:cs="Calibri"/>
          <w:color w:val="000000"/>
          <w:sz w:val="24"/>
          <w:szCs w:val="24"/>
        </w:rPr>
      </w:pPr>
      <w:r>
        <w:rPr>
          <w:rStyle w:val="Normal"/>
          <w:color w:val="000000"/>
          <w:sz w:val="24"/>
        </w:rPr>
        <w:t>URWERK, presente en el panorama relojero desde 1997, agita desde entonces el mundo de la alta relojería imponiendo su visión del tiempo. URWERK, a pesar de ser</w:t>
      </w:r>
      <w:r w:rsidR="00272DC1">
        <w:rPr>
          <w:rStyle w:val="Normal"/>
          <w:color w:val="000000"/>
          <w:sz w:val="24"/>
        </w:rPr>
        <w:t xml:space="preserve"> perfectamente</w:t>
      </w:r>
      <w:r>
        <w:rPr>
          <w:rStyle w:val="Normal"/>
          <w:color w:val="000000"/>
          <w:sz w:val="24"/>
        </w:rPr>
        <w:t xml:space="preserve"> </w:t>
      </w:r>
      <w:r w:rsidR="00272DC1">
        <w:rPr>
          <w:rStyle w:val="Normal"/>
          <w:color w:val="000000"/>
          <w:sz w:val="24"/>
        </w:rPr>
        <w:t>revolucionaria y anticonformista</w:t>
      </w:r>
      <w:r>
        <w:rPr>
          <w:rStyle w:val="Normal"/>
          <w:color w:val="000000"/>
          <w:sz w:val="24"/>
        </w:rPr>
        <w:t xml:space="preserve">, tiene sus raíces en la tradición y en </w:t>
      </w:r>
      <w:r w:rsidR="00272DC1">
        <w:rPr>
          <w:rStyle w:val="Normal"/>
          <w:color w:val="000000"/>
          <w:sz w:val="24"/>
        </w:rPr>
        <w:t>l</w:t>
      </w:r>
      <w:r>
        <w:rPr>
          <w:rStyle w:val="Normal"/>
          <w:color w:val="000000"/>
          <w:sz w:val="24"/>
        </w:rPr>
        <w:t>a destreza ancestral. Para liberarse mejor.</w:t>
      </w:r>
    </w:p>
    <w:p w:rsidR="004D7FD7" w:rsidRPr="00B95BFF" w:rsidRDefault="004D7FD7" w:rsidP="004D7FD7">
      <w:pPr>
        <w:widowControl w:val="0"/>
        <w:autoSpaceDE w:val="0"/>
        <w:autoSpaceDN w:val="0"/>
        <w:adjustRightInd w:val="0"/>
        <w:spacing w:after="0"/>
        <w:rPr>
          <w:rFonts w:cs="Calibri"/>
          <w:color w:val="000000"/>
          <w:sz w:val="24"/>
          <w:szCs w:val="24"/>
        </w:rPr>
      </w:pPr>
    </w:p>
    <w:p w:rsidR="004D7FD7" w:rsidRPr="00B95BFF" w:rsidRDefault="004D7FD7" w:rsidP="004D7FD7">
      <w:pPr>
        <w:widowControl w:val="0"/>
        <w:autoSpaceDE w:val="0"/>
        <w:autoSpaceDN w:val="0"/>
        <w:adjustRightInd w:val="0"/>
        <w:spacing w:after="0"/>
        <w:rPr>
          <w:rFonts w:cs="Calibri"/>
          <w:color w:val="000000"/>
          <w:sz w:val="24"/>
          <w:szCs w:val="24"/>
        </w:rPr>
      </w:pPr>
      <w:r>
        <w:rPr>
          <w:rStyle w:val="Normal"/>
          <w:color w:val="000000"/>
          <w:sz w:val="24"/>
        </w:rPr>
        <w:t xml:space="preserve">Es cierto que URWERK es una firma joven, pero sus raíces </w:t>
      </w:r>
      <w:r w:rsidR="00272DC1">
        <w:rPr>
          <w:rStyle w:val="Normal"/>
          <w:color w:val="000000"/>
          <w:sz w:val="24"/>
        </w:rPr>
        <w:t xml:space="preserve">están ancladas </w:t>
      </w:r>
      <w:r>
        <w:rPr>
          <w:rStyle w:val="Normal"/>
          <w:color w:val="000000"/>
          <w:sz w:val="24"/>
        </w:rPr>
        <w:t xml:space="preserve">en el año 6000 A.C. en la ciudad de Ur en Mesopotamia. Los sumerios observan la sombra que provoca el sol en sus monumentos y son el origen de la definición de la unidad de tiempo tal como la conocemos hoy en día. </w:t>
      </w:r>
    </w:p>
    <w:p w:rsidR="004D7FD7" w:rsidRPr="00B95BFF" w:rsidRDefault="004D7FD7" w:rsidP="004D7FD7">
      <w:pPr>
        <w:widowControl w:val="0"/>
        <w:autoSpaceDE w:val="0"/>
        <w:autoSpaceDN w:val="0"/>
        <w:adjustRightInd w:val="0"/>
        <w:spacing w:after="0"/>
        <w:rPr>
          <w:rFonts w:cs="Calibri"/>
          <w:color w:val="000000"/>
          <w:sz w:val="24"/>
          <w:szCs w:val="24"/>
        </w:rPr>
      </w:pPr>
      <w:r>
        <w:rPr>
          <w:rStyle w:val="Normal"/>
          <w:color w:val="000000"/>
          <w:sz w:val="24"/>
        </w:rPr>
        <w:t xml:space="preserve">Coincidencia o señal del tiempo, la palabra «Ur» también significa «inicio», «orígenes» en alemán. </w:t>
      </w:r>
    </w:p>
    <w:p w:rsidR="004D7FD7" w:rsidRPr="00B95BFF" w:rsidRDefault="004D7FD7" w:rsidP="004D7FD7">
      <w:pPr>
        <w:widowControl w:val="0"/>
        <w:autoSpaceDE w:val="0"/>
        <w:autoSpaceDN w:val="0"/>
        <w:adjustRightInd w:val="0"/>
        <w:spacing w:after="0"/>
        <w:rPr>
          <w:rFonts w:cs="Calibri"/>
          <w:color w:val="000000"/>
          <w:sz w:val="24"/>
          <w:szCs w:val="24"/>
        </w:rPr>
      </w:pPr>
      <w:r>
        <w:rPr>
          <w:rStyle w:val="Normal"/>
          <w:color w:val="000000"/>
          <w:sz w:val="24"/>
        </w:rPr>
        <w:t xml:space="preserve">La última sílaba del nombre URWERK se trata igualmente de un préstamo de la lengua de Goethe, ya que el verbo «werk» significa «realizar», «trabajar» e «innovar». Un homenaje al trabajo constante de los maestros relojeros que se han ido sucediendo hasta la actualidad y que han dado forma a lo que hoy se conoce como «alta relojería». </w:t>
      </w:r>
    </w:p>
    <w:p w:rsidR="004D7FD7" w:rsidRPr="00B95BFF" w:rsidRDefault="004D7FD7" w:rsidP="004D7FD7">
      <w:pPr>
        <w:widowControl w:val="0"/>
        <w:autoSpaceDE w:val="0"/>
        <w:autoSpaceDN w:val="0"/>
        <w:adjustRightInd w:val="0"/>
        <w:spacing w:after="0"/>
        <w:rPr>
          <w:rFonts w:cs="Calibri"/>
          <w:color w:val="000000"/>
          <w:sz w:val="24"/>
          <w:szCs w:val="24"/>
        </w:rPr>
      </w:pPr>
    </w:p>
    <w:p w:rsidR="004D7FD7" w:rsidRPr="00B95BFF" w:rsidRDefault="004D7FD7" w:rsidP="004D7FD7">
      <w:pPr>
        <w:widowControl w:val="0"/>
        <w:autoSpaceDE w:val="0"/>
        <w:autoSpaceDN w:val="0"/>
        <w:adjustRightInd w:val="0"/>
        <w:spacing w:after="0"/>
        <w:rPr>
          <w:rFonts w:cs="Calibri"/>
          <w:color w:val="000000"/>
          <w:sz w:val="24"/>
          <w:szCs w:val="24"/>
        </w:rPr>
      </w:pPr>
      <w:r>
        <w:rPr>
          <w:rStyle w:val="Normal"/>
          <w:color w:val="000000"/>
          <w:sz w:val="24"/>
        </w:rPr>
        <w:t xml:space="preserve">URWERK </w:t>
      </w:r>
      <w:r w:rsidR="00272DC1">
        <w:rPr>
          <w:rStyle w:val="Normal"/>
          <w:color w:val="000000"/>
          <w:sz w:val="24"/>
        </w:rPr>
        <w:t>es</w:t>
      </w:r>
      <w:r>
        <w:rPr>
          <w:rStyle w:val="Normal"/>
          <w:color w:val="000000"/>
          <w:sz w:val="24"/>
        </w:rPr>
        <w:t xml:space="preserve"> también</w:t>
      </w:r>
      <w:r w:rsidR="00272DC1">
        <w:rPr>
          <w:rStyle w:val="Normal"/>
          <w:color w:val="000000"/>
          <w:sz w:val="24"/>
        </w:rPr>
        <w:t xml:space="preserve"> cuestión</w:t>
      </w:r>
      <w:r>
        <w:rPr>
          <w:rStyle w:val="Normal"/>
          <w:color w:val="000000"/>
          <w:sz w:val="24"/>
        </w:rPr>
        <w:t xml:space="preserve"> de dos espíritus fuertes, de dos personalidades con mucho temple. Felix Bau</w:t>
      </w:r>
      <w:r w:rsidR="008E02D8">
        <w:rPr>
          <w:rStyle w:val="Normal"/>
          <w:color w:val="000000"/>
          <w:sz w:val="24"/>
        </w:rPr>
        <w:t>mg</w:t>
      </w:r>
      <w:r>
        <w:rPr>
          <w:rStyle w:val="Normal"/>
          <w:color w:val="000000"/>
          <w:sz w:val="24"/>
        </w:rPr>
        <w:t xml:space="preserve">artner, maestro relojero, es hijo y nieto de relojeros. Todos estos argumentos hacen de él un artesano nato. </w:t>
      </w:r>
      <w:r w:rsidR="00272DC1">
        <w:rPr>
          <w:rStyle w:val="Normal"/>
          <w:color w:val="000000"/>
          <w:sz w:val="24"/>
        </w:rPr>
        <w:t>Aunque hay</w:t>
      </w:r>
      <w:r>
        <w:rPr>
          <w:rStyle w:val="Normal"/>
          <w:color w:val="000000"/>
          <w:sz w:val="24"/>
        </w:rPr>
        <w:t xml:space="preserve"> algunos </w:t>
      </w:r>
      <w:r w:rsidR="00272DC1">
        <w:rPr>
          <w:rStyle w:val="Normal"/>
          <w:color w:val="000000"/>
          <w:sz w:val="24"/>
        </w:rPr>
        <w:t xml:space="preserve">que </w:t>
      </w:r>
      <w:r>
        <w:rPr>
          <w:rStyle w:val="Normal"/>
          <w:color w:val="000000"/>
          <w:sz w:val="24"/>
        </w:rPr>
        <w:t>hablan de relojes como quien habla de pasatiempos, para él, son el centro de su vida.</w:t>
      </w:r>
    </w:p>
    <w:p w:rsidR="004D7FD7" w:rsidRPr="00B95BFF" w:rsidRDefault="004D7FD7" w:rsidP="004D7FD7">
      <w:pPr>
        <w:widowControl w:val="0"/>
        <w:autoSpaceDE w:val="0"/>
        <w:autoSpaceDN w:val="0"/>
        <w:adjustRightInd w:val="0"/>
        <w:spacing w:after="0"/>
        <w:rPr>
          <w:rFonts w:cs="Calibri"/>
          <w:color w:val="000000"/>
          <w:sz w:val="24"/>
          <w:szCs w:val="24"/>
        </w:rPr>
      </w:pPr>
      <w:r>
        <w:rPr>
          <w:rStyle w:val="Normal"/>
          <w:color w:val="000000"/>
          <w:sz w:val="24"/>
        </w:rPr>
        <w:t xml:space="preserve">Martin Frei, artista diseñador, es el </w:t>
      </w:r>
      <w:r>
        <w:rPr>
          <w:rStyle w:val="Normal"/>
          <w:i/>
          <w:color w:val="000000"/>
          <w:sz w:val="24"/>
        </w:rPr>
        <w:t>alter ego</w:t>
      </w:r>
      <w:r>
        <w:rPr>
          <w:rStyle w:val="Normal"/>
          <w:color w:val="000000"/>
          <w:sz w:val="24"/>
        </w:rPr>
        <w:t xml:space="preserve"> de Felix Baumgartner. En 1987, cuando aún era estudiante en la escuela de Hochschule fur Gestaltung und Kunst en Lucerna, se inicia con éxito en todas las formas de expresión creativa: escultura, pintura y vídeo.</w:t>
      </w:r>
    </w:p>
    <w:p w:rsidR="004D7FD7" w:rsidRPr="00B95BFF" w:rsidRDefault="004D7FD7" w:rsidP="004D7FD7">
      <w:pPr>
        <w:widowControl w:val="0"/>
        <w:autoSpaceDE w:val="0"/>
        <w:autoSpaceDN w:val="0"/>
        <w:adjustRightInd w:val="0"/>
        <w:spacing w:after="0"/>
        <w:rPr>
          <w:rFonts w:cs="Calibri"/>
          <w:color w:val="000000"/>
          <w:sz w:val="24"/>
          <w:szCs w:val="24"/>
        </w:rPr>
      </w:pPr>
      <w:r>
        <w:rPr>
          <w:rStyle w:val="Normal"/>
          <w:color w:val="000000"/>
          <w:sz w:val="24"/>
        </w:rPr>
        <w:t>Está especialmente fascinado por la definición del tiempo y por su expresión a través de los años.</w:t>
      </w:r>
    </w:p>
    <w:p w:rsidR="004D7FD7" w:rsidRPr="00B95BFF" w:rsidRDefault="004D7FD7" w:rsidP="004D7FD7">
      <w:pPr>
        <w:widowControl w:val="0"/>
        <w:autoSpaceDE w:val="0"/>
        <w:autoSpaceDN w:val="0"/>
        <w:adjustRightInd w:val="0"/>
        <w:spacing w:after="0"/>
        <w:rPr>
          <w:rFonts w:cs="Calibri"/>
          <w:color w:val="000000"/>
          <w:sz w:val="24"/>
          <w:szCs w:val="24"/>
        </w:rPr>
      </w:pPr>
      <w:r>
        <w:rPr>
          <w:rStyle w:val="Normal"/>
          <w:color w:val="000000"/>
          <w:sz w:val="24"/>
        </w:rPr>
        <w:t xml:space="preserve">Nace rápidamente una amistad entre los dos hombres que pasan </w:t>
      </w:r>
      <w:r w:rsidR="00272DC1">
        <w:rPr>
          <w:rStyle w:val="Normal"/>
          <w:color w:val="000000"/>
          <w:sz w:val="24"/>
        </w:rPr>
        <w:t>de manera natural</w:t>
      </w:r>
      <w:r>
        <w:rPr>
          <w:rStyle w:val="Normal"/>
          <w:color w:val="000000"/>
          <w:sz w:val="24"/>
        </w:rPr>
        <w:t xml:space="preserve"> muchas horas hablando de la brecha entre la relojería tal y como ellos la imaginan y la que ven expuesta en las vitrinas.</w:t>
      </w:r>
    </w:p>
    <w:p w:rsidR="004D7FD7" w:rsidRPr="00B95BFF" w:rsidRDefault="004D7FD7" w:rsidP="004D7FD7">
      <w:pPr>
        <w:widowControl w:val="0"/>
        <w:autoSpaceDE w:val="0"/>
        <w:autoSpaceDN w:val="0"/>
        <w:adjustRightInd w:val="0"/>
        <w:spacing w:after="0"/>
        <w:rPr>
          <w:rFonts w:cs="Calibri"/>
          <w:color w:val="000000"/>
          <w:sz w:val="24"/>
          <w:szCs w:val="24"/>
        </w:rPr>
      </w:pPr>
    </w:p>
    <w:p w:rsidR="004D7FD7" w:rsidRPr="00B95BFF" w:rsidRDefault="004D7FD7" w:rsidP="004D7FD7">
      <w:pPr>
        <w:widowControl w:val="0"/>
        <w:autoSpaceDE w:val="0"/>
        <w:autoSpaceDN w:val="0"/>
        <w:adjustRightInd w:val="0"/>
        <w:spacing w:after="0"/>
        <w:rPr>
          <w:rFonts w:cs="Calibri"/>
          <w:color w:val="000000"/>
          <w:sz w:val="24"/>
          <w:szCs w:val="24"/>
        </w:rPr>
      </w:pPr>
      <w:r>
        <w:rPr>
          <w:rStyle w:val="Normal"/>
          <w:color w:val="000000"/>
          <w:sz w:val="24"/>
        </w:rPr>
        <w:t>En los años 90, se lanzan en la creación de un primer modelo, un reloj libremente inspirado del reloj de cabecera de los hermanos Campanus. El tiempo se lee como un arco de circunferencia que reproduce el camino del sol, de este a oeste. Ahora ya conocemos cómo sigue la historia. Siguen las colecciones 103, 200 y 110 y 105, piezas de relojería con una estética original y con la complicación de una técnica extrema.</w:t>
      </w:r>
    </w:p>
    <w:p w:rsidR="004D7FD7" w:rsidRPr="00B95BFF" w:rsidRDefault="004D7FD7">
      <w:pPr>
        <w:rPr>
          <w:rFonts w:cs="Calibri"/>
          <w:color w:val="000000"/>
          <w:sz w:val="24"/>
          <w:szCs w:val="24"/>
        </w:rPr>
      </w:pPr>
      <w:r>
        <w:br w:type="page"/>
      </w:r>
    </w:p>
    <w:p w:rsidR="004D7FD7" w:rsidRPr="00B95BFF" w:rsidRDefault="004D7FD7" w:rsidP="004D7FD7">
      <w:pPr>
        <w:widowControl w:val="0"/>
        <w:autoSpaceDE w:val="0"/>
        <w:autoSpaceDN w:val="0"/>
        <w:adjustRightInd w:val="0"/>
        <w:spacing w:after="0"/>
        <w:rPr>
          <w:rFonts w:cs="Calibri"/>
          <w:color w:val="000000"/>
          <w:sz w:val="24"/>
          <w:szCs w:val="24"/>
        </w:rPr>
      </w:pPr>
    </w:p>
    <w:p w:rsidR="004D7FD7" w:rsidRPr="00B95BFF" w:rsidRDefault="004D7FD7" w:rsidP="004D7FD7">
      <w:pPr>
        <w:widowControl w:val="0"/>
        <w:autoSpaceDE w:val="0"/>
        <w:autoSpaceDN w:val="0"/>
        <w:adjustRightInd w:val="0"/>
        <w:spacing w:after="0"/>
        <w:rPr>
          <w:rFonts w:cs="Calibri"/>
          <w:color w:val="000000"/>
          <w:sz w:val="24"/>
          <w:szCs w:val="24"/>
        </w:rPr>
      </w:pPr>
    </w:p>
    <w:p w:rsidR="004D7FD7" w:rsidRPr="00B95BFF" w:rsidRDefault="004D7FD7" w:rsidP="004D7FD7">
      <w:pPr>
        <w:widowControl w:val="0"/>
        <w:autoSpaceDE w:val="0"/>
        <w:autoSpaceDN w:val="0"/>
        <w:adjustRightInd w:val="0"/>
        <w:spacing w:after="0"/>
        <w:rPr>
          <w:rFonts w:cs="Calibri"/>
          <w:color w:val="000000"/>
          <w:sz w:val="24"/>
          <w:szCs w:val="24"/>
        </w:rPr>
      </w:pPr>
      <w:r>
        <w:rPr>
          <w:rStyle w:val="Normal"/>
          <w:color w:val="000000"/>
          <w:sz w:val="24"/>
        </w:rPr>
        <w:t xml:space="preserve">«Nuestro objetivo no es proponer otra nueva versión de una complicación conocida» explica Felix Baumgartner. «Nuestros relojes son únicos porque cada modelo ha exigido un esfuerzo de concepción original, </w:t>
      </w:r>
      <w:r w:rsidR="00272DC1">
        <w:rPr>
          <w:rStyle w:val="Normal"/>
          <w:color w:val="000000"/>
          <w:sz w:val="24"/>
        </w:rPr>
        <w:t>l</w:t>
      </w:r>
      <w:r>
        <w:rPr>
          <w:rStyle w:val="Normal"/>
          <w:color w:val="000000"/>
          <w:sz w:val="24"/>
        </w:rPr>
        <w:t>o que les ot</w:t>
      </w:r>
      <w:r w:rsidR="00272DC1">
        <w:rPr>
          <w:rStyle w:val="Normal"/>
          <w:color w:val="000000"/>
          <w:sz w:val="24"/>
        </w:rPr>
        <w:t>orga su singularidad y su valor</w:t>
      </w:r>
      <w:r>
        <w:rPr>
          <w:rStyle w:val="Normal"/>
          <w:color w:val="000000"/>
          <w:sz w:val="24"/>
        </w:rPr>
        <w:t>».</w:t>
      </w:r>
    </w:p>
    <w:p w:rsidR="004D7FD7" w:rsidRPr="00B95BFF" w:rsidRDefault="004D7FD7" w:rsidP="004D7FD7">
      <w:pPr>
        <w:widowControl w:val="0"/>
        <w:autoSpaceDE w:val="0"/>
        <w:autoSpaceDN w:val="0"/>
        <w:adjustRightInd w:val="0"/>
        <w:spacing w:after="0"/>
        <w:rPr>
          <w:rFonts w:cs="Calibri"/>
          <w:color w:val="000000"/>
          <w:sz w:val="24"/>
          <w:szCs w:val="24"/>
        </w:rPr>
      </w:pPr>
    </w:p>
    <w:p w:rsidR="004D7FD7" w:rsidRPr="00B95BFF" w:rsidRDefault="004D7FD7" w:rsidP="004D7FD7">
      <w:pPr>
        <w:widowControl w:val="0"/>
        <w:autoSpaceDE w:val="0"/>
        <w:autoSpaceDN w:val="0"/>
        <w:adjustRightInd w:val="0"/>
        <w:spacing w:after="0"/>
        <w:rPr>
          <w:rFonts w:cs="Calibri"/>
          <w:color w:val="000000"/>
          <w:sz w:val="24"/>
          <w:szCs w:val="24"/>
        </w:rPr>
      </w:pPr>
      <w:r>
        <w:rPr>
          <w:rStyle w:val="Normal"/>
          <w:color w:val="000000"/>
          <w:sz w:val="24"/>
        </w:rPr>
        <w:t>Martin Frei, encargado de concebir la firma estética de cada uno de los modelos, hace la misma declaración de fe: «Vengo de un mundo en el que hay una libertad de creación absoluta. No vengo de las altas esferas relojeras, por lo que mi bagaje cultural me sirve como fuente de inspiración».</w:t>
      </w:r>
    </w:p>
    <w:p w:rsidR="004D7FD7" w:rsidRPr="00B95BFF" w:rsidRDefault="004D7FD7" w:rsidP="004D7FD7">
      <w:pPr>
        <w:widowControl w:val="0"/>
        <w:autoSpaceDE w:val="0"/>
        <w:autoSpaceDN w:val="0"/>
        <w:adjustRightInd w:val="0"/>
        <w:spacing w:after="0"/>
        <w:rPr>
          <w:rFonts w:cs="Calibri"/>
          <w:color w:val="000000"/>
          <w:sz w:val="24"/>
          <w:szCs w:val="24"/>
        </w:rPr>
      </w:pPr>
    </w:p>
    <w:p w:rsidR="004D7FD7" w:rsidRPr="00B95BFF" w:rsidRDefault="004D7FD7" w:rsidP="004D7FD7">
      <w:pPr>
        <w:widowControl w:val="0"/>
        <w:autoSpaceDE w:val="0"/>
        <w:autoSpaceDN w:val="0"/>
        <w:adjustRightInd w:val="0"/>
        <w:spacing w:after="0"/>
        <w:rPr>
          <w:rFonts w:cs="Calibri"/>
          <w:color w:val="000000"/>
          <w:sz w:val="24"/>
          <w:szCs w:val="24"/>
        </w:rPr>
      </w:pPr>
      <w:r>
        <w:rPr>
          <w:rStyle w:val="Normal"/>
          <w:color w:val="000000"/>
          <w:sz w:val="24"/>
        </w:rPr>
        <w:t xml:space="preserve">¡En 2017, URWERK celebra su 20 aniversario! La compañía relojera es la más veterana de las firmas independientes bajo la influencia de la nueva relojería. Ahora URWERK cuenta con 16 empelados, entre los cuales </w:t>
      </w:r>
      <w:r w:rsidR="005B709F">
        <w:rPr>
          <w:rStyle w:val="Normal"/>
          <w:color w:val="000000"/>
          <w:sz w:val="24"/>
        </w:rPr>
        <w:t xml:space="preserve">hay </w:t>
      </w:r>
      <w:r>
        <w:rPr>
          <w:rStyle w:val="Normal"/>
          <w:color w:val="000000"/>
          <w:sz w:val="24"/>
        </w:rPr>
        <w:t>12 relojeros para una producción anual de 150 relojes.</w:t>
      </w:r>
    </w:p>
    <w:p w:rsidR="004D7FD7" w:rsidRPr="00B95BFF" w:rsidRDefault="004D7FD7" w:rsidP="004D7FD7">
      <w:pPr>
        <w:widowControl w:val="0"/>
        <w:autoSpaceDE w:val="0"/>
        <w:autoSpaceDN w:val="0"/>
        <w:adjustRightInd w:val="0"/>
        <w:spacing w:after="0"/>
        <w:jc w:val="center"/>
        <w:rPr>
          <w:rFonts w:cs="Calibri"/>
          <w:color w:val="000000"/>
          <w:sz w:val="24"/>
          <w:szCs w:val="24"/>
        </w:rPr>
      </w:pPr>
    </w:p>
    <w:p w:rsidR="004D7FD7" w:rsidRPr="00B95BFF" w:rsidRDefault="004D7FD7" w:rsidP="004D7FD7">
      <w:pPr>
        <w:widowControl w:val="0"/>
        <w:autoSpaceDE w:val="0"/>
        <w:autoSpaceDN w:val="0"/>
        <w:adjustRightInd w:val="0"/>
        <w:spacing w:after="0"/>
        <w:jc w:val="center"/>
        <w:rPr>
          <w:rFonts w:cs="Calibri"/>
          <w:color w:val="000000"/>
          <w:sz w:val="24"/>
          <w:szCs w:val="24"/>
        </w:rPr>
      </w:pPr>
    </w:p>
    <w:p w:rsidR="004D7FD7" w:rsidRPr="00B95BFF" w:rsidRDefault="004D7FD7" w:rsidP="004D7FD7">
      <w:pPr>
        <w:widowControl w:val="0"/>
        <w:autoSpaceDE w:val="0"/>
        <w:autoSpaceDN w:val="0"/>
        <w:adjustRightInd w:val="0"/>
        <w:spacing w:after="0"/>
        <w:jc w:val="center"/>
        <w:rPr>
          <w:rFonts w:cs="Calibri"/>
          <w:b/>
          <w:bCs/>
          <w:color w:val="000000"/>
          <w:sz w:val="32"/>
          <w:szCs w:val="32"/>
        </w:rPr>
      </w:pPr>
      <w:r>
        <w:rPr>
          <w:rStyle w:val="Normal"/>
          <w:b/>
          <w:color w:val="000000"/>
          <w:sz w:val="32"/>
        </w:rPr>
        <w:t>¡CONTINUARÁ...!</w:t>
      </w:r>
    </w:p>
    <w:p w:rsidR="004D7FD7" w:rsidRPr="00B95BFF" w:rsidRDefault="004D7FD7" w:rsidP="004D7FD7">
      <w:pPr>
        <w:widowControl w:val="0"/>
        <w:autoSpaceDE w:val="0"/>
        <w:autoSpaceDN w:val="0"/>
        <w:adjustRightInd w:val="0"/>
        <w:spacing w:after="0"/>
        <w:rPr>
          <w:rFonts w:cs="Calibri"/>
          <w:color w:val="000000"/>
          <w:sz w:val="24"/>
          <w:szCs w:val="24"/>
        </w:rPr>
      </w:pPr>
    </w:p>
    <w:p w:rsidR="004D7FD7" w:rsidRPr="00B95BFF" w:rsidRDefault="004D7FD7" w:rsidP="004D7FD7">
      <w:pPr>
        <w:ind w:left="142"/>
        <w:rPr>
          <w:rFonts w:cs="Calibri"/>
          <w:color w:val="000000"/>
          <w:sz w:val="24"/>
          <w:szCs w:val="24"/>
        </w:rPr>
      </w:pPr>
    </w:p>
    <w:sectPr w:rsidR="004D7FD7" w:rsidRPr="00B95BFF" w:rsidSect="004D7FD7">
      <w:headerReference w:type="default" r:id="rId14"/>
      <w:pgSz w:w="11906" w:h="16838"/>
      <w:pgMar w:top="1417" w:right="1274"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2A38" w:rsidRDefault="00462A38" w:rsidP="004D7FD7">
      <w:pPr>
        <w:spacing w:after="0" w:line="240" w:lineRule="auto"/>
      </w:pPr>
      <w:r>
        <w:separator/>
      </w:r>
    </w:p>
  </w:endnote>
  <w:endnote w:type="continuationSeparator" w:id="0">
    <w:p w:rsidR="00462A38" w:rsidRDefault="00462A38" w:rsidP="004D7F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2A38" w:rsidRDefault="00462A38" w:rsidP="004D7FD7">
      <w:pPr>
        <w:spacing w:after="0" w:line="240" w:lineRule="auto"/>
      </w:pPr>
      <w:r>
        <w:separator/>
      </w:r>
    </w:p>
  </w:footnote>
  <w:footnote w:type="continuationSeparator" w:id="0">
    <w:p w:rsidR="00462A38" w:rsidRDefault="00462A38" w:rsidP="004D7F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FD7" w:rsidRDefault="00730672" w:rsidP="004D7FD7">
    <w:pPr>
      <w:pStyle w:val="En-tte"/>
      <w:jc w:val="right"/>
    </w:pPr>
    <w:r>
      <w:rPr>
        <w:noProof/>
        <w:lang w:val="fr-CH" w:eastAsia="fr-CH"/>
      </w:rPr>
      <w:drawing>
        <wp:inline distT="0" distB="0" distL="0" distR="0">
          <wp:extent cx="2857500" cy="6572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0" cy="6572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597"/>
    <w:rsid w:val="000F5199"/>
    <w:rsid w:val="00272DC1"/>
    <w:rsid w:val="002E56D0"/>
    <w:rsid w:val="00462A38"/>
    <w:rsid w:val="004D7FD7"/>
    <w:rsid w:val="004F398D"/>
    <w:rsid w:val="005B709F"/>
    <w:rsid w:val="00730672"/>
    <w:rsid w:val="008E02D8"/>
    <w:rsid w:val="009D3847"/>
    <w:rsid w:val="00B90A1C"/>
    <w:rsid w:val="00DC00A8"/>
  </w:rsids>
  <m:mathPr>
    <m:mathFont m:val="Cambria Math"/>
    <m:brkBin m:val="before"/>
    <m:brkBinSub m:val="--"/>
    <m:smallFrac m:val="0"/>
    <m:dispDef/>
    <m:lMargin m:val="0"/>
    <m:rMargin m:val="0"/>
    <m:defJc m:val="centerGroup"/>
    <m:wrapIndent m:val="1440"/>
    <m:intLim m:val="subSup"/>
    <m:naryLim m:val="undOvr"/>
  </m:mathPr>
  <w:themeFontLang w:val="fr-CH"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7DEDA55-2411-497E-9DB6-A91B2907F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fr-CH" w:eastAsia="fr-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pPr>
      <w:spacing w:after="160" w:line="259" w:lineRule="auto"/>
    </w:pPr>
    <w:rPr>
      <w:sz w:val="22"/>
      <w:szCs w:val="22"/>
      <w:lang w:val="es-ES" w:eastAsia="es-E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506324"/>
    <w:rPr>
      <w:color w:val="0563C1"/>
      <w:u w:val="single"/>
      <w:lang w:val="es-ES" w:eastAsia="es-ES"/>
    </w:rPr>
  </w:style>
  <w:style w:type="paragraph" w:styleId="En-tte">
    <w:name w:val="header"/>
    <w:basedOn w:val="Normal"/>
    <w:link w:val="En-tteCar"/>
    <w:uiPriority w:val="99"/>
    <w:unhideWhenUsed/>
    <w:rsid w:val="00FC0C0C"/>
    <w:pPr>
      <w:tabs>
        <w:tab w:val="center" w:pos="4536"/>
        <w:tab w:val="right" w:pos="9072"/>
      </w:tabs>
      <w:spacing w:after="0" w:line="240" w:lineRule="auto"/>
    </w:pPr>
  </w:style>
  <w:style w:type="character" w:customStyle="1" w:styleId="En-tteCar">
    <w:name w:val="En-tête Car"/>
    <w:basedOn w:val="Policepardfaut"/>
    <w:link w:val="En-tte"/>
    <w:uiPriority w:val="99"/>
    <w:rsid w:val="00FC0C0C"/>
  </w:style>
  <w:style w:type="paragraph" w:styleId="Pieddepage">
    <w:name w:val="footer"/>
    <w:basedOn w:val="Normal"/>
    <w:link w:val="PieddepageCar"/>
    <w:uiPriority w:val="99"/>
    <w:unhideWhenUsed/>
    <w:rsid w:val="00FC0C0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C0C0C"/>
  </w:style>
  <w:style w:type="paragraph" w:styleId="Textedebulles">
    <w:name w:val="Balloon Text"/>
    <w:basedOn w:val="Normal"/>
    <w:link w:val="TextedebullesCar"/>
    <w:uiPriority w:val="99"/>
    <w:semiHidden/>
    <w:unhideWhenUsed/>
    <w:rsid w:val="007530DA"/>
    <w:pPr>
      <w:spacing w:after="0" w:line="240" w:lineRule="auto"/>
    </w:pPr>
    <w:rPr>
      <w:rFonts w:ascii="Segoe UI" w:hAnsi="Segoe UI" w:cs="Segoe UI"/>
      <w:sz w:val="18"/>
      <w:szCs w:val="18"/>
    </w:rPr>
  </w:style>
  <w:style w:type="character" w:customStyle="1" w:styleId="TextedebullesCar">
    <w:name w:val="Texte de bulles Car"/>
    <w:link w:val="Textedebulles"/>
    <w:uiPriority w:val="99"/>
    <w:semiHidden/>
    <w:rsid w:val="007530DA"/>
    <w:rPr>
      <w:rFonts w:ascii="Segoe UI" w:hAnsi="Segoe UI" w:cs="Segoe UI"/>
      <w:sz w:val="18"/>
      <w:szCs w:val="18"/>
      <w:lang w:val="es-ES" w:eastAsia="es-ES"/>
    </w:rPr>
  </w:style>
  <w:style w:type="character" w:styleId="Lienhypertextesuivivisit">
    <w:name w:val="FollowedHyperlink"/>
    <w:uiPriority w:val="99"/>
    <w:semiHidden/>
    <w:unhideWhenUsed/>
    <w:rsid w:val="004735AF"/>
    <w:rPr>
      <w:color w:val="954F72"/>
      <w:u w:val="single"/>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twitter.com/URWERK_Geneve"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instagram.com/urwerkgenev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facebook.com/urwerk"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urwerk.com" TargetMode="External"/><Relationship Id="rId4" Type="http://schemas.openxmlformats.org/officeDocument/2006/relationships/webSettings" Target="webSettings.xml"/><Relationship Id="rId9" Type="http://schemas.openxmlformats.org/officeDocument/2006/relationships/hyperlink" Target="mailto:press@urwerk.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964665-F19C-4B06-9C89-1CE3FE8C9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1422</Words>
  <Characters>7827</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9231</CharactersWithSpaces>
  <SharedDoc>false</SharedDoc>
  <HLinks>
    <vt:vector size="30" baseType="variant">
      <vt:variant>
        <vt:i4>1703967</vt:i4>
      </vt:variant>
      <vt:variant>
        <vt:i4>12</vt:i4>
      </vt:variant>
      <vt:variant>
        <vt:i4>0</vt:i4>
      </vt:variant>
      <vt:variant>
        <vt:i4>5</vt:i4>
      </vt:variant>
      <vt:variant>
        <vt:lpwstr>https://twitter.com/URWERK_Geneve</vt:lpwstr>
      </vt:variant>
      <vt:variant>
        <vt:lpwstr/>
      </vt:variant>
      <vt:variant>
        <vt:i4>7995402</vt:i4>
      </vt:variant>
      <vt:variant>
        <vt:i4>9</vt:i4>
      </vt:variant>
      <vt:variant>
        <vt:i4>0</vt:i4>
      </vt:variant>
      <vt:variant>
        <vt:i4>5</vt:i4>
      </vt:variant>
      <vt:variant>
        <vt:lpwstr>https://instagram.com/urwerkgeneve/</vt:lpwstr>
      </vt:variant>
      <vt:variant>
        <vt:lpwstr/>
      </vt:variant>
      <vt:variant>
        <vt:i4>3211310</vt:i4>
      </vt:variant>
      <vt:variant>
        <vt:i4>6</vt:i4>
      </vt:variant>
      <vt:variant>
        <vt:i4>0</vt:i4>
      </vt:variant>
      <vt:variant>
        <vt:i4>5</vt:i4>
      </vt:variant>
      <vt:variant>
        <vt:lpwstr>http://www.facebook.com/urwerk</vt:lpwstr>
      </vt:variant>
      <vt:variant>
        <vt:lpwstr/>
      </vt:variant>
      <vt:variant>
        <vt:i4>3473442</vt:i4>
      </vt:variant>
      <vt:variant>
        <vt:i4>3</vt:i4>
      </vt:variant>
      <vt:variant>
        <vt:i4>0</vt:i4>
      </vt:variant>
      <vt:variant>
        <vt:i4>5</vt:i4>
      </vt:variant>
      <vt:variant>
        <vt:lpwstr>http://www.urwerk.com/</vt:lpwstr>
      </vt:variant>
      <vt:variant>
        <vt:lpwstr/>
      </vt:variant>
      <vt:variant>
        <vt:i4>3473529</vt:i4>
      </vt:variant>
      <vt:variant>
        <vt:i4>0</vt:i4>
      </vt:variant>
      <vt:variant>
        <vt:i4>0</vt:i4>
      </vt:variant>
      <vt:variant>
        <vt:i4>5</vt:i4>
      </vt:variant>
      <vt:variant>
        <vt:lpwstr>mailto:press@urwerk.com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URW</dc:creator>
  <cp:keywords/>
  <cp:lastModifiedBy>URW</cp:lastModifiedBy>
  <cp:revision>3</cp:revision>
  <cp:lastPrinted>2016-12-12T10:32:00Z</cp:lastPrinted>
  <dcterms:created xsi:type="dcterms:W3CDTF">2017-01-10T08:29:00Z</dcterms:created>
  <dcterms:modified xsi:type="dcterms:W3CDTF">2017-01-10T08:29:00Z</dcterms:modified>
</cp:coreProperties>
</file>