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236C" w14:textId="77777777" w:rsidR="006F1AF0" w:rsidRPr="009F670F" w:rsidRDefault="006F1AF0" w:rsidP="006F1AF0">
      <w:pPr>
        <w:spacing w:after="0"/>
        <w:ind w:right="-1"/>
        <w:jc w:val="both"/>
        <w:rPr>
          <w:sz w:val="28"/>
          <w:szCs w:val="28"/>
          <w:lang w:val="en-US"/>
        </w:rPr>
      </w:pPr>
    </w:p>
    <w:p w14:paraId="51D9AE17" w14:textId="013DDE34" w:rsidR="006F1AF0" w:rsidRPr="008E2EE8" w:rsidRDefault="00911F34" w:rsidP="006F1AF0">
      <w:pPr>
        <w:spacing w:after="0"/>
        <w:ind w:right="-1"/>
        <w:jc w:val="center"/>
        <w:rPr>
          <w:sz w:val="28"/>
          <w:szCs w:val="28"/>
          <w:lang w:val="en-US"/>
        </w:rPr>
      </w:pPr>
      <w:r>
        <w:rPr>
          <w:sz w:val="28"/>
          <w:szCs w:val="28"/>
          <w:lang w:val="en-US"/>
        </w:rPr>
        <w:t xml:space="preserve">The </w:t>
      </w:r>
      <w:r w:rsidR="008E2EE8" w:rsidRPr="008E2EE8">
        <w:rPr>
          <w:sz w:val="28"/>
          <w:szCs w:val="28"/>
          <w:lang w:val="en-US"/>
        </w:rPr>
        <w:t>URWERK</w:t>
      </w:r>
      <w:r w:rsidR="006F1AF0" w:rsidRPr="008E2EE8">
        <w:rPr>
          <w:sz w:val="28"/>
          <w:szCs w:val="28"/>
          <w:lang w:val="en-US"/>
        </w:rPr>
        <w:t xml:space="preserve"> UR-105 </w:t>
      </w:r>
      <w:r w:rsidR="006F1AF0" w:rsidRPr="003907A5">
        <w:rPr>
          <w:iCs/>
          <w:sz w:val="28"/>
          <w:szCs w:val="28"/>
          <w:lang w:val="en-US"/>
        </w:rPr>
        <w:t>Tantalum Hull</w:t>
      </w:r>
      <w:r w:rsidR="006F1AF0" w:rsidRPr="008E2EE8">
        <w:rPr>
          <w:sz w:val="28"/>
          <w:szCs w:val="28"/>
          <w:lang w:val="en-US"/>
        </w:rPr>
        <w:t xml:space="preserve"> </w:t>
      </w:r>
      <w:r w:rsidR="00F3119D">
        <w:rPr>
          <w:sz w:val="28"/>
          <w:szCs w:val="28"/>
          <w:lang w:val="en-US"/>
        </w:rPr>
        <w:t>m</w:t>
      </w:r>
      <w:r w:rsidR="008E2EE8" w:rsidRPr="008E2EE8">
        <w:rPr>
          <w:sz w:val="28"/>
          <w:szCs w:val="28"/>
          <w:lang w:val="en-US"/>
        </w:rPr>
        <w:t>a</w:t>
      </w:r>
      <w:r w:rsidR="008E2EE8" w:rsidRPr="003907A5">
        <w:rPr>
          <w:sz w:val="28"/>
          <w:szCs w:val="28"/>
          <w:lang w:val="en-US"/>
        </w:rPr>
        <w:t xml:space="preserve">rks </w:t>
      </w:r>
      <w:r w:rsidR="00F3119D">
        <w:rPr>
          <w:sz w:val="28"/>
          <w:szCs w:val="28"/>
          <w:lang w:val="en-US"/>
        </w:rPr>
        <w:t>t</w:t>
      </w:r>
      <w:r w:rsidR="008E2EE8" w:rsidRPr="003907A5">
        <w:rPr>
          <w:sz w:val="28"/>
          <w:szCs w:val="28"/>
          <w:lang w:val="en-US"/>
        </w:rPr>
        <w:t>h</w:t>
      </w:r>
      <w:r w:rsidR="008E2EE8">
        <w:rPr>
          <w:sz w:val="28"/>
          <w:szCs w:val="28"/>
          <w:lang w:val="en-US"/>
        </w:rPr>
        <w:t xml:space="preserve">e </w:t>
      </w:r>
      <w:r w:rsidR="00F3119D">
        <w:rPr>
          <w:sz w:val="28"/>
          <w:szCs w:val="28"/>
          <w:lang w:val="en-US"/>
        </w:rPr>
        <w:t>e</w:t>
      </w:r>
      <w:r>
        <w:rPr>
          <w:sz w:val="28"/>
          <w:szCs w:val="28"/>
          <w:lang w:val="en-US"/>
        </w:rPr>
        <w:t>nd</w:t>
      </w:r>
      <w:r w:rsidR="008E2EE8">
        <w:rPr>
          <w:sz w:val="28"/>
          <w:szCs w:val="28"/>
          <w:lang w:val="en-US"/>
        </w:rPr>
        <w:t xml:space="preserve"> of the</w:t>
      </w:r>
      <w:r w:rsidR="006F1AF0" w:rsidRPr="008E2EE8">
        <w:rPr>
          <w:sz w:val="28"/>
          <w:szCs w:val="28"/>
          <w:lang w:val="en-US"/>
        </w:rPr>
        <w:t xml:space="preserve"> 105 </w:t>
      </w:r>
      <w:r w:rsidR="008E2EE8">
        <w:rPr>
          <w:sz w:val="28"/>
          <w:szCs w:val="28"/>
          <w:lang w:val="en-US"/>
        </w:rPr>
        <w:t>Collection</w:t>
      </w:r>
    </w:p>
    <w:p w14:paraId="26F8899D" w14:textId="77777777" w:rsidR="006F1AF0" w:rsidRPr="008E2EE8" w:rsidRDefault="006F1AF0" w:rsidP="006F1AF0">
      <w:pPr>
        <w:ind w:right="-1"/>
        <w:jc w:val="both"/>
        <w:rPr>
          <w:lang w:val="en-US"/>
        </w:rPr>
      </w:pPr>
    </w:p>
    <w:p w14:paraId="5139486F" w14:textId="77777777" w:rsidR="00C27A64" w:rsidRDefault="00C27A64" w:rsidP="00C27A64">
      <w:pPr>
        <w:ind w:right="-1"/>
        <w:jc w:val="both"/>
        <w:rPr>
          <w:lang w:val="en-US"/>
        </w:rPr>
      </w:pPr>
    </w:p>
    <w:p w14:paraId="3D82342D" w14:textId="25905D61" w:rsidR="00C27A64" w:rsidRDefault="00B30BD4" w:rsidP="00C27A64">
      <w:pPr>
        <w:ind w:right="-1"/>
        <w:jc w:val="both"/>
        <w:rPr>
          <w:lang w:val="en-US"/>
        </w:rPr>
      </w:pPr>
      <w:r w:rsidRPr="009F670F">
        <w:rPr>
          <w:lang w:val="en-US"/>
        </w:rPr>
        <w:t xml:space="preserve">Geneva - </w:t>
      </w:r>
      <w:r w:rsidR="00764096">
        <w:rPr>
          <w:lang w:val="en-US"/>
        </w:rPr>
        <w:t>May</w:t>
      </w:r>
      <w:r w:rsidRPr="009F670F">
        <w:rPr>
          <w:lang w:val="en-US"/>
        </w:rPr>
        <w:t xml:space="preserve"> 2021</w:t>
      </w:r>
    </w:p>
    <w:p w14:paraId="74BBFB6E" w14:textId="0B5B5A8E" w:rsidR="00B30BD4" w:rsidRPr="009F670F" w:rsidRDefault="00B30BD4" w:rsidP="00C27A64">
      <w:pPr>
        <w:spacing w:after="0"/>
        <w:ind w:right="-1"/>
        <w:jc w:val="both"/>
        <w:rPr>
          <w:lang w:val="en-US"/>
        </w:rPr>
      </w:pPr>
      <w:r w:rsidRPr="009F670F">
        <w:rPr>
          <w:lang w:val="en-US"/>
        </w:rPr>
        <w:t>“At URWERK we took radical decisions very early on</w:t>
      </w:r>
      <w:r w:rsidR="008E2EE8">
        <w:rPr>
          <w:lang w:val="en-US"/>
        </w:rPr>
        <w:t>:</w:t>
      </w:r>
      <w:r w:rsidRPr="009F670F">
        <w:rPr>
          <w:lang w:val="en-US"/>
        </w:rPr>
        <w:t xml:space="preserve"> </w:t>
      </w:r>
      <w:r w:rsidR="00DC1561" w:rsidRPr="009F670F">
        <w:rPr>
          <w:lang w:val="en-US"/>
        </w:rPr>
        <w:t>deciding to r</w:t>
      </w:r>
      <w:r w:rsidRPr="009F670F">
        <w:rPr>
          <w:lang w:val="en-US"/>
        </w:rPr>
        <w:t xml:space="preserve">emain independent at all costs and limiting our growth despite all the advice </w:t>
      </w:r>
      <w:r w:rsidR="00DC1561" w:rsidRPr="009F670F">
        <w:rPr>
          <w:lang w:val="en-US"/>
        </w:rPr>
        <w:t>to the cont</w:t>
      </w:r>
      <w:r w:rsidR="005165E9">
        <w:rPr>
          <w:lang w:val="en-US"/>
        </w:rPr>
        <w:t>r</w:t>
      </w:r>
      <w:r w:rsidR="00DC1561" w:rsidRPr="009F670F">
        <w:rPr>
          <w:lang w:val="en-US"/>
        </w:rPr>
        <w:t xml:space="preserve">ary </w:t>
      </w:r>
      <w:r w:rsidRPr="009F670F">
        <w:rPr>
          <w:lang w:val="en-US"/>
        </w:rPr>
        <w:t xml:space="preserve">were </w:t>
      </w:r>
      <w:r w:rsidR="00DC1561" w:rsidRPr="009F670F">
        <w:rPr>
          <w:lang w:val="en-US"/>
        </w:rPr>
        <w:t xml:space="preserve">among </w:t>
      </w:r>
      <w:r w:rsidRPr="009F670F">
        <w:rPr>
          <w:lang w:val="en-US"/>
        </w:rPr>
        <w:t>the most important. To continue stay</w:t>
      </w:r>
      <w:r w:rsidR="008E2EE8">
        <w:rPr>
          <w:lang w:val="en-US"/>
        </w:rPr>
        <w:t>ing</w:t>
      </w:r>
      <w:r w:rsidRPr="009F670F">
        <w:rPr>
          <w:lang w:val="en-US"/>
        </w:rPr>
        <w:t xml:space="preserve"> true</w:t>
      </w:r>
      <w:r w:rsidR="00DC1561" w:rsidRPr="009F670F">
        <w:rPr>
          <w:lang w:val="en-US"/>
        </w:rPr>
        <w:t xml:space="preserve"> to ourselves</w:t>
      </w:r>
      <w:r w:rsidRPr="009F670F">
        <w:rPr>
          <w:lang w:val="en-US"/>
        </w:rPr>
        <w:t xml:space="preserve">, to remain URWERK, we make less than 150 pieces per year. This means that we reluctantly </w:t>
      </w:r>
      <w:r w:rsidR="00DC1561" w:rsidRPr="009F670F">
        <w:rPr>
          <w:lang w:val="en-US"/>
        </w:rPr>
        <w:t xml:space="preserve">have to </w:t>
      </w:r>
      <w:r w:rsidR="008E2EE8">
        <w:rPr>
          <w:lang w:val="en-US"/>
        </w:rPr>
        <w:t>‘</w:t>
      </w:r>
      <w:r w:rsidRPr="009F670F">
        <w:rPr>
          <w:lang w:val="en-US"/>
        </w:rPr>
        <w:t>kill</w:t>
      </w:r>
      <w:r w:rsidR="008E2EE8">
        <w:rPr>
          <w:lang w:val="en-US"/>
        </w:rPr>
        <w:t>’</w:t>
      </w:r>
      <w:r w:rsidRPr="009F670F">
        <w:rPr>
          <w:lang w:val="en-US"/>
        </w:rPr>
        <w:t xml:space="preserve"> a collection to bring a new creation to life. </w:t>
      </w:r>
      <w:r w:rsidR="008E2EE8">
        <w:rPr>
          <w:lang w:val="en-US"/>
        </w:rPr>
        <w:t xml:space="preserve">And </w:t>
      </w:r>
      <w:r w:rsidRPr="009F670F">
        <w:rPr>
          <w:lang w:val="en-US"/>
        </w:rPr>
        <w:t xml:space="preserve">time for </w:t>
      </w:r>
      <w:r w:rsidR="00DC1561" w:rsidRPr="009F670F">
        <w:rPr>
          <w:lang w:val="en-US"/>
        </w:rPr>
        <w:t>the</w:t>
      </w:r>
      <w:r w:rsidRPr="009F670F">
        <w:rPr>
          <w:lang w:val="en-US"/>
        </w:rPr>
        <w:t xml:space="preserve"> UR-105 CT is now running out,”</w:t>
      </w:r>
      <w:r w:rsidR="009F670F">
        <w:rPr>
          <w:lang w:val="en-US"/>
        </w:rPr>
        <w:t xml:space="preserve"> </w:t>
      </w:r>
      <w:r w:rsidRPr="009F670F">
        <w:rPr>
          <w:lang w:val="en-US"/>
        </w:rPr>
        <w:t>explains</w:t>
      </w:r>
      <w:r w:rsidR="008E2EE8">
        <w:rPr>
          <w:lang w:val="en-US"/>
        </w:rPr>
        <w:t xml:space="preserve"> URWERK co-founder</w:t>
      </w:r>
      <w:r w:rsidRPr="009F670F">
        <w:rPr>
          <w:lang w:val="en-US"/>
        </w:rPr>
        <w:t xml:space="preserve"> Felix Baumgartner.</w:t>
      </w:r>
    </w:p>
    <w:p w14:paraId="6AA9A936" w14:textId="05398074" w:rsidR="00B30BD4" w:rsidRPr="009F670F" w:rsidRDefault="00B30BD4" w:rsidP="00C27A64">
      <w:pPr>
        <w:spacing w:after="0"/>
        <w:jc w:val="both"/>
        <w:rPr>
          <w:lang w:val="en-US"/>
        </w:rPr>
      </w:pPr>
      <w:r w:rsidRPr="009F670F">
        <w:rPr>
          <w:lang w:val="en-US"/>
        </w:rPr>
        <w:t>Th</w:t>
      </w:r>
      <w:r w:rsidR="00DC1561" w:rsidRPr="009F670F">
        <w:rPr>
          <w:lang w:val="en-US"/>
        </w:rPr>
        <w:t>e new Tantalum Hull is the</w:t>
      </w:r>
      <w:r w:rsidRPr="009F670F">
        <w:rPr>
          <w:lang w:val="en-US"/>
        </w:rPr>
        <w:t xml:space="preserve"> </w:t>
      </w:r>
      <w:r w:rsidR="00DC1561" w:rsidRPr="009F670F">
        <w:rPr>
          <w:lang w:val="en-US"/>
        </w:rPr>
        <w:t>last</w:t>
      </w:r>
      <w:r w:rsidRPr="009F670F">
        <w:rPr>
          <w:lang w:val="en-US"/>
        </w:rPr>
        <w:t xml:space="preserve"> edition of the UR-105 CT </w:t>
      </w:r>
      <w:r w:rsidR="00DC1561" w:rsidRPr="009F670F">
        <w:rPr>
          <w:lang w:val="en-US"/>
        </w:rPr>
        <w:t xml:space="preserve">and </w:t>
      </w:r>
      <w:r w:rsidRPr="009F670F">
        <w:rPr>
          <w:lang w:val="en-US"/>
        </w:rPr>
        <w:t>end</w:t>
      </w:r>
      <w:r w:rsidR="00DC1561" w:rsidRPr="009F670F">
        <w:rPr>
          <w:lang w:val="en-US"/>
        </w:rPr>
        <w:t>s</w:t>
      </w:r>
      <w:r w:rsidRPr="009F670F">
        <w:rPr>
          <w:lang w:val="en-US"/>
        </w:rPr>
        <w:t xml:space="preserve"> the 105 collection</w:t>
      </w:r>
      <w:r w:rsidR="00DC1561" w:rsidRPr="009F670F">
        <w:rPr>
          <w:lang w:val="en-US"/>
        </w:rPr>
        <w:t xml:space="preserve"> in</w:t>
      </w:r>
      <w:r w:rsidRPr="009F670F">
        <w:rPr>
          <w:lang w:val="en-US"/>
        </w:rPr>
        <w:t xml:space="preserve"> style.</w:t>
      </w:r>
    </w:p>
    <w:p w14:paraId="78E0AE6B" w14:textId="0EC6A192" w:rsidR="006F1AF0" w:rsidRDefault="00A73240" w:rsidP="00C27A64">
      <w:pPr>
        <w:spacing w:after="0"/>
        <w:jc w:val="both"/>
        <w:rPr>
          <w:lang w:val="en-US"/>
        </w:rPr>
      </w:pPr>
      <w:r w:rsidRPr="009F670F">
        <w:rPr>
          <w:lang w:val="en-US"/>
        </w:rPr>
        <w:t>Presenting</w:t>
      </w:r>
      <w:r w:rsidR="00B30BD4" w:rsidRPr="009F670F">
        <w:rPr>
          <w:lang w:val="en-US"/>
        </w:rPr>
        <w:t xml:space="preserve"> the UR-105 TTH.</w:t>
      </w:r>
    </w:p>
    <w:p w14:paraId="0A0188E2" w14:textId="77777777" w:rsidR="00C27A64" w:rsidRPr="009F670F" w:rsidRDefault="00C27A64" w:rsidP="00C27A64">
      <w:pPr>
        <w:spacing w:after="0"/>
        <w:jc w:val="both"/>
        <w:rPr>
          <w:lang w:val="en-US"/>
        </w:rPr>
      </w:pPr>
    </w:p>
    <w:p w14:paraId="5E9028E5" w14:textId="77777777" w:rsidR="006F1AF0" w:rsidRPr="009F670F" w:rsidRDefault="006F1AF0" w:rsidP="006F1AF0">
      <w:pPr>
        <w:spacing w:after="0"/>
        <w:ind w:right="-1"/>
        <w:jc w:val="both"/>
        <w:rPr>
          <w:lang w:val="en-US"/>
        </w:rPr>
      </w:pPr>
    </w:p>
    <w:p w14:paraId="5B7DB3EE" w14:textId="1A425D5B" w:rsidR="006F1AF0" w:rsidRPr="009F670F" w:rsidRDefault="00C27A64" w:rsidP="006F1AF0">
      <w:pPr>
        <w:keepNext/>
        <w:spacing w:after="0"/>
        <w:ind w:right="-1"/>
        <w:jc w:val="center"/>
        <w:rPr>
          <w:lang w:val="en-US"/>
        </w:rPr>
      </w:pPr>
      <w:r>
        <w:rPr>
          <w:noProof/>
          <w:lang w:eastAsia="fr-CH"/>
        </w:rPr>
        <w:drawing>
          <wp:inline distT="0" distB="0" distL="0" distR="0" wp14:anchorId="50259F29" wp14:editId="7B55E7BD">
            <wp:extent cx="3890356" cy="5177853"/>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105-Tantale_P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0356" cy="5177853"/>
                    </a:xfrm>
                    <a:prstGeom prst="rect">
                      <a:avLst/>
                    </a:prstGeom>
                  </pic:spPr>
                </pic:pic>
              </a:graphicData>
            </a:graphic>
          </wp:inline>
        </w:drawing>
      </w:r>
    </w:p>
    <w:p w14:paraId="5EF7FCD7" w14:textId="77777777" w:rsidR="006F1AF0" w:rsidRPr="009F670F" w:rsidRDefault="006F1AF0" w:rsidP="006F1AF0">
      <w:pPr>
        <w:spacing w:after="0"/>
        <w:ind w:right="-1"/>
        <w:jc w:val="both"/>
        <w:rPr>
          <w:lang w:val="en-US"/>
        </w:rPr>
      </w:pPr>
    </w:p>
    <w:p w14:paraId="251ED70C" w14:textId="77777777" w:rsidR="006A0160" w:rsidRDefault="006A0160" w:rsidP="00B30BD4">
      <w:pPr>
        <w:spacing w:after="0"/>
        <w:ind w:right="-1"/>
        <w:jc w:val="both"/>
        <w:rPr>
          <w:lang w:val="en-US"/>
        </w:rPr>
      </w:pPr>
    </w:p>
    <w:p w14:paraId="5EE8A52D" w14:textId="7C2B5312" w:rsidR="00B30BD4" w:rsidRDefault="00B30BD4" w:rsidP="00B30BD4">
      <w:pPr>
        <w:spacing w:after="0"/>
        <w:ind w:right="-1"/>
        <w:jc w:val="both"/>
        <w:rPr>
          <w:lang w:val="en-US"/>
        </w:rPr>
      </w:pPr>
      <w:r w:rsidRPr="009F670F">
        <w:rPr>
          <w:lang w:val="en-US"/>
        </w:rPr>
        <w:t xml:space="preserve">“Tantalum is a </w:t>
      </w:r>
      <w:r w:rsidR="009F670F">
        <w:rPr>
          <w:lang w:val="en-US"/>
        </w:rPr>
        <w:t xml:space="preserve">very </w:t>
      </w:r>
      <w:r w:rsidRPr="009F670F">
        <w:rPr>
          <w:lang w:val="en-US"/>
        </w:rPr>
        <w:t>special m</w:t>
      </w:r>
      <w:r w:rsidR="009F670F">
        <w:rPr>
          <w:lang w:val="en-US"/>
        </w:rPr>
        <w:t>etal</w:t>
      </w:r>
      <w:r w:rsidRPr="009F670F">
        <w:rPr>
          <w:lang w:val="en-US"/>
        </w:rPr>
        <w:t>. Its name comes from Tantal</w:t>
      </w:r>
      <w:r w:rsidR="008E2EE8">
        <w:rPr>
          <w:lang w:val="en-US"/>
        </w:rPr>
        <w:t>u</w:t>
      </w:r>
      <w:r w:rsidRPr="009F670F">
        <w:rPr>
          <w:lang w:val="en-US"/>
        </w:rPr>
        <w:t xml:space="preserve">s, </w:t>
      </w:r>
      <w:r w:rsidR="008E2EE8">
        <w:rPr>
          <w:lang w:val="en-US"/>
        </w:rPr>
        <w:t>one of</w:t>
      </w:r>
      <w:r w:rsidRPr="009F670F">
        <w:rPr>
          <w:lang w:val="en-US"/>
        </w:rPr>
        <w:t xml:space="preserve"> Greek mythology</w:t>
      </w:r>
      <w:r w:rsidR="008E2EE8">
        <w:rPr>
          <w:lang w:val="en-US"/>
        </w:rPr>
        <w:t>’s bad boys</w:t>
      </w:r>
      <w:r w:rsidRPr="009F670F">
        <w:rPr>
          <w:lang w:val="en-US"/>
        </w:rPr>
        <w:t xml:space="preserve">. Tantalum is precious, </w:t>
      </w:r>
      <w:r w:rsidR="00C313BA" w:rsidRPr="009F670F">
        <w:rPr>
          <w:lang w:val="en-US"/>
        </w:rPr>
        <w:t>rare,</w:t>
      </w:r>
      <w:r w:rsidRPr="009F670F">
        <w:rPr>
          <w:lang w:val="en-US"/>
        </w:rPr>
        <w:t xml:space="preserve"> and</w:t>
      </w:r>
      <w:r w:rsidR="009F670F">
        <w:rPr>
          <w:lang w:val="en-US"/>
        </w:rPr>
        <w:t xml:space="preserve"> extremely</w:t>
      </w:r>
      <w:r w:rsidRPr="009F670F">
        <w:rPr>
          <w:lang w:val="en-US"/>
        </w:rPr>
        <w:t xml:space="preserve"> painful to </w:t>
      </w:r>
      <w:r w:rsidR="009F670F">
        <w:rPr>
          <w:lang w:val="en-US"/>
        </w:rPr>
        <w:t>machine and finish</w:t>
      </w:r>
      <w:r w:rsidRPr="009F670F">
        <w:rPr>
          <w:lang w:val="en-US"/>
        </w:rPr>
        <w:t>. We made an UR-110 out of tantalum a few years ago</w:t>
      </w:r>
      <w:bookmarkStart w:id="0" w:name="_Hlk70930068"/>
      <w:r w:rsidR="006D5DB0">
        <w:rPr>
          <w:lang w:val="en-US"/>
        </w:rPr>
        <w:t xml:space="preserve"> –</w:t>
      </w:r>
      <w:r w:rsidRPr="009F670F">
        <w:rPr>
          <w:lang w:val="en-US"/>
        </w:rPr>
        <w:t xml:space="preserve"> </w:t>
      </w:r>
      <w:bookmarkEnd w:id="0"/>
      <w:r w:rsidR="009F670F">
        <w:rPr>
          <w:lang w:val="en-US"/>
        </w:rPr>
        <w:t>a</w:t>
      </w:r>
      <w:r w:rsidRPr="009F670F">
        <w:rPr>
          <w:lang w:val="en-US"/>
        </w:rPr>
        <w:t xml:space="preserve"> first that almost was the last. The team made me promise never to use it again </w:t>
      </w:r>
      <w:r w:rsidR="009F670F">
        <w:rPr>
          <w:lang w:val="en-US"/>
        </w:rPr>
        <w:t>b</w:t>
      </w:r>
      <w:r w:rsidRPr="009F670F">
        <w:rPr>
          <w:lang w:val="en-US"/>
        </w:rPr>
        <w:t xml:space="preserve">ecause tantalum </w:t>
      </w:r>
      <w:r w:rsidR="006D5DB0">
        <w:rPr>
          <w:lang w:val="en-US"/>
        </w:rPr>
        <w:t>‘</w:t>
      </w:r>
      <w:r w:rsidRPr="009F670F">
        <w:rPr>
          <w:lang w:val="en-US"/>
        </w:rPr>
        <w:t>eats</w:t>
      </w:r>
      <w:r w:rsidR="006D5DB0">
        <w:rPr>
          <w:lang w:val="en-US"/>
        </w:rPr>
        <w:t>’</w:t>
      </w:r>
      <w:r w:rsidRPr="009F670F">
        <w:rPr>
          <w:lang w:val="en-US"/>
        </w:rPr>
        <w:t xml:space="preserve"> our CNC machines</w:t>
      </w:r>
      <w:r w:rsidR="006D5DB0">
        <w:rPr>
          <w:lang w:val="en-US"/>
        </w:rPr>
        <w:t>’ bits</w:t>
      </w:r>
      <w:r w:rsidRPr="009F670F">
        <w:rPr>
          <w:lang w:val="en-US"/>
        </w:rPr>
        <w:t xml:space="preserve">. </w:t>
      </w:r>
      <w:r w:rsidR="009F670F">
        <w:rPr>
          <w:lang w:val="en-US"/>
        </w:rPr>
        <w:t>It</w:t>
      </w:r>
      <w:r w:rsidRPr="009F670F">
        <w:rPr>
          <w:lang w:val="en-US"/>
        </w:rPr>
        <w:t xml:space="preserve"> </w:t>
      </w:r>
      <w:r w:rsidR="009F670F">
        <w:rPr>
          <w:lang w:val="en-US"/>
        </w:rPr>
        <w:t>destroys</w:t>
      </w:r>
      <w:r w:rsidRPr="009F670F">
        <w:rPr>
          <w:lang w:val="en-US"/>
        </w:rPr>
        <w:t xml:space="preserve"> them, </w:t>
      </w:r>
      <w:r w:rsidR="009F670F">
        <w:rPr>
          <w:lang w:val="en-US"/>
        </w:rPr>
        <w:t>reducing</w:t>
      </w:r>
      <w:r w:rsidRPr="009F670F">
        <w:rPr>
          <w:lang w:val="en-US"/>
        </w:rPr>
        <w:t xml:space="preserve"> their life by </w:t>
      </w:r>
      <w:r w:rsidR="005165E9">
        <w:rPr>
          <w:lang w:val="en-US"/>
        </w:rPr>
        <w:t xml:space="preserve">a factor of </w:t>
      </w:r>
      <w:r w:rsidRPr="009F670F">
        <w:rPr>
          <w:lang w:val="en-US"/>
        </w:rPr>
        <w:t>three. But I love its blue-gray luster. Pure magic!</w:t>
      </w:r>
      <w:r w:rsidR="00C313BA">
        <w:rPr>
          <w:lang w:val="en-US"/>
        </w:rPr>
        <w:t xml:space="preserve">” </w:t>
      </w:r>
      <w:r w:rsidR="006D5DB0">
        <w:rPr>
          <w:lang w:val="en-US"/>
        </w:rPr>
        <w:t xml:space="preserve">co-founder </w:t>
      </w:r>
      <w:r w:rsidRPr="009F670F">
        <w:rPr>
          <w:lang w:val="en-US"/>
        </w:rPr>
        <w:t>Martin Frei</w:t>
      </w:r>
      <w:r w:rsidR="006D5DB0">
        <w:rPr>
          <w:lang w:val="en-US"/>
        </w:rPr>
        <w:t xml:space="preserve"> discloses</w:t>
      </w:r>
      <w:r w:rsidRPr="009F670F">
        <w:rPr>
          <w:lang w:val="en-US"/>
        </w:rPr>
        <w:t>.</w:t>
      </w:r>
    </w:p>
    <w:p w14:paraId="49848691" w14:textId="77777777" w:rsidR="006A0160" w:rsidRDefault="006A0160" w:rsidP="00B30BD4">
      <w:pPr>
        <w:spacing w:after="0"/>
        <w:ind w:right="-1"/>
        <w:jc w:val="both"/>
        <w:rPr>
          <w:lang w:val="en-US"/>
        </w:rPr>
      </w:pPr>
    </w:p>
    <w:p w14:paraId="63A5D4FD" w14:textId="6BE8DA7B" w:rsidR="006A0160" w:rsidRDefault="006A0160" w:rsidP="00B30BD4">
      <w:pPr>
        <w:spacing w:after="0"/>
        <w:ind w:right="-1"/>
        <w:jc w:val="both"/>
        <w:rPr>
          <w:lang w:val="en-US"/>
        </w:rPr>
      </w:pPr>
    </w:p>
    <w:p w14:paraId="5F128217" w14:textId="64158B4A" w:rsidR="006A0160" w:rsidRDefault="006A0160" w:rsidP="00B30BD4">
      <w:pPr>
        <w:spacing w:after="0"/>
        <w:ind w:right="-1"/>
        <w:jc w:val="both"/>
        <w:rPr>
          <w:lang w:val="en-US"/>
        </w:rPr>
      </w:pPr>
      <w:r>
        <w:rPr>
          <w:noProof/>
        </w:rPr>
        <w:drawing>
          <wp:inline distT="0" distB="0" distL="0" distR="0" wp14:anchorId="298D750B" wp14:editId="2D8DF652">
            <wp:extent cx="5940425" cy="3960495"/>
            <wp:effectExtent l="0" t="0" r="3175" b="1905"/>
            <wp:docPr id="1" name="Image 1"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intérieur&#10;&#10;Description générée automatiquement"/>
                    <pic:cNvPicPr/>
                  </pic:nvPicPr>
                  <pic:blipFill>
                    <a:blip r:embed="rId7"/>
                    <a:stretch>
                      <a:fillRect/>
                    </a:stretch>
                  </pic:blipFill>
                  <pic:spPr>
                    <a:xfrm>
                      <a:off x="0" y="0"/>
                      <a:ext cx="5940425" cy="3960495"/>
                    </a:xfrm>
                    <a:prstGeom prst="rect">
                      <a:avLst/>
                    </a:prstGeom>
                  </pic:spPr>
                </pic:pic>
              </a:graphicData>
            </a:graphic>
          </wp:inline>
        </w:drawing>
      </w:r>
    </w:p>
    <w:p w14:paraId="1D9C9D92" w14:textId="77777777" w:rsidR="00C27A64" w:rsidRPr="009F670F" w:rsidRDefault="00C27A64" w:rsidP="00B30BD4">
      <w:pPr>
        <w:spacing w:after="0"/>
        <w:ind w:right="-1"/>
        <w:jc w:val="both"/>
        <w:rPr>
          <w:lang w:val="en-US"/>
        </w:rPr>
      </w:pPr>
    </w:p>
    <w:p w14:paraId="1E15A091" w14:textId="77777777" w:rsidR="00B30BD4" w:rsidRPr="009F670F" w:rsidRDefault="00B30BD4" w:rsidP="00B30BD4">
      <w:pPr>
        <w:spacing w:after="0"/>
        <w:ind w:right="-1"/>
        <w:jc w:val="both"/>
        <w:rPr>
          <w:lang w:val="en-US"/>
        </w:rPr>
      </w:pPr>
    </w:p>
    <w:p w14:paraId="7E27827F" w14:textId="0975AC3A" w:rsidR="006F1AF0" w:rsidRPr="009F670F" w:rsidRDefault="00B30BD4" w:rsidP="00B30BD4">
      <w:pPr>
        <w:spacing w:after="0"/>
        <w:ind w:right="-1"/>
        <w:jc w:val="both"/>
        <w:rPr>
          <w:lang w:val="en-US"/>
        </w:rPr>
      </w:pPr>
      <w:r w:rsidRPr="009F670F">
        <w:rPr>
          <w:lang w:val="en-US"/>
        </w:rPr>
        <w:t xml:space="preserve">Fortunately, </w:t>
      </w:r>
      <w:r w:rsidR="006F40CB" w:rsidRPr="009F670F">
        <w:rPr>
          <w:lang w:val="en-US"/>
        </w:rPr>
        <w:t xml:space="preserve">as </w:t>
      </w:r>
      <w:r w:rsidR="006F40CB">
        <w:rPr>
          <w:lang w:val="en-US"/>
        </w:rPr>
        <w:t xml:space="preserve">so </w:t>
      </w:r>
      <w:r w:rsidR="006F40CB" w:rsidRPr="009F670F">
        <w:rPr>
          <w:lang w:val="en-US"/>
        </w:rPr>
        <w:t>often with URWERK</w:t>
      </w:r>
      <w:r w:rsidR="006F40CB">
        <w:rPr>
          <w:lang w:val="en-US"/>
        </w:rPr>
        <w:t>,</w:t>
      </w:r>
      <w:r w:rsidR="006F40CB" w:rsidRPr="009F670F">
        <w:rPr>
          <w:lang w:val="en-US"/>
        </w:rPr>
        <w:t xml:space="preserve"> </w:t>
      </w:r>
      <w:r w:rsidRPr="009F670F">
        <w:rPr>
          <w:lang w:val="en-US"/>
        </w:rPr>
        <w:t xml:space="preserve">desire won over reason. The UR-105 TTH </w:t>
      </w:r>
      <w:r w:rsidR="00327D25">
        <w:rPr>
          <w:lang w:val="en-US"/>
        </w:rPr>
        <w:t>is a limited edition of</w:t>
      </w:r>
      <w:r w:rsidRPr="009F670F">
        <w:rPr>
          <w:lang w:val="en-US"/>
        </w:rPr>
        <w:t xml:space="preserve"> </w:t>
      </w:r>
      <w:r w:rsidR="00327D25">
        <w:rPr>
          <w:lang w:val="en-US"/>
        </w:rPr>
        <w:t xml:space="preserve">just </w:t>
      </w:r>
      <w:r w:rsidR="006F40CB">
        <w:rPr>
          <w:lang w:val="en-US"/>
        </w:rPr>
        <w:t>12 pieces</w:t>
      </w:r>
      <w:r w:rsidRPr="009F670F">
        <w:rPr>
          <w:lang w:val="en-US"/>
        </w:rPr>
        <w:t>. “Tantalum is a precious metal</w:t>
      </w:r>
      <w:r w:rsidR="006F40CB">
        <w:rPr>
          <w:lang w:val="en-US"/>
        </w:rPr>
        <w:t xml:space="preserve"> </w:t>
      </w:r>
      <w:r w:rsidRPr="009F670F">
        <w:rPr>
          <w:lang w:val="en-US"/>
        </w:rPr>
        <w:t>weigh</w:t>
      </w:r>
      <w:r w:rsidR="006F40CB">
        <w:rPr>
          <w:lang w:val="en-US"/>
        </w:rPr>
        <w:t>ing</w:t>
      </w:r>
      <w:r w:rsidRPr="009F670F">
        <w:rPr>
          <w:lang w:val="en-US"/>
        </w:rPr>
        <w:t xml:space="preserve"> approximat</w:t>
      </w:r>
      <w:r w:rsidR="006F40CB">
        <w:rPr>
          <w:lang w:val="en-US"/>
        </w:rPr>
        <w:t>ely</w:t>
      </w:r>
      <w:r w:rsidRPr="009F670F">
        <w:rPr>
          <w:lang w:val="en-US"/>
        </w:rPr>
        <w:t xml:space="preserve"> </w:t>
      </w:r>
      <w:r w:rsidR="006F40CB">
        <w:rPr>
          <w:lang w:val="en-US"/>
        </w:rPr>
        <w:t>the same as</w:t>
      </w:r>
      <w:r w:rsidRPr="009F670F">
        <w:rPr>
          <w:lang w:val="en-US"/>
        </w:rPr>
        <w:t xml:space="preserve"> platinum. </w:t>
      </w:r>
      <w:r w:rsidR="006F40CB">
        <w:rPr>
          <w:lang w:val="en-US"/>
        </w:rPr>
        <w:t>It</w:t>
      </w:r>
      <w:r w:rsidRPr="009F670F">
        <w:rPr>
          <w:lang w:val="en-US"/>
        </w:rPr>
        <w:t xml:space="preserve"> has a </w:t>
      </w:r>
      <w:r w:rsidR="006F40CB">
        <w:rPr>
          <w:lang w:val="en-US"/>
        </w:rPr>
        <w:t>solid</w:t>
      </w:r>
      <w:r w:rsidRPr="009F670F">
        <w:rPr>
          <w:lang w:val="en-US"/>
        </w:rPr>
        <w:t xml:space="preserve"> presence on the wrist. </w:t>
      </w:r>
      <w:r w:rsidR="006F40CB">
        <w:rPr>
          <w:lang w:val="en-US"/>
        </w:rPr>
        <w:t>To machine</w:t>
      </w:r>
      <w:r w:rsidRPr="009F670F">
        <w:rPr>
          <w:lang w:val="en-US"/>
        </w:rPr>
        <w:t xml:space="preserve"> </w:t>
      </w:r>
      <w:r w:rsidR="006F40CB">
        <w:rPr>
          <w:lang w:val="en-US"/>
        </w:rPr>
        <w:t>it</w:t>
      </w:r>
      <w:r w:rsidRPr="009F670F">
        <w:rPr>
          <w:lang w:val="en-US"/>
        </w:rPr>
        <w:t xml:space="preserve"> is a nightmare</w:t>
      </w:r>
      <w:r w:rsidR="006F40CB">
        <w:rPr>
          <w:lang w:val="en-US"/>
        </w:rPr>
        <w:t>,</w:t>
      </w:r>
      <w:r w:rsidRPr="009F670F">
        <w:rPr>
          <w:lang w:val="en-US"/>
        </w:rPr>
        <w:t xml:space="preserve"> but </w:t>
      </w:r>
      <w:r w:rsidR="006F40CB">
        <w:rPr>
          <w:lang w:val="en-US"/>
        </w:rPr>
        <w:t xml:space="preserve">it </w:t>
      </w:r>
      <w:r w:rsidRPr="009F670F">
        <w:rPr>
          <w:lang w:val="en-US"/>
        </w:rPr>
        <w:t xml:space="preserve">has incomparable beauty. </w:t>
      </w:r>
      <w:r w:rsidR="006F40CB" w:rsidRPr="009F670F">
        <w:rPr>
          <w:lang w:val="en-US"/>
        </w:rPr>
        <w:t>Tantalum</w:t>
      </w:r>
      <w:r w:rsidRPr="009F670F">
        <w:rPr>
          <w:lang w:val="en-US"/>
        </w:rPr>
        <w:t xml:space="preserve"> is one of the most URWERK-i</w:t>
      </w:r>
      <w:r w:rsidR="006D5DB0">
        <w:rPr>
          <w:lang w:val="en-US"/>
        </w:rPr>
        <w:t>a</w:t>
      </w:r>
      <w:r w:rsidRPr="009F670F">
        <w:rPr>
          <w:lang w:val="en-US"/>
        </w:rPr>
        <w:t>n metals I know of. It is dark, almost anthracite</w:t>
      </w:r>
      <w:r w:rsidR="006D5DB0">
        <w:rPr>
          <w:lang w:val="en-US"/>
        </w:rPr>
        <w:t xml:space="preserve"> colored</w:t>
      </w:r>
      <w:r w:rsidRPr="009F670F">
        <w:rPr>
          <w:lang w:val="en-US"/>
        </w:rPr>
        <w:t xml:space="preserve">, a shade which is an integral part of </w:t>
      </w:r>
      <w:r w:rsidR="006F40CB">
        <w:rPr>
          <w:lang w:val="en-US"/>
        </w:rPr>
        <w:t>URWERK’s</w:t>
      </w:r>
      <w:r w:rsidRPr="009F670F">
        <w:rPr>
          <w:lang w:val="en-US"/>
        </w:rPr>
        <w:t xml:space="preserve"> aesthetic signature</w:t>
      </w:r>
      <w:r w:rsidR="006F40CB">
        <w:rPr>
          <w:lang w:val="en-US"/>
        </w:rPr>
        <w:t>,</w:t>
      </w:r>
      <w:r w:rsidRPr="009F670F">
        <w:rPr>
          <w:lang w:val="en-US"/>
        </w:rPr>
        <w:t>”</w:t>
      </w:r>
      <w:r w:rsidR="006F40CB">
        <w:rPr>
          <w:lang w:val="en-US"/>
        </w:rPr>
        <w:t xml:space="preserve"> </w:t>
      </w:r>
      <w:r w:rsidRPr="009F670F">
        <w:rPr>
          <w:lang w:val="en-US"/>
        </w:rPr>
        <w:t>confides Felix Baumgartner.</w:t>
      </w:r>
    </w:p>
    <w:p w14:paraId="123F17FC" w14:textId="2B2CA46D" w:rsidR="00C54A9B" w:rsidRDefault="006F40CB" w:rsidP="003D3334">
      <w:pPr>
        <w:ind w:right="-1"/>
        <w:rPr>
          <w:lang w:val="en-US"/>
        </w:rPr>
      </w:pPr>
      <w:r>
        <w:rPr>
          <w:color w:val="FF0000"/>
          <w:lang w:val="en-US"/>
        </w:rPr>
        <w:br/>
      </w:r>
      <w:r w:rsidR="00C54A9B" w:rsidRPr="009F670F">
        <w:rPr>
          <w:lang w:val="en-US"/>
        </w:rPr>
        <w:t>The UR-105 TTH</w:t>
      </w:r>
      <w:r w:rsidR="006D5DB0">
        <w:rPr>
          <w:lang w:val="en-US"/>
        </w:rPr>
        <w:t xml:space="preserve"> –</w:t>
      </w:r>
      <w:r w:rsidR="006D5DB0" w:rsidRPr="009F670F">
        <w:rPr>
          <w:lang w:val="en-US"/>
        </w:rPr>
        <w:t xml:space="preserve"> </w:t>
      </w:r>
      <w:r w:rsidR="006D5DB0">
        <w:rPr>
          <w:lang w:val="en-US"/>
        </w:rPr>
        <w:t>“</w:t>
      </w:r>
      <w:r w:rsidR="00C54A9B" w:rsidRPr="009F670F">
        <w:rPr>
          <w:lang w:val="en-US"/>
        </w:rPr>
        <w:t>TTH</w:t>
      </w:r>
      <w:r w:rsidR="006D5DB0">
        <w:rPr>
          <w:lang w:val="en-US"/>
        </w:rPr>
        <w:t>” stands</w:t>
      </w:r>
      <w:r w:rsidR="00C54A9B" w:rsidRPr="009F670F">
        <w:rPr>
          <w:lang w:val="en-US"/>
        </w:rPr>
        <w:t xml:space="preserve"> for Tantalum Hull</w:t>
      </w:r>
      <w:bookmarkStart w:id="1" w:name="_Hlk70930550"/>
      <w:r w:rsidR="006D5DB0">
        <w:rPr>
          <w:lang w:val="en-US"/>
        </w:rPr>
        <w:t xml:space="preserve"> –</w:t>
      </w:r>
      <w:r w:rsidR="006D5DB0" w:rsidRPr="009F670F">
        <w:rPr>
          <w:lang w:val="en-US"/>
        </w:rPr>
        <w:t xml:space="preserve"> </w:t>
      </w:r>
      <w:bookmarkEnd w:id="1"/>
      <w:r w:rsidR="00C54A9B" w:rsidRPr="009F670F">
        <w:rPr>
          <w:lang w:val="en-US"/>
        </w:rPr>
        <w:t xml:space="preserve">is a beautiful object, </w:t>
      </w:r>
      <w:r w:rsidR="005165E9">
        <w:rPr>
          <w:lang w:val="en-US"/>
        </w:rPr>
        <w:t xml:space="preserve">substantial </w:t>
      </w:r>
      <w:r w:rsidR="003D3334">
        <w:rPr>
          <w:lang w:val="en-US"/>
        </w:rPr>
        <w:t>and</w:t>
      </w:r>
      <w:r w:rsidR="00C54A9B" w:rsidRPr="009F670F">
        <w:rPr>
          <w:lang w:val="en-US"/>
        </w:rPr>
        <w:t xml:space="preserve"> </w:t>
      </w:r>
      <w:r w:rsidR="004526D9">
        <w:rPr>
          <w:lang w:val="en-US"/>
        </w:rPr>
        <w:t>pleasing to hold</w:t>
      </w:r>
      <w:r w:rsidR="00C54A9B" w:rsidRPr="009F670F">
        <w:rPr>
          <w:lang w:val="en-US"/>
        </w:rPr>
        <w:t xml:space="preserve">. Its </w:t>
      </w:r>
      <w:r w:rsidR="003D3334">
        <w:rPr>
          <w:lang w:val="en-US"/>
        </w:rPr>
        <w:t>distinctive</w:t>
      </w:r>
      <w:r w:rsidR="00C54A9B" w:rsidRPr="009F670F">
        <w:rPr>
          <w:lang w:val="en-US"/>
        </w:rPr>
        <w:t xml:space="preserve"> </w:t>
      </w:r>
      <w:r w:rsidR="003D3334" w:rsidRPr="009F670F">
        <w:rPr>
          <w:lang w:val="en-US"/>
        </w:rPr>
        <w:t>octagon</w:t>
      </w:r>
      <w:r w:rsidR="006D5DB0">
        <w:rPr>
          <w:lang w:val="en-US"/>
        </w:rPr>
        <w:t>al</w:t>
      </w:r>
      <w:r w:rsidR="003D3334" w:rsidRPr="009F670F">
        <w:rPr>
          <w:lang w:val="en-US"/>
        </w:rPr>
        <w:t xml:space="preserve"> </w:t>
      </w:r>
      <w:r w:rsidR="00C54A9B" w:rsidRPr="009F670F">
        <w:rPr>
          <w:lang w:val="en-US"/>
        </w:rPr>
        <w:t xml:space="preserve">form </w:t>
      </w:r>
      <w:r w:rsidR="003D3334">
        <w:rPr>
          <w:lang w:val="en-US"/>
        </w:rPr>
        <w:t>features</w:t>
      </w:r>
      <w:r w:rsidR="00C54A9B" w:rsidRPr="009F670F">
        <w:rPr>
          <w:lang w:val="en-US"/>
        </w:rPr>
        <w:t xml:space="preserve"> deep streaks along </w:t>
      </w:r>
      <w:r w:rsidR="003D3334">
        <w:rPr>
          <w:lang w:val="en-US"/>
        </w:rPr>
        <w:t>its</w:t>
      </w:r>
      <w:r w:rsidR="00C54A9B" w:rsidRPr="009F670F">
        <w:rPr>
          <w:lang w:val="en-US"/>
        </w:rPr>
        <w:t xml:space="preserve"> entire length. </w:t>
      </w:r>
      <w:r w:rsidR="006D5DB0">
        <w:rPr>
          <w:lang w:val="en-US"/>
        </w:rPr>
        <w:t>It is a</w:t>
      </w:r>
      <w:r w:rsidR="00C54A9B" w:rsidRPr="009F670F">
        <w:rPr>
          <w:lang w:val="en-US"/>
        </w:rPr>
        <w:t xml:space="preserve">ngular, geometric, </w:t>
      </w:r>
      <w:r w:rsidR="006D5DB0">
        <w:rPr>
          <w:lang w:val="en-US"/>
        </w:rPr>
        <w:t xml:space="preserve">and </w:t>
      </w:r>
      <w:r w:rsidR="00C54A9B" w:rsidRPr="009F670F">
        <w:rPr>
          <w:lang w:val="en-US"/>
        </w:rPr>
        <w:t xml:space="preserve">symmetrical </w:t>
      </w:r>
      <w:r w:rsidR="003D3334">
        <w:rPr>
          <w:lang w:val="en-US"/>
        </w:rPr>
        <w:t xml:space="preserve">with strong influence from the </w:t>
      </w:r>
      <w:r w:rsidR="003D3334" w:rsidRPr="009F670F">
        <w:rPr>
          <w:lang w:val="en-US"/>
        </w:rPr>
        <w:t xml:space="preserve">Art Deco </w:t>
      </w:r>
      <w:r w:rsidR="003D3334">
        <w:rPr>
          <w:lang w:val="en-US"/>
        </w:rPr>
        <w:t>style</w:t>
      </w:r>
      <w:r w:rsidR="00C54A9B" w:rsidRPr="009F670F">
        <w:rPr>
          <w:lang w:val="en-US"/>
        </w:rPr>
        <w:t>.</w:t>
      </w:r>
      <w:r w:rsidR="006D5DB0">
        <w:rPr>
          <w:lang w:val="en-US"/>
        </w:rPr>
        <w:t xml:space="preserve"> </w:t>
      </w:r>
      <w:r w:rsidR="003D3334" w:rsidRPr="009F670F">
        <w:rPr>
          <w:color w:val="FF0000"/>
          <w:lang w:val="en-US"/>
        </w:rPr>
        <w:br/>
      </w:r>
      <w:r w:rsidR="003D3334">
        <w:rPr>
          <w:lang w:val="en-US"/>
        </w:rPr>
        <w:br/>
      </w:r>
      <w:r w:rsidR="001051B8" w:rsidRPr="009F670F">
        <w:rPr>
          <w:lang w:val="en-US"/>
        </w:rPr>
        <w:t>Martin Frei</w:t>
      </w:r>
      <w:r w:rsidR="001051B8">
        <w:rPr>
          <w:lang w:val="en-US"/>
        </w:rPr>
        <w:t xml:space="preserve"> explains, </w:t>
      </w:r>
      <w:r w:rsidR="00C54A9B" w:rsidRPr="009F670F">
        <w:rPr>
          <w:lang w:val="en-US"/>
        </w:rPr>
        <w:t>“The UR-105 TTH comes with a protective cover, a breastplate that protects the mechanism. Tantalum is a perfect protective shield against corrosion. Hence its name Tantalum Hull</w:t>
      </w:r>
      <w:r w:rsidR="001051B8">
        <w:rPr>
          <w:lang w:val="en-US"/>
        </w:rPr>
        <w:t>.</w:t>
      </w:r>
      <w:r w:rsidR="00C54A9B" w:rsidRPr="009F670F">
        <w:rPr>
          <w:lang w:val="en-US"/>
        </w:rPr>
        <w:t xml:space="preserve">" </w:t>
      </w:r>
    </w:p>
    <w:p w14:paraId="6AACC4DC" w14:textId="01090EE8" w:rsidR="006A0160" w:rsidRDefault="006A0160" w:rsidP="003D3334">
      <w:pPr>
        <w:ind w:right="-1"/>
        <w:rPr>
          <w:lang w:val="en-US"/>
        </w:rPr>
      </w:pPr>
    </w:p>
    <w:p w14:paraId="538D8BBC" w14:textId="77777777" w:rsidR="006A0160" w:rsidRDefault="006A0160" w:rsidP="003D3334">
      <w:pPr>
        <w:ind w:right="-1"/>
        <w:rPr>
          <w:lang w:val="en-US"/>
        </w:rPr>
      </w:pPr>
    </w:p>
    <w:p w14:paraId="4AF1E5EE" w14:textId="783680A3" w:rsidR="002C62D9" w:rsidRDefault="006D5DB0" w:rsidP="00C54A9B">
      <w:pPr>
        <w:ind w:right="-1"/>
        <w:jc w:val="both"/>
        <w:rPr>
          <w:lang w:val="en-US"/>
        </w:rPr>
      </w:pPr>
      <w:r>
        <w:rPr>
          <w:lang w:val="en-US"/>
        </w:rPr>
        <w:t>A</w:t>
      </w:r>
      <w:r w:rsidR="00C54A9B" w:rsidRPr="009F670F">
        <w:rPr>
          <w:lang w:val="en-US"/>
        </w:rPr>
        <w:t>ctivat</w:t>
      </w:r>
      <w:r>
        <w:rPr>
          <w:lang w:val="en-US"/>
        </w:rPr>
        <w:t>ing</w:t>
      </w:r>
      <w:r w:rsidR="00C54A9B" w:rsidRPr="009F670F">
        <w:rPr>
          <w:lang w:val="en-US"/>
        </w:rPr>
        <w:t xml:space="preserve"> the sliding </w:t>
      </w:r>
      <w:r>
        <w:rPr>
          <w:lang w:val="en-US"/>
        </w:rPr>
        <w:t>“</w:t>
      </w:r>
      <w:r w:rsidR="00C54A9B" w:rsidRPr="009F670F">
        <w:rPr>
          <w:lang w:val="en-US"/>
        </w:rPr>
        <w:t>tongue</w:t>
      </w:r>
      <w:r>
        <w:rPr>
          <w:lang w:val="en-US"/>
        </w:rPr>
        <w:t>”</w:t>
      </w:r>
      <w:r w:rsidR="00C54A9B" w:rsidRPr="009F670F">
        <w:rPr>
          <w:lang w:val="en-US"/>
        </w:rPr>
        <w:t xml:space="preserve"> of the UR-105 TTH </w:t>
      </w:r>
      <w:r w:rsidR="00853630">
        <w:rPr>
          <w:lang w:val="en-US"/>
        </w:rPr>
        <w:t>open</w:t>
      </w:r>
      <w:r>
        <w:rPr>
          <w:lang w:val="en-US"/>
        </w:rPr>
        <w:t xml:space="preserve">s the hull to </w:t>
      </w:r>
      <w:r w:rsidR="002C62D9">
        <w:rPr>
          <w:lang w:val="en-US"/>
        </w:rPr>
        <w:t>reveal</w:t>
      </w:r>
      <w:r w:rsidR="00C54A9B" w:rsidRPr="009F670F">
        <w:rPr>
          <w:lang w:val="en-US"/>
        </w:rPr>
        <w:t xml:space="preserve"> </w:t>
      </w:r>
      <w:r w:rsidR="002C62D9">
        <w:rPr>
          <w:lang w:val="en-US"/>
        </w:rPr>
        <w:t>its</w:t>
      </w:r>
      <w:r w:rsidR="00C54A9B" w:rsidRPr="009F670F">
        <w:rPr>
          <w:lang w:val="en-US"/>
        </w:rPr>
        <w:t xml:space="preserve"> mechani</w:t>
      </w:r>
      <w:r w:rsidR="002C62D9">
        <w:rPr>
          <w:lang w:val="en-US"/>
        </w:rPr>
        <w:t>cs</w:t>
      </w:r>
      <w:r w:rsidR="00685BFE">
        <w:rPr>
          <w:lang w:val="en-US"/>
        </w:rPr>
        <w:t>,</w:t>
      </w:r>
      <w:r w:rsidR="002C62D9">
        <w:rPr>
          <w:lang w:val="en-US"/>
        </w:rPr>
        <w:t xml:space="preserve"> featur</w:t>
      </w:r>
      <w:r w:rsidR="00685BFE">
        <w:rPr>
          <w:lang w:val="en-US"/>
        </w:rPr>
        <w:t>ing</w:t>
      </w:r>
      <w:r w:rsidR="00C54A9B" w:rsidRPr="009F670F">
        <w:rPr>
          <w:lang w:val="en-US"/>
        </w:rPr>
        <w:t xml:space="preserve"> a satellite time </w:t>
      </w:r>
      <w:r w:rsidR="002C62D9">
        <w:rPr>
          <w:lang w:val="en-US"/>
        </w:rPr>
        <w:t xml:space="preserve">indication </w:t>
      </w:r>
      <w:r w:rsidR="00C54A9B" w:rsidRPr="009F670F">
        <w:rPr>
          <w:lang w:val="en-US"/>
        </w:rPr>
        <w:t xml:space="preserve">built on a new skeleton carousel. The latter </w:t>
      </w:r>
      <w:r w:rsidR="009536C4">
        <w:rPr>
          <w:lang w:val="en-US"/>
        </w:rPr>
        <w:t xml:space="preserve">supports </w:t>
      </w:r>
      <w:r w:rsidR="00C54A9B" w:rsidRPr="009F670F">
        <w:rPr>
          <w:lang w:val="en-US"/>
        </w:rPr>
        <w:t>four hour</w:t>
      </w:r>
      <w:r w:rsidR="009536C4">
        <w:rPr>
          <w:lang w:val="en-US"/>
        </w:rPr>
        <w:t xml:space="preserve"> satellites,</w:t>
      </w:r>
      <w:r w:rsidR="00C54A9B" w:rsidRPr="009F670F">
        <w:rPr>
          <w:lang w:val="en-US"/>
        </w:rPr>
        <w:t xml:space="preserve"> each display</w:t>
      </w:r>
      <w:r w:rsidR="009536C4">
        <w:rPr>
          <w:lang w:val="en-US"/>
        </w:rPr>
        <w:t>ing</w:t>
      </w:r>
      <w:r w:rsidR="00C54A9B" w:rsidRPr="009F670F">
        <w:rPr>
          <w:lang w:val="en-US"/>
        </w:rPr>
        <w:t xml:space="preserve"> three </w:t>
      </w:r>
      <w:r w:rsidR="009536C4">
        <w:rPr>
          <w:lang w:val="en-US"/>
        </w:rPr>
        <w:t>hour numerals</w:t>
      </w:r>
      <w:r w:rsidR="00685BFE">
        <w:rPr>
          <w:lang w:val="en-US"/>
        </w:rPr>
        <w:t xml:space="preserve"> that</w:t>
      </w:r>
      <w:r w:rsidR="00C54A9B" w:rsidRPr="009F670F">
        <w:rPr>
          <w:lang w:val="en-US"/>
        </w:rPr>
        <w:t xml:space="preserve"> </w:t>
      </w:r>
      <w:r w:rsidR="009536C4">
        <w:rPr>
          <w:lang w:val="en-US"/>
        </w:rPr>
        <w:t>rotate</w:t>
      </w:r>
      <w:r w:rsidR="00C54A9B" w:rsidRPr="009F670F">
        <w:rPr>
          <w:lang w:val="en-US"/>
        </w:rPr>
        <w:t xml:space="preserve"> </w:t>
      </w:r>
      <w:r w:rsidR="009536C4">
        <w:rPr>
          <w:lang w:val="en-US"/>
        </w:rPr>
        <w:t xml:space="preserve">in turn </w:t>
      </w:r>
      <w:r w:rsidR="00C54A9B" w:rsidRPr="009F670F">
        <w:rPr>
          <w:lang w:val="en-US"/>
        </w:rPr>
        <w:t>along the minute track</w:t>
      </w:r>
      <w:r w:rsidR="00685BFE">
        <w:rPr>
          <w:lang w:val="en-US"/>
        </w:rPr>
        <w:t>,</w:t>
      </w:r>
      <w:r w:rsidR="00C54A9B" w:rsidRPr="009F670F">
        <w:rPr>
          <w:lang w:val="en-US"/>
        </w:rPr>
        <w:t xml:space="preserve"> </w:t>
      </w:r>
      <w:r w:rsidR="009536C4">
        <w:rPr>
          <w:lang w:val="en-US"/>
        </w:rPr>
        <w:t xml:space="preserve">providing both </w:t>
      </w:r>
      <w:r w:rsidR="009536C4" w:rsidRPr="009F670F">
        <w:rPr>
          <w:lang w:val="en-US"/>
        </w:rPr>
        <w:t>an</w:t>
      </w:r>
      <w:r w:rsidR="009536C4">
        <w:rPr>
          <w:lang w:val="en-US"/>
        </w:rPr>
        <w:t xml:space="preserve">alog </w:t>
      </w:r>
      <w:r w:rsidR="00C54A9B" w:rsidRPr="009F670F">
        <w:rPr>
          <w:lang w:val="en-US"/>
        </w:rPr>
        <w:t>and digital time display</w:t>
      </w:r>
      <w:r w:rsidR="00685BFE">
        <w:rPr>
          <w:lang w:val="en-US"/>
        </w:rPr>
        <w:t>s</w:t>
      </w:r>
      <w:r w:rsidR="00C54A9B" w:rsidRPr="009F670F">
        <w:rPr>
          <w:lang w:val="en-US"/>
        </w:rPr>
        <w:t>.</w:t>
      </w:r>
    </w:p>
    <w:p w14:paraId="5DF1F49C" w14:textId="0B77F40D" w:rsidR="006A0160" w:rsidRDefault="006A0160" w:rsidP="00C54A9B">
      <w:pPr>
        <w:ind w:right="-1"/>
        <w:jc w:val="both"/>
        <w:rPr>
          <w:lang w:val="en-US"/>
        </w:rPr>
      </w:pPr>
    </w:p>
    <w:p w14:paraId="13DA43AF" w14:textId="53DC3D3B" w:rsidR="006A0160" w:rsidRDefault="006A0160" w:rsidP="00C54A9B">
      <w:pPr>
        <w:ind w:right="-1"/>
        <w:jc w:val="both"/>
        <w:rPr>
          <w:lang w:val="en-US"/>
        </w:rPr>
      </w:pPr>
      <w:r>
        <w:rPr>
          <w:noProof/>
        </w:rPr>
        <w:drawing>
          <wp:inline distT="0" distB="0" distL="0" distR="0" wp14:anchorId="4325D3AE" wp14:editId="5B1A2B7D">
            <wp:extent cx="5940425" cy="3960495"/>
            <wp:effectExtent l="0" t="0" r="3175" b="1905"/>
            <wp:docPr id="4" name="Image 4" descr="Une image contenant personne, main,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main, orange&#10;&#10;Description générée automatiquement"/>
                    <pic:cNvPicPr/>
                  </pic:nvPicPr>
                  <pic:blipFill>
                    <a:blip r:embed="rId8"/>
                    <a:stretch>
                      <a:fillRect/>
                    </a:stretch>
                  </pic:blipFill>
                  <pic:spPr>
                    <a:xfrm>
                      <a:off x="0" y="0"/>
                      <a:ext cx="5940425" cy="3960495"/>
                    </a:xfrm>
                    <a:prstGeom prst="rect">
                      <a:avLst/>
                    </a:prstGeom>
                  </pic:spPr>
                </pic:pic>
              </a:graphicData>
            </a:graphic>
          </wp:inline>
        </w:drawing>
      </w:r>
    </w:p>
    <w:p w14:paraId="494F8A42" w14:textId="77777777" w:rsidR="006A0160" w:rsidRPr="009F670F" w:rsidRDefault="006A0160" w:rsidP="00C54A9B">
      <w:pPr>
        <w:ind w:right="-1"/>
        <w:jc w:val="both"/>
        <w:rPr>
          <w:lang w:val="en-US"/>
        </w:rPr>
      </w:pPr>
    </w:p>
    <w:p w14:paraId="00CBA93F" w14:textId="53BA61E4" w:rsidR="009536C4" w:rsidRPr="002A331A" w:rsidRDefault="00C54A9B" w:rsidP="00DD4649">
      <w:pPr>
        <w:spacing w:after="0" w:line="240" w:lineRule="auto"/>
        <w:rPr>
          <w:rFonts w:ascii="Times New Roman" w:eastAsia="Times New Roman" w:hAnsi="Times New Roman" w:cs="Times New Roman"/>
          <w:sz w:val="24"/>
          <w:szCs w:val="24"/>
          <w:lang w:val="en-US" w:eastAsia="en-GB"/>
        </w:rPr>
      </w:pPr>
      <w:r w:rsidRPr="009F670F">
        <w:rPr>
          <w:lang w:val="en-US"/>
        </w:rPr>
        <w:t>A power reserve indication and digital second</w:t>
      </w:r>
      <w:r w:rsidR="00685BFE">
        <w:rPr>
          <w:lang w:val="en-US"/>
        </w:rPr>
        <w:t>s</w:t>
      </w:r>
      <w:r w:rsidRPr="009F670F">
        <w:rPr>
          <w:lang w:val="en-US"/>
        </w:rPr>
        <w:t xml:space="preserve"> complete the information on the dial. The digital second</w:t>
      </w:r>
      <w:r w:rsidR="009963AF">
        <w:rPr>
          <w:lang w:val="en-US"/>
        </w:rPr>
        <w:t>s</w:t>
      </w:r>
      <w:r w:rsidR="00685BFE">
        <w:rPr>
          <w:lang w:val="en-US"/>
        </w:rPr>
        <w:t xml:space="preserve"> </w:t>
      </w:r>
      <w:r w:rsidR="009963AF" w:rsidRPr="009F670F">
        <w:rPr>
          <w:lang w:val="en-US"/>
        </w:rPr>
        <w:t>display</w:t>
      </w:r>
      <w:r w:rsidR="009963AF">
        <w:rPr>
          <w:lang w:val="en-US"/>
        </w:rPr>
        <w:t>ing</w:t>
      </w:r>
      <w:r w:rsidR="009963AF" w:rsidRPr="009F670F">
        <w:rPr>
          <w:lang w:val="en-US"/>
        </w:rPr>
        <w:t xml:space="preserve"> the seconds</w:t>
      </w:r>
      <w:r w:rsidR="00685BFE">
        <w:rPr>
          <w:lang w:val="en-US"/>
        </w:rPr>
        <w:t xml:space="preserve"> in ten-second increments</w:t>
      </w:r>
      <w:r w:rsidR="00685BFE" w:rsidRPr="009F670F">
        <w:rPr>
          <w:lang w:val="en-US"/>
        </w:rPr>
        <w:t xml:space="preserve"> </w:t>
      </w:r>
      <w:r w:rsidRPr="009F670F">
        <w:rPr>
          <w:lang w:val="en-US"/>
        </w:rPr>
        <w:t xml:space="preserve">is particularly remarkable. </w:t>
      </w:r>
      <w:r w:rsidR="009963AF">
        <w:rPr>
          <w:lang w:val="en-US"/>
        </w:rPr>
        <w:t>T</w:t>
      </w:r>
      <w:r w:rsidRPr="009F670F">
        <w:rPr>
          <w:lang w:val="en-US"/>
        </w:rPr>
        <w:t xml:space="preserve">o make </w:t>
      </w:r>
      <w:r w:rsidR="009963AF">
        <w:rPr>
          <w:lang w:val="en-US"/>
        </w:rPr>
        <w:t>it as light and as ephemeral</w:t>
      </w:r>
      <w:r w:rsidRPr="009F670F">
        <w:rPr>
          <w:lang w:val="en-US"/>
        </w:rPr>
        <w:t xml:space="preserve"> as possible, </w:t>
      </w:r>
      <w:r w:rsidR="009963AF">
        <w:rPr>
          <w:lang w:val="en-US"/>
        </w:rPr>
        <w:t>the</w:t>
      </w:r>
      <w:r w:rsidR="00685BFE">
        <w:rPr>
          <w:lang w:val="en-US"/>
        </w:rPr>
        <w:t xml:space="preserve"> seconds</w:t>
      </w:r>
      <w:r w:rsidR="009963AF">
        <w:rPr>
          <w:lang w:val="en-US"/>
        </w:rPr>
        <w:t xml:space="preserve"> disk was made</w:t>
      </w:r>
      <w:r w:rsidR="009963AF" w:rsidRPr="009F670F">
        <w:rPr>
          <w:lang w:val="en-US"/>
        </w:rPr>
        <w:t xml:space="preserve"> using the</w:t>
      </w:r>
      <w:r w:rsidR="00685BFE">
        <w:rPr>
          <w:lang w:val="en-US"/>
        </w:rPr>
        <w:t xml:space="preserve"> LIGA</w:t>
      </w:r>
      <w:r w:rsidR="009963AF" w:rsidRPr="009F670F">
        <w:rPr>
          <w:lang w:val="en-US"/>
        </w:rPr>
        <w:t xml:space="preserve"> photolithography process</w:t>
      </w:r>
      <w:r w:rsidR="009963AF">
        <w:rPr>
          <w:lang w:val="en-US"/>
        </w:rPr>
        <w:t xml:space="preserve"> and</w:t>
      </w:r>
      <w:r w:rsidR="009963AF" w:rsidRPr="009F670F">
        <w:rPr>
          <w:lang w:val="en-US"/>
        </w:rPr>
        <w:t xml:space="preserve"> </w:t>
      </w:r>
      <w:r w:rsidR="00685BFE">
        <w:rPr>
          <w:lang w:val="en-US"/>
        </w:rPr>
        <w:t>the</w:t>
      </w:r>
      <w:r w:rsidRPr="009F670F">
        <w:rPr>
          <w:lang w:val="en-US"/>
        </w:rPr>
        <w:t xml:space="preserve"> marker </w:t>
      </w:r>
      <w:r w:rsidR="00685BFE">
        <w:rPr>
          <w:lang w:val="en-US"/>
        </w:rPr>
        <w:t>is openworked</w:t>
      </w:r>
      <w:r w:rsidRPr="009F670F">
        <w:rPr>
          <w:lang w:val="en-US"/>
        </w:rPr>
        <w:t xml:space="preserve">. </w:t>
      </w:r>
      <w:r w:rsidR="009963AF">
        <w:rPr>
          <w:lang w:val="en-US"/>
        </w:rPr>
        <w:t xml:space="preserve">The total weight of the display </w:t>
      </w:r>
      <w:r w:rsidRPr="009F670F">
        <w:rPr>
          <w:lang w:val="en-US"/>
        </w:rPr>
        <w:t>is less than 0.10 grams.</w:t>
      </w:r>
      <w:r w:rsidR="009963AF">
        <w:rPr>
          <w:lang w:val="en-US"/>
        </w:rPr>
        <w:br/>
      </w:r>
    </w:p>
    <w:p w14:paraId="1E615469" w14:textId="1145E673" w:rsidR="006F1AF0" w:rsidRPr="009F670F" w:rsidRDefault="00C54A9B" w:rsidP="00DD4649">
      <w:pPr>
        <w:ind w:right="-1"/>
        <w:jc w:val="both"/>
        <w:rPr>
          <w:lang w:val="en-US"/>
        </w:rPr>
      </w:pPr>
      <w:r w:rsidRPr="009F670F">
        <w:rPr>
          <w:lang w:val="en-US"/>
        </w:rPr>
        <w:t xml:space="preserve">On the </w:t>
      </w:r>
      <w:r w:rsidR="00DD4649">
        <w:rPr>
          <w:lang w:val="en-US"/>
        </w:rPr>
        <w:t>back</w:t>
      </w:r>
      <w:r w:rsidRPr="009F670F">
        <w:rPr>
          <w:lang w:val="en-US"/>
        </w:rPr>
        <w:t xml:space="preserve">, two turbines </w:t>
      </w:r>
      <w:r w:rsidR="00DD4649">
        <w:rPr>
          <w:lang w:val="en-US"/>
        </w:rPr>
        <w:t>regulate</w:t>
      </w:r>
      <w:r w:rsidRPr="009F670F">
        <w:rPr>
          <w:lang w:val="en-US"/>
        </w:rPr>
        <w:t xml:space="preserve"> the </w:t>
      </w:r>
      <w:r w:rsidR="00DD4649">
        <w:rPr>
          <w:lang w:val="en-US"/>
        </w:rPr>
        <w:t>movement’s</w:t>
      </w:r>
      <w:r w:rsidRPr="009F670F">
        <w:rPr>
          <w:lang w:val="en-US"/>
        </w:rPr>
        <w:t xml:space="preserve"> </w:t>
      </w:r>
      <w:r w:rsidR="00DD4649">
        <w:rPr>
          <w:lang w:val="en-US"/>
        </w:rPr>
        <w:t xml:space="preserve">automatic </w:t>
      </w:r>
      <w:r w:rsidRPr="009F670F">
        <w:rPr>
          <w:lang w:val="en-US"/>
        </w:rPr>
        <w:t>winding system</w:t>
      </w:r>
      <w:r w:rsidR="00D00237">
        <w:rPr>
          <w:lang w:val="en-US"/>
        </w:rPr>
        <w:t>, which</w:t>
      </w:r>
      <w:r w:rsidR="00DD4649">
        <w:rPr>
          <w:lang w:val="en-US"/>
        </w:rPr>
        <w:t xml:space="preserve"> can be easily </w:t>
      </w:r>
      <w:r w:rsidRPr="009F670F">
        <w:rPr>
          <w:lang w:val="en-US"/>
        </w:rPr>
        <w:t xml:space="preserve">adjusted using a </w:t>
      </w:r>
      <w:r w:rsidR="00DD4649">
        <w:rPr>
          <w:lang w:val="en-US"/>
        </w:rPr>
        <w:t xml:space="preserve">small </w:t>
      </w:r>
      <w:r w:rsidRPr="009F670F">
        <w:rPr>
          <w:lang w:val="en-US"/>
        </w:rPr>
        <w:t>lever</w:t>
      </w:r>
      <w:r w:rsidR="00DD4649">
        <w:rPr>
          <w:lang w:val="en-US"/>
        </w:rPr>
        <w:t xml:space="preserve"> according to </w:t>
      </w:r>
      <w:r w:rsidR="00685BFE">
        <w:rPr>
          <w:lang w:val="en-US"/>
        </w:rPr>
        <w:t>how active</w:t>
      </w:r>
      <w:r w:rsidR="00DD4649">
        <w:rPr>
          <w:lang w:val="en-US"/>
        </w:rPr>
        <w:t xml:space="preserve"> the wearer</w:t>
      </w:r>
      <w:r w:rsidR="00685BFE">
        <w:rPr>
          <w:lang w:val="en-US"/>
        </w:rPr>
        <w:t xml:space="preserve"> is</w:t>
      </w:r>
      <w:r w:rsidRPr="009F670F">
        <w:rPr>
          <w:lang w:val="en-US"/>
        </w:rPr>
        <w:t xml:space="preserve">. In the "FULL" position, the slightest movement </w:t>
      </w:r>
      <w:r w:rsidR="00DD4649">
        <w:rPr>
          <w:lang w:val="en-US"/>
        </w:rPr>
        <w:t xml:space="preserve">of the wrist is enough to wind </w:t>
      </w:r>
      <w:r w:rsidRPr="009F670F">
        <w:rPr>
          <w:lang w:val="en-US"/>
        </w:rPr>
        <w:t xml:space="preserve">the </w:t>
      </w:r>
      <w:r w:rsidR="0025232F">
        <w:rPr>
          <w:lang w:val="en-US"/>
        </w:rPr>
        <w:t>main</w:t>
      </w:r>
      <w:r w:rsidRPr="009F670F">
        <w:rPr>
          <w:lang w:val="en-US"/>
        </w:rPr>
        <w:t xml:space="preserve">spring. In “STOP” mode, the </w:t>
      </w:r>
      <w:r w:rsidR="00DD4649">
        <w:rPr>
          <w:lang w:val="en-US"/>
        </w:rPr>
        <w:t xml:space="preserve">automatic </w:t>
      </w:r>
      <w:r w:rsidRPr="009F670F">
        <w:rPr>
          <w:lang w:val="en-US"/>
        </w:rPr>
        <w:t>winding system is deactivated</w:t>
      </w:r>
      <w:r w:rsidR="00DD4649">
        <w:rPr>
          <w:lang w:val="en-US"/>
        </w:rPr>
        <w:t xml:space="preserve"> and</w:t>
      </w:r>
      <w:r w:rsidRPr="009F670F">
        <w:rPr>
          <w:lang w:val="en-US"/>
        </w:rPr>
        <w:t xml:space="preserve"> the UR-105 </w:t>
      </w:r>
      <w:r w:rsidR="00D00237">
        <w:rPr>
          <w:lang w:val="en-US"/>
        </w:rPr>
        <w:t xml:space="preserve">is </w:t>
      </w:r>
      <w:r w:rsidR="00DD4649">
        <w:rPr>
          <w:lang w:val="en-US"/>
        </w:rPr>
        <w:t>manually wound</w:t>
      </w:r>
      <w:r w:rsidRPr="009F670F">
        <w:rPr>
          <w:lang w:val="en-US"/>
        </w:rPr>
        <w:t>. A third intermediate position</w:t>
      </w:r>
      <w:r w:rsidR="00DD4649">
        <w:rPr>
          <w:lang w:val="en-US"/>
        </w:rPr>
        <w:t>,</w:t>
      </w:r>
      <w:r w:rsidRPr="009F670F">
        <w:rPr>
          <w:lang w:val="en-US"/>
        </w:rPr>
        <w:t xml:space="preserve"> “RED</w:t>
      </w:r>
      <w:r w:rsidR="00DD4649">
        <w:rPr>
          <w:lang w:val="en-US"/>
        </w:rPr>
        <w:t xml:space="preserve">” </w:t>
      </w:r>
      <w:r w:rsidRPr="009F670F">
        <w:rPr>
          <w:lang w:val="en-US"/>
        </w:rPr>
        <w:t>(</w:t>
      </w:r>
      <w:r w:rsidR="00DD4649">
        <w:rPr>
          <w:lang w:val="en-US"/>
        </w:rPr>
        <w:t>f</w:t>
      </w:r>
      <w:r w:rsidRPr="009F670F">
        <w:rPr>
          <w:lang w:val="en-US"/>
        </w:rPr>
        <w:t>or REDUCED)</w:t>
      </w:r>
      <w:r w:rsidR="00DD4649">
        <w:rPr>
          <w:lang w:val="en-US"/>
        </w:rPr>
        <w:t>,</w:t>
      </w:r>
      <w:r w:rsidRPr="009F670F">
        <w:rPr>
          <w:lang w:val="en-US"/>
        </w:rPr>
        <w:t xml:space="preserve"> moderates winding </w:t>
      </w:r>
      <w:r w:rsidR="00DD4649">
        <w:rPr>
          <w:lang w:val="en-US"/>
        </w:rPr>
        <w:t>to minimize</w:t>
      </w:r>
      <w:r w:rsidRPr="009F670F">
        <w:rPr>
          <w:lang w:val="en-US"/>
        </w:rPr>
        <w:t xml:space="preserve"> excessive tension </w:t>
      </w:r>
      <w:r w:rsidR="00DD4649">
        <w:rPr>
          <w:lang w:val="en-US"/>
        </w:rPr>
        <w:t>and wear</w:t>
      </w:r>
      <w:r w:rsidRPr="009F670F">
        <w:rPr>
          <w:lang w:val="en-US"/>
        </w:rPr>
        <w:t>.</w:t>
      </w:r>
    </w:p>
    <w:p w14:paraId="191271DF" w14:textId="77777777" w:rsidR="00C27A64" w:rsidRDefault="00C27A64">
      <w:pPr>
        <w:spacing w:after="0" w:line="240" w:lineRule="auto"/>
        <w:rPr>
          <w:lang w:val="en-US"/>
        </w:rPr>
      </w:pPr>
      <w:r>
        <w:rPr>
          <w:lang w:val="en-US"/>
        </w:rPr>
        <w:br w:type="page"/>
      </w:r>
    </w:p>
    <w:p w14:paraId="54D32250" w14:textId="3EDC00AB" w:rsidR="006F1AF0" w:rsidRPr="00C27A64" w:rsidRDefault="006F1AF0" w:rsidP="00C27A64">
      <w:pPr>
        <w:ind w:right="-1"/>
        <w:jc w:val="center"/>
        <w:rPr>
          <w:lang w:val="en-US"/>
        </w:rPr>
      </w:pPr>
      <w:r w:rsidRPr="009F670F">
        <w:rPr>
          <w:b/>
          <w:bCs/>
          <w:sz w:val="24"/>
          <w:szCs w:val="24"/>
          <w:lang w:val="en-US"/>
        </w:rPr>
        <w:lastRenderedPageBreak/>
        <w:t>UR-105 TTH (</w:t>
      </w:r>
      <w:r w:rsidRPr="009F670F">
        <w:rPr>
          <w:b/>
          <w:bCs/>
          <w:i/>
          <w:sz w:val="24"/>
          <w:szCs w:val="24"/>
          <w:lang w:val="en-US"/>
        </w:rPr>
        <w:t>Tantalum Hull</w:t>
      </w:r>
      <w:r w:rsidRPr="009F670F">
        <w:rPr>
          <w:b/>
          <w:bCs/>
          <w:sz w:val="24"/>
          <w:szCs w:val="24"/>
          <w:lang w:val="en-US"/>
        </w:rPr>
        <w:t>)</w:t>
      </w:r>
      <w:r w:rsidR="00C27A64">
        <w:rPr>
          <w:b/>
          <w:bCs/>
          <w:sz w:val="24"/>
          <w:szCs w:val="24"/>
          <w:lang w:val="en-US"/>
        </w:rPr>
        <w:t xml:space="preserve"> </w:t>
      </w:r>
      <w:r w:rsidR="00C27A64" w:rsidRPr="00C27A64">
        <w:rPr>
          <w:bCs/>
          <w:sz w:val="24"/>
          <w:szCs w:val="24"/>
          <w:lang w:val="en-US"/>
        </w:rPr>
        <w:t>-</w:t>
      </w:r>
      <w:r w:rsidR="006B0ED2">
        <w:rPr>
          <w:bCs/>
          <w:sz w:val="24"/>
          <w:szCs w:val="24"/>
          <w:lang w:val="en-US"/>
        </w:rPr>
        <w:t>Limited e</w:t>
      </w:r>
      <w:r w:rsidRPr="009F670F">
        <w:rPr>
          <w:bCs/>
          <w:sz w:val="24"/>
          <w:szCs w:val="24"/>
          <w:lang w:val="en-US"/>
        </w:rPr>
        <w:t>dition 12 pi</w:t>
      </w:r>
      <w:r w:rsidR="006B0ED2">
        <w:rPr>
          <w:bCs/>
          <w:sz w:val="24"/>
          <w:szCs w:val="24"/>
          <w:lang w:val="en-US"/>
        </w:rPr>
        <w:t>e</w:t>
      </w:r>
      <w:r w:rsidRPr="009F670F">
        <w:rPr>
          <w:bCs/>
          <w:sz w:val="24"/>
          <w:szCs w:val="24"/>
          <w:lang w:val="en-US"/>
        </w:rPr>
        <w:t>ces</w:t>
      </w:r>
    </w:p>
    <w:p w14:paraId="0E559383" w14:textId="73A73201" w:rsidR="00C27A64" w:rsidRDefault="00C27A64" w:rsidP="00C27A64">
      <w:pPr>
        <w:ind w:right="-1"/>
        <w:jc w:val="center"/>
        <w:rPr>
          <w:b/>
          <w:bCs/>
          <w:sz w:val="24"/>
          <w:szCs w:val="24"/>
          <w:lang w:val="en-US"/>
        </w:rPr>
      </w:pPr>
      <w:r w:rsidRPr="00C27A64">
        <w:rPr>
          <w:b/>
          <w:bCs/>
          <w:sz w:val="24"/>
          <w:szCs w:val="24"/>
          <w:lang w:val="en-US"/>
        </w:rPr>
        <w:t>Technical specifications</w:t>
      </w:r>
    </w:p>
    <w:p w14:paraId="703640D4" w14:textId="77777777" w:rsidR="00C27A64" w:rsidRPr="00C27A64" w:rsidRDefault="00C27A64" w:rsidP="00C27A64">
      <w:pPr>
        <w:ind w:right="-1"/>
        <w:jc w:val="center"/>
        <w:rPr>
          <w:b/>
          <w:lang w:val="en-US"/>
        </w:rPr>
      </w:pPr>
    </w:p>
    <w:tbl>
      <w:tblPr>
        <w:tblW w:w="9606" w:type="dxa"/>
        <w:tblLook w:val="04A0" w:firstRow="1" w:lastRow="0" w:firstColumn="1" w:lastColumn="0" w:noHBand="0" w:noVBand="1"/>
      </w:tblPr>
      <w:tblGrid>
        <w:gridCol w:w="2552"/>
        <w:gridCol w:w="7054"/>
      </w:tblGrid>
      <w:tr w:rsidR="006F1AF0" w:rsidRPr="009F670F" w14:paraId="33A07ED0" w14:textId="77777777" w:rsidTr="00B6236D">
        <w:tc>
          <w:tcPr>
            <w:tcW w:w="2552" w:type="dxa"/>
            <w:shd w:val="clear" w:color="auto" w:fill="auto"/>
          </w:tcPr>
          <w:p w14:paraId="6AA324C0" w14:textId="178D887D"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r w:rsidRPr="009F670F">
              <w:rPr>
                <w:rFonts w:ascii="Calibri,Bold" w:hAnsi="Calibri,Bold" w:cs="Calibri,Bold"/>
                <w:b/>
                <w:bCs/>
                <w:color w:val="000000"/>
                <w:lang w:val="en-US"/>
              </w:rPr>
              <w:t>Movement</w:t>
            </w:r>
          </w:p>
        </w:tc>
        <w:tc>
          <w:tcPr>
            <w:tcW w:w="7054" w:type="dxa"/>
            <w:shd w:val="clear" w:color="auto" w:fill="auto"/>
          </w:tcPr>
          <w:p w14:paraId="0FC5D59C"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764096" w14:paraId="7442C352" w14:textId="77777777" w:rsidTr="00B6236D">
        <w:tc>
          <w:tcPr>
            <w:tcW w:w="2552" w:type="dxa"/>
            <w:shd w:val="clear" w:color="auto" w:fill="auto"/>
          </w:tcPr>
          <w:p w14:paraId="2F2DD3CB" w14:textId="5E568B96"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r w:rsidRPr="009F670F">
              <w:rPr>
                <w:rFonts w:cs="Calibri"/>
                <w:color w:val="000000"/>
                <w:lang w:val="en-US"/>
              </w:rPr>
              <w:t>Calib</w:t>
            </w:r>
            <w:r w:rsidR="00D00237">
              <w:rPr>
                <w:rFonts w:cs="Calibri"/>
                <w:color w:val="000000"/>
                <w:lang w:val="en-US"/>
              </w:rPr>
              <w:t>er</w:t>
            </w:r>
            <w:r w:rsidRPr="009F670F">
              <w:rPr>
                <w:rFonts w:cs="Calibri"/>
                <w:color w:val="000000"/>
                <w:lang w:val="en-US"/>
              </w:rPr>
              <w:t>:</w:t>
            </w:r>
          </w:p>
        </w:tc>
        <w:tc>
          <w:tcPr>
            <w:tcW w:w="7054" w:type="dxa"/>
            <w:shd w:val="clear" w:color="auto" w:fill="auto"/>
          </w:tcPr>
          <w:p w14:paraId="0C22F19C" w14:textId="0AA700E6"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UR 5.03</w:t>
            </w:r>
            <w:r w:rsidR="000D10DF">
              <w:rPr>
                <w:rFonts w:cs="Calibri"/>
                <w:color w:val="000000"/>
                <w:lang w:val="en-US"/>
              </w:rPr>
              <w:t>,</w:t>
            </w:r>
            <w:r w:rsidRPr="009F670F">
              <w:rPr>
                <w:rFonts w:cs="Calibri"/>
                <w:color w:val="000000"/>
                <w:lang w:val="en-US"/>
              </w:rPr>
              <w:t xml:space="preserve"> </w:t>
            </w:r>
            <w:r w:rsidR="006B0ED2">
              <w:rPr>
                <w:rFonts w:cs="Calibri"/>
                <w:color w:val="000000"/>
                <w:lang w:val="en-US"/>
              </w:rPr>
              <w:t>automatic winding regulated</w:t>
            </w:r>
            <w:r w:rsidRPr="009F670F">
              <w:rPr>
                <w:rFonts w:cs="Calibri"/>
                <w:color w:val="000000"/>
                <w:lang w:val="en-US"/>
              </w:rPr>
              <w:t xml:space="preserve"> </w:t>
            </w:r>
            <w:r w:rsidR="006B0ED2">
              <w:rPr>
                <w:rFonts w:cs="Calibri"/>
                <w:color w:val="000000"/>
                <w:lang w:val="en-US"/>
              </w:rPr>
              <w:t>by twin</w:t>
            </w:r>
            <w:r w:rsidRPr="009F670F">
              <w:rPr>
                <w:rFonts w:cs="Calibri"/>
                <w:color w:val="000000"/>
                <w:lang w:val="en-US"/>
              </w:rPr>
              <w:t xml:space="preserve"> turbine</w:t>
            </w:r>
            <w:r w:rsidR="006B0ED2">
              <w:rPr>
                <w:rFonts w:cs="Calibri"/>
                <w:color w:val="000000"/>
                <w:lang w:val="en-US"/>
              </w:rPr>
              <w:t>s</w:t>
            </w:r>
          </w:p>
          <w:p w14:paraId="339B9F80"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9F670F" w14:paraId="5218B722" w14:textId="77777777" w:rsidTr="00B6236D">
        <w:tc>
          <w:tcPr>
            <w:tcW w:w="2552" w:type="dxa"/>
            <w:shd w:val="clear" w:color="auto" w:fill="auto"/>
          </w:tcPr>
          <w:p w14:paraId="404C081E" w14:textId="7D841146" w:rsidR="006F1AF0" w:rsidRPr="009F670F" w:rsidRDefault="006B0ED2" w:rsidP="00B6236D">
            <w:pPr>
              <w:autoSpaceDE w:val="0"/>
              <w:autoSpaceDN w:val="0"/>
              <w:adjustRightInd w:val="0"/>
              <w:spacing w:after="0" w:line="240" w:lineRule="auto"/>
              <w:ind w:right="-1"/>
              <w:jc w:val="both"/>
              <w:rPr>
                <w:rFonts w:ascii="Calibri,Bold" w:hAnsi="Calibri,Bold" w:cs="Calibri,Bold"/>
                <w:b/>
                <w:bCs/>
                <w:color w:val="000000"/>
                <w:lang w:val="en-US"/>
              </w:rPr>
            </w:pPr>
            <w:r>
              <w:rPr>
                <w:rFonts w:cs="Calibri"/>
                <w:color w:val="000000"/>
                <w:lang w:val="en-US"/>
              </w:rPr>
              <w:t>Jewels</w:t>
            </w:r>
            <w:r w:rsidR="006F1AF0" w:rsidRPr="009F670F">
              <w:rPr>
                <w:rFonts w:cs="Calibri"/>
                <w:color w:val="000000"/>
                <w:lang w:val="en-US"/>
              </w:rPr>
              <w:t>:</w:t>
            </w:r>
          </w:p>
        </w:tc>
        <w:tc>
          <w:tcPr>
            <w:tcW w:w="7054" w:type="dxa"/>
            <w:shd w:val="clear" w:color="auto" w:fill="auto"/>
          </w:tcPr>
          <w:p w14:paraId="3FE02CF5" w14:textId="77777777"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52</w:t>
            </w:r>
          </w:p>
          <w:p w14:paraId="1629867A"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9F670F" w14:paraId="6E1DC1EC" w14:textId="77777777" w:rsidTr="00B6236D">
        <w:tc>
          <w:tcPr>
            <w:tcW w:w="2552" w:type="dxa"/>
            <w:shd w:val="clear" w:color="auto" w:fill="auto"/>
          </w:tcPr>
          <w:p w14:paraId="193671C4" w14:textId="175319DB"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r w:rsidRPr="009F670F">
              <w:rPr>
                <w:rFonts w:cs="Calibri"/>
                <w:color w:val="000000"/>
                <w:lang w:val="en-US"/>
              </w:rPr>
              <w:t>Fr</w:t>
            </w:r>
            <w:r w:rsidR="006B0ED2">
              <w:rPr>
                <w:rFonts w:cs="Calibri"/>
                <w:color w:val="000000"/>
                <w:lang w:val="en-US"/>
              </w:rPr>
              <w:t>e</w:t>
            </w:r>
            <w:r w:rsidRPr="009F670F">
              <w:rPr>
                <w:rFonts w:cs="Calibri"/>
                <w:color w:val="000000"/>
                <w:lang w:val="en-US"/>
              </w:rPr>
              <w:t>quenc</w:t>
            </w:r>
            <w:r w:rsidR="006B0ED2">
              <w:rPr>
                <w:rFonts w:cs="Calibri"/>
                <w:color w:val="000000"/>
                <w:lang w:val="en-US"/>
              </w:rPr>
              <w:t>y</w:t>
            </w:r>
            <w:r w:rsidRPr="009F670F">
              <w:rPr>
                <w:rFonts w:cs="Calibri"/>
                <w:color w:val="000000"/>
                <w:lang w:val="en-US"/>
              </w:rPr>
              <w:t>:</w:t>
            </w:r>
          </w:p>
        </w:tc>
        <w:tc>
          <w:tcPr>
            <w:tcW w:w="7054" w:type="dxa"/>
            <w:shd w:val="clear" w:color="auto" w:fill="auto"/>
          </w:tcPr>
          <w:p w14:paraId="58B71A95" w14:textId="5E4DBB95"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28,800v</w:t>
            </w:r>
            <w:r w:rsidR="000D10DF">
              <w:rPr>
                <w:rFonts w:cs="Calibri"/>
                <w:color w:val="000000"/>
                <w:lang w:val="en-US"/>
              </w:rPr>
              <w:t>p</w:t>
            </w:r>
            <w:r w:rsidRPr="009F670F">
              <w:rPr>
                <w:rFonts w:cs="Calibri"/>
                <w:color w:val="000000"/>
                <w:lang w:val="en-US"/>
              </w:rPr>
              <w:t xml:space="preserve">h </w:t>
            </w:r>
            <w:r w:rsidR="000D10DF">
              <w:rPr>
                <w:rFonts w:cs="Calibri"/>
                <w:color w:val="000000"/>
                <w:lang w:val="en-US"/>
              </w:rPr>
              <w:t>/</w:t>
            </w:r>
            <w:r w:rsidRPr="009F670F">
              <w:rPr>
                <w:rFonts w:cs="Calibri"/>
                <w:color w:val="000000"/>
                <w:lang w:val="en-US"/>
              </w:rPr>
              <w:t xml:space="preserve"> 4Hz</w:t>
            </w:r>
          </w:p>
          <w:p w14:paraId="0383B0AE"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9F670F" w14:paraId="0B5575BD" w14:textId="77777777" w:rsidTr="00B6236D">
        <w:tc>
          <w:tcPr>
            <w:tcW w:w="2552" w:type="dxa"/>
            <w:shd w:val="clear" w:color="auto" w:fill="auto"/>
          </w:tcPr>
          <w:p w14:paraId="06A57C37" w14:textId="00EBAAA5" w:rsidR="006F1AF0" w:rsidRPr="009F670F" w:rsidRDefault="006B0ED2" w:rsidP="00B6236D">
            <w:pPr>
              <w:autoSpaceDE w:val="0"/>
              <w:autoSpaceDN w:val="0"/>
              <w:adjustRightInd w:val="0"/>
              <w:spacing w:after="0" w:line="240" w:lineRule="auto"/>
              <w:ind w:right="-1"/>
              <w:jc w:val="both"/>
              <w:rPr>
                <w:rFonts w:ascii="Calibri,Bold" w:hAnsi="Calibri,Bold" w:cs="Calibri,Bold"/>
                <w:b/>
                <w:bCs/>
                <w:color w:val="000000"/>
                <w:lang w:val="en-US"/>
              </w:rPr>
            </w:pPr>
            <w:r>
              <w:rPr>
                <w:rFonts w:cs="Calibri"/>
                <w:color w:val="000000"/>
                <w:lang w:val="en-US"/>
              </w:rPr>
              <w:t>Power reserve</w:t>
            </w:r>
            <w:r w:rsidR="006F1AF0" w:rsidRPr="009F670F">
              <w:rPr>
                <w:rFonts w:cs="Calibri"/>
                <w:color w:val="000000"/>
                <w:lang w:val="en-US"/>
              </w:rPr>
              <w:t>:</w:t>
            </w:r>
          </w:p>
        </w:tc>
        <w:tc>
          <w:tcPr>
            <w:tcW w:w="7054" w:type="dxa"/>
            <w:shd w:val="clear" w:color="auto" w:fill="auto"/>
          </w:tcPr>
          <w:p w14:paraId="159AF8AA" w14:textId="0BE590AB"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48 h</w:t>
            </w:r>
            <w:r w:rsidR="006B0ED2">
              <w:rPr>
                <w:rFonts w:cs="Calibri"/>
                <w:color w:val="000000"/>
                <w:lang w:val="en-US"/>
              </w:rPr>
              <w:t>o</w:t>
            </w:r>
            <w:r w:rsidRPr="009F670F">
              <w:rPr>
                <w:rFonts w:cs="Calibri"/>
                <w:color w:val="000000"/>
                <w:lang w:val="en-US"/>
              </w:rPr>
              <w:t>urs</w:t>
            </w:r>
          </w:p>
          <w:p w14:paraId="75424B73"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764096" w14:paraId="5DCA1EFD" w14:textId="77777777" w:rsidTr="00B6236D">
        <w:tc>
          <w:tcPr>
            <w:tcW w:w="2552" w:type="dxa"/>
            <w:shd w:val="clear" w:color="auto" w:fill="auto"/>
          </w:tcPr>
          <w:p w14:paraId="689289FB" w14:textId="03A11B3B" w:rsidR="006F1AF0" w:rsidRPr="009F670F" w:rsidRDefault="0084763F" w:rsidP="00B6236D">
            <w:pPr>
              <w:autoSpaceDE w:val="0"/>
              <w:autoSpaceDN w:val="0"/>
              <w:adjustRightInd w:val="0"/>
              <w:spacing w:after="0" w:line="240" w:lineRule="auto"/>
              <w:ind w:right="-1"/>
              <w:jc w:val="both"/>
              <w:rPr>
                <w:rFonts w:ascii="Calibri,Bold" w:hAnsi="Calibri,Bold" w:cs="Calibri,Bold"/>
                <w:b/>
                <w:bCs/>
                <w:color w:val="000000"/>
                <w:lang w:val="en-US"/>
              </w:rPr>
            </w:pPr>
            <w:r>
              <w:rPr>
                <w:rFonts w:cs="Calibri"/>
                <w:color w:val="000000"/>
                <w:lang w:val="en-US"/>
              </w:rPr>
              <w:t>Materials</w:t>
            </w:r>
            <w:r w:rsidR="006F1AF0" w:rsidRPr="009F670F">
              <w:rPr>
                <w:rFonts w:cs="Calibri"/>
                <w:color w:val="000000"/>
                <w:lang w:val="en-US"/>
              </w:rPr>
              <w:t>:</w:t>
            </w:r>
          </w:p>
        </w:tc>
        <w:tc>
          <w:tcPr>
            <w:tcW w:w="7054" w:type="dxa"/>
            <w:shd w:val="clear" w:color="auto" w:fill="auto"/>
          </w:tcPr>
          <w:p w14:paraId="58C45679" w14:textId="6B462237" w:rsidR="006F1AF0" w:rsidRPr="009F670F" w:rsidRDefault="00AC57A8"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 xml:space="preserve">Satellite hour Geneva crosses in </w:t>
            </w:r>
            <w:r w:rsidRPr="009F670F">
              <w:rPr>
                <w:rFonts w:cs="Calibri"/>
                <w:color w:val="000000"/>
                <w:lang w:val="en-US"/>
              </w:rPr>
              <w:t xml:space="preserve">beryllium </w:t>
            </w:r>
            <w:r w:rsidR="006F1AF0" w:rsidRPr="009F670F">
              <w:rPr>
                <w:rFonts w:cs="Calibri"/>
                <w:color w:val="000000"/>
                <w:lang w:val="en-US"/>
              </w:rPr>
              <w:t xml:space="preserve">bronze; </w:t>
            </w:r>
            <w:r w:rsidR="008E38DF">
              <w:rPr>
                <w:rFonts w:cs="Calibri"/>
                <w:color w:val="000000"/>
                <w:lang w:val="en-US"/>
              </w:rPr>
              <w:t xml:space="preserve">skeletonized </w:t>
            </w:r>
            <w:r w:rsidR="006F1AF0" w:rsidRPr="009F670F">
              <w:rPr>
                <w:rFonts w:cs="Calibri"/>
                <w:color w:val="000000"/>
                <w:lang w:val="en-US"/>
              </w:rPr>
              <w:t xml:space="preserve">carrousel </w:t>
            </w:r>
            <w:r w:rsidR="008E38DF">
              <w:rPr>
                <w:rFonts w:cs="Calibri"/>
                <w:color w:val="000000"/>
                <w:lang w:val="en-US"/>
              </w:rPr>
              <w:t>in</w:t>
            </w:r>
            <w:r w:rsidR="006F1AF0" w:rsidRPr="009F670F">
              <w:rPr>
                <w:rFonts w:cs="Calibri"/>
                <w:color w:val="000000"/>
                <w:lang w:val="en-US"/>
              </w:rPr>
              <w:t xml:space="preserve"> </w:t>
            </w:r>
            <w:r w:rsidR="008E38DF" w:rsidRPr="009F670F">
              <w:rPr>
                <w:rFonts w:cs="Calibri"/>
                <w:color w:val="000000"/>
                <w:lang w:val="en-US"/>
              </w:rPr>
              <w:t>aluminum</w:t>
            </w:r>
            <w:r w:rsidR="006F1AF0" w:rsidRPr="009F670F">
              <w:rPr>
                <w:rFonts w:cs="Calibri"/>
                <w:color w:val="000000"/>
                <w:lang w:val="en-US"/>
              </w:rPr>
              <w:t xml:space="preserve">; </w:t>
            </w:r>
            <w:r w:rsidR="008E38DF" w:rsidRPr="002A331A">
              <w:rPr>
                <w:rFonts w:cs="Calibri"/>
                <w:color w:val="000000"/>
                <w:lang w:val="en-US"/>
              </w:rPr>
              <w:t>skeletonized</w:t>
            </w:r>
            <w:r w:rsidR="000D10DF" w:rsidRPr="002A331A">
              <w:rPr>
                <w:rFonts w:cs="Calibri"/>
                <w:color w:val="000000"/>
                <w:lang w:val="en-US"/>
              </w:rPr>
              <w:t xml:space="preserve"> nickel-phosphorus LIGA</w:t>
            </w:r>
            <w:r w:rsidR="008E38DF" w:rsidRPr="002A331A">
              <w:rPr>
                <w:rFonts w:cs="Calibri"/>
                <w:color w:val="000000"/>
                <w:lang w:val="en-US"/>
              </w:rPr>
              <w:t xml:space="preserve"> digital seconds</w:t>
            </w:r>
            <w:r w:rsidR="006F1AF0" w:rsidRPr="002A331A">
              <w:rPr>
                <w:rFonts w:cs="Calibri"/>
                <w:color w:val="000000"/>
                <w:lang w:val="en-US"/>
              </w:rPr>
              <w:t>;</w:t>
            </w:r>
            <w:r w:rsidR="006F1AF0" w:rsidRPr="009F670F">
              <w:rPr>
                <w:rFonts w:cs="Calibri"/>
                <w:color w:val="000000"/>
                <w:lang w:val="en-US"/>
              </w:rPr>
              <w:t xml:space="preserve"> carrousel </w:t>
            </w:r>
            <w:r w:rsidR="008E38DF">
              <w:rPr>
                <w:rFonts w:cs="Calibri"/>
                <w:color w:val="000000"/>
                <w:lang w:val="en-US"/>
              </w:rPr>
              <w:t>and</w:t>
            </w:r>
            <w:r w:rsidR="006F1AF0" w:rsidRPr="009F670F">
              <w:rPr>
                <w:rFonts w:cs="Calibri"/>
                <w:color w:val="000000"/>
                <w:lang w:val="en-US"/>
              </w:rPr>
              <w:t xml:space="preserve"> triple </w:t>
            </w:r>
            <w:r w:rsidR="008E38DF">
              <w:rPr>
                <w:rFonts w:cs="Calibri"/>
                <w:color w:val="000000"/>
                <w:lang w:val="en-US"/>
              </w:rPr>
              <w:t>mainplate in</w:t>
            </w:r>
            <w:r w:rsidR="006F1AF0" w:rsidRPr="009F670F">
              <w:rPr>
                <w:rFonts w:cs="Calibri"/>
                <w:color w:val="000000"/>
                <w:lang w:val="en-US"/>
              </w:rPr>
              <w:t xml:space="preserve"> ARCAP</w:t>
            </w:r>
          </w:p>
          <w:p w14:paraId="7F363632"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764096" w14:paraId="1514F8B9" w14:textId="77777777" w:rsidTr="00B6236D">
        <w:tc>
          <w:tcPr>
            <w:tcW w:w="2552" w:type="dxa"/>
            <w:shd w:val="clear" w:color="auto" w:fill="auto"/>
          </w:tcPr>
          <w:p w14:paraId="2E13AF72" w14:textId="09511F4E" w:rsidR="006F1AF0" w:rsidRPr="009F670F" w:rsidRDefault="000D57EE" w:rsidP="00B6236D">
            <w:pPr>
              <w:autoSpaceDE w:val="0"/>
              <w:autoSpaceDN w:val="0"/>
              <w:adjustRightInd w:val="0"/>
              <w:spacing w:after="0" w:line="240" w:lineRule="auto"/>
              <w:ind w:right="-1"/>
              <w:jc w:val="both"/>
              <w:rPr>
                <w:rFonts w:ascii="Calibri,Bold" w:hAnsi="Calibri,Bold" w:cs="Calibri,Bold"/>
                <w:b/>
                <w:bCs/>
                <w:color w:val="000000"/>
                <w:lang w:val="en-US"/>
              </w:rPr>
            </w:pPr>
            <w:r>
              <w:rPr>
                <w:rFonts w:cs="Calibri"/>
                <w:color w:val="000000"/>
                <w:lang w:val="en-US"/>
              </w:rPr>
              <w:t>Finishing</w:t>
            </w:r>
            <w:r w:rsidR="006F1AF0" w:rsidRPr="009F670F">
              <w:rPr>
                <w:rFonts w:cs="Calibri"/>
                <w:color w:val="000000"/>
                <w:lang w:val="en-US"/>
              </w:rPr>
              <w:t>:</w:t>
            </w:r>
          </w:p>
        </w:tc>
        <w:tc>
          <w:tcPr>
            <w:tcW w:w="7054" w:type="dxa"/>
            <w:shd w:val="clear" w:color="auto" w:fill="auto"/>
          </w:tcPr>
          <w:p w14:paraId="443E7298" w14:textId="4DF60846"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 xml:space="preserve">Perlage, </w:t>
            </w:r>
            <w:r w:rsidR="00655BFA">
              <w:rPr>
                <w:rFonts w:cs="Calibri"/>
                <w:color w:val="000000"/>
                <w:lang w:val="en-US"/>
              </w:rPr>
              <w:t>bead blasting</w:t>
            </w:r>
            <w:r w:rsidRPr="009F670F">
              <w:rPr>
                <w:rFonts w:cs="Calibri"/>
                <w:color w:val="000000"/>
                <w:lang w:val="en-US"/>
              </w:rPr>
              <w:t xml:space="preserve">, </w:t>
            </w:r>
            <w:r w:rsidR="00655BFA">
              <w:rPr>
                <w:rFonts w:cs="Calibri"/>
                <w:color w:val="000000"/>
                <w:lang w:val="en-US"/>
              </w:rPr>
              <w:t>frosting</w:t>
            </w:r>
          </w:p>
          <w:p w14:paraId="2ABF0451" w14:textId="72A85093" w:rsidR="006F1AF0" w:rsidRPr="009F670F" w:rsidRDefault="00655BFA"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Screw heads with polished bevels</w:t>
            </w:r>
          </w:p>
          <w:p w14:paraId="7D155BC2" w14:textId="7005A5D6" w:rsidR="006F1AF0" w:rsidRPr="009F670F" w:rsidRDefault="00655BFA"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Hours</w:t>
            </w:r>
            <w:r w:rsidR="000D10DF">
              <w:rPr>
                <w:rFonts w:cs="Calibri"/>
                <w:color w:val="000000"/>
                <w:lang w:val="en-US"/>
              </w:rPr>
              <w:t xml:space="preserve"> </w:t>
            </w:r>
            <w:r>
              <w:rPr>
                <w:rFonts w:cs="Calibri"/>
                <w:color w:val="000000"/>
                <w:lang w:val="en-US"/>
              </w:rPr>
              <w:t xml:space="preserve">and </w:t>
            </w:r>
            <w:r w:rsidR="006F1AF0" w:rsidRPr="009F670F">
              <w:rPr>
                <w:rFonts w:cs="Calibri"/>
                <w:color w:val="000000"/>
                <w:lang w:val="en-US"/>
              </w:rPr>
              <w:t xml:space="preserve">minute </w:t>
            </w:r>
            <w:r>
              <w:rPr>
                <w:rFonts w:cs="Calibri"/>
                <w:color w:val="000000"/>
                <w:lang w:val="en-US"/>
              </w:rPr>
              <w:t>indexes hand</w:t>
            </w:r>
            <w:r w:rsidR="000D10DF">
              <w:rPr>
                <w:rFonts w:cs="Calibri"/>
                <w:color w:val="000000"/>
                <w:lang w:val="en-US"/>
              </w:rPr>
              <w:t>-</w:t>
            </w:r>
            <w:r>
              <w:rPr>
                <w:rFonts w:cs="Calibri"/>
                <w:color w:val="000000"/>
                <w:lang w:val="en-US"/>
              </w:rPr>
              <w:t>painted with</w:t>
            </w:r>
            <w:r w:rsidR="006F1AF0" w:rsidRPr="009F670F">
              <w:rPr>
                <w:rFonts w:cs="Calibri"/>
                <w:color w:val="000000"/>
                <w:lang w:val="en-US"/>
              </w:rPr>
              <w:t xml:space="preserve"> Super</w:t>
            </w:r>
            <w:r w:rsidR="000D10DF">
              <w:rPr>
                <w:rFonts w:cs="Calibri"/>
                <w:color w:val="000000"/>
                <w:lang w:val="en-US"/>
              </w:rPr>
              <w:t>-</w:t>
            </w:r>
            <w:r w:rsidR="006F1AF0" w:rsidRPr="009F670F">
              <w:rPr>
                <w:rFonts w:cs="Calibri"/>
                <w:color w:val="000000"/>
                <w:lang w:val="en-US"/>
              </w:rPr>
              <w:t>Lumi</w:t>
            </w:r>
            <w:r w:rsidR="000D10DF">
              <w:rPr>
                <w:rFonts w:cs="Calibri"/>
                <w:color w:val="000000"/>
                <w:lang w:val="en-US"/>
              </w:rPr>
              <w:t>N</w:t>
            </w:r>
            <w:r w:rsidR="006F1AF0" w:rsidRPr="009F670F">
              <w:rPr>
                <w:rFonts w:cs="Calibri"/>
                <w:color w:val="000000"/>
                <w:lang w:val="en-US"/>
              </w:rPr>
              <w:t>ova</w:t>
            </w:r>
          </w:p>
          <w:p w14:paraId="376E147E" w14:textId="77777777" w:rsidR="006F1AF0" w:rsidRPr="009F670F" w:rsidRDefault="006F1AF0" w:rsidP="00B6236D">
            <w:pPr>
              <w:autoSpaceDE w:val="0"/>
              <w:autoSpaceDN w:val="0"/>
              <w:adjustRightInd w:val="0"/>
              <w:spacing w:after="0" w:line="240" w:lineRule="auto"/>
              <w:ind w:right="-1"/>
              <w:jc w:val="both"/>
              <w:rPr>
                <w:rFonts w:cs="Calibri"/>
                <w:color w:val="000000"/>
                <w:lang w:val="en-US"/>
              </w:rPr>
            </w:pPr>
          </w:p>
        </w:tc>
      </w:tr>
      <w:tr w:rsidR="006F1AF0" w:rsidRPr="00764096" w14:paraId="02430F04" w14:textId="77777777" w:rsidTr="00B6236D">
        <w:tc>
          <w:tcPr>
            <w:tcW w:w="2552" w:type="dxa"/>
            <w:shd w:val="clear" w:color="auto" w:fill="auto"/>
          </w:tcPr>
          <w:p w14:paraId="6096879A"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c>
          <w:tcPr>
            <w:tcW w:w="7054" w:type="dxa"/>
            <w:shd w:val="clear" w:color="auto" w:fill="auto"/>
          </w:tcPr>
          <w:p w14:paraId="09DD1A35"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9F670F" w14:paraId="0CDAEBA9" w14:textId="77777777" w:rsidTr="00B6236D">
        <w:tc>
          <w:tcPr>
            <w:tcW w:w="2552" w:type="dxa"/>
            <w:shd w:val="clear" w:color="auto" w:fill="auto"/>
          </w:tcPr>
          <w:p w14:paraId="61A3C2ED"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r w:rsidRPr="009F670F">
              <w:rPr>
                <w:rFonts w:ascii="Calibri,Bold" w:hAnsi="Calibri,Bold" w:cs="Calibri,Bold"/>
                <w:b/>
                <w:bCs/>
                <w:color w:val="000000"/>
                <w:lang w:val="en-US"/>
              </w:rPr>
              <w:t>Indications</w:t>
            </w:r>
          </w:p>
        </w:tc>
        <w:tc>
          <w:tcPr>
            <w:tcW w:w="7054" w:type="dxa"/>
            <w:shd w:val="clear" w:color="auto" w:fill="auto"/>
          </w:tcPr>
          <w:p w14:paraId="6279D9F6" w14:textId="4938ACDE" w:rsidR="006F1AF0" w:rsidRPr="009F670F" w:rsidRDefault="00DB505F"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S</w:t>
            </w:r>
            <w:r w:rsidR="006F1AF0" w:rsidRPr="009F670F">
              <w:rPr>
                <w:rFonts w:cs="Calibri"/>
                <w:color w:val="000000"/>
                <w:lang w:val="en-US"/>
              </w:rPr>
              <w:t xml:space="preserve">atellite </w:t>
            </w:r>
            <w:r>
              <w:rPr>
                <w:rFonts w:cs="Calibri"/>
                <w:color w:val="000000"/>
                <w:lang w:val="en-US"/>
              </w:rPr>
              <w:t>hours</w:t>
            </w:r>
            <w:r w:rsidR="006F1AF0" w:rsidRPr="009F670F">
              <w:rPr>
                <w:rFonts w:cs="Calibri"/>
                <w:color w:val="000000"/>
                <w:lang w:val="en-US"/>
              </w:rPr>
              <w:t>; minutes, digital</w:t>
            </w:r>
            <w:r>
              <w:rPr>
                <w:rFonts w:cs="Calibri"/>
                <w:color w:val="000000"/>
                <w:lang w:val="en-US"/>
              </w:rPr>
              <w:t xml:space="preserve"> seconds</w:t>
            </w:r>
          </w:p>
          <w:p w14:paraId="77AB975E" w14:textId="267C4D74" w:rsidR="006F1AF0" w:rsidRPr="009F670F" w:rsidRDefault="00DB505F" w:rsidP="00B6236D">
            <w:pPr>
              <w:autoSpaceDE w:val="0"/>
              <w:autoSpaceDN w:val="0"/>
              <w:adjustRightInd w:val="0"/>
              <w:spacing w:after="0" w:line="240" w:lineRule="auto"/>
              <w:ind w:right="-1"/>
              <w:jc w:val="both"/>
              <w:rPr>
                <w:rFonts w:ascii="Calibri,Bold" w:hAnsi="Calibri,Bold" w:cs="Calibri,Bold"/>
                <w:b/>
                <w:bCs/>
                <w:color w:val="000000"/>
                <w:lang w:val="en-US"/>
              </w:rPr>
            </w:pPr>
            <w:r>
              <w:rPr>
                <w:rFonts w:cs="Calibri"/>
                <w:color w:val="000000"/>
                <w:lang w:val="en-US"/>
              </w:rPr>
              <w:t>Power reserve</w:t>
            </w:r>
          </w:p>
        </w:tc>
      </w:tr>
      <w:tr w:rsidR="006F1AF0" w:rsidRPr="009F670F" w14:paraId="3BCEDCD7" w14:textId="77777777" w:rsidTr="00B6236D">
        <w:tc>
          <w:tcPr>
            <w:tcW w:w="2552" w:type="dxa"/>
            <w:shd w:val="clear" w:color="auto" w:fill="auto"/>
          </w:tcPr>
          <w:p w14:paraId="458F6545"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c>
          <w:tcPr>
            <w:tcW w:w="7054" w:type="dxa"/>
            <w:shd w:val="clear" w:color="auto" w:fill="auto"/>
          </w:tcPr>
          <w:p w14:paraId="292CEEB8"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9F670F" w14:paraId="2B4CF134" w14:textId="77777777" w:rsidTr="00B6236D">
        <w:tc>
          <w:tcPr>
            <w:tcW w:w="2552" w:type="dxa"/>
            <w:shd w:val="clear" w:color="auto" w:fill="auto"/>
          </w:tcPr>
          <w:p w14:paraId="09FAEF56" w14:textId="37B3BC21" w:rsidR="006F1AF0" w:rsidRPr="009F670F" w:rsidRDefault="00A76AC9" w:rsidP="00B6236D">
            <w:pPr>
              <w:autoSpaceDE w:val="0"/>
              <w:autoSpaceDN w:val="0"/>
              <w:adjustRightInd w:val="0"/>
              <w:spacing w:after="0" w:line="240" w:lineRule="auto"/>
              <w:ind w:right="-1"/>
              <w:jc w:val="both"/>
              <w:rPr>
                <w:rFonts w:ascii="Calibri,Bold" w:hAnsi="Calibri,Bold" w:cs="Calibri,Bold"/>
                <w:b/>
                <w:bCs/>
                <w:color w:val="000000"/>
                <w:lang w:val="en-US"/>
              </w:rPr>
            </w:pPr>
            <w:r>
              <w:rPr>
                <w:rFonts w:ascii="Calibri,Bold" w:hAnsi="Calibri,Bold" w:cs="Calibri,Bold"/>
                <w:b/>
                <w:bCs/>
                <w:color w:val="000000"/>
                <w:lang w:val="en-US"/>
              </w:rPr>
              <w:t>Case</w:t>
            </w:r>
          </w:p>
        </w:tc>
        <w:tc>
          <w:tcPr>
            <w:tcW w:w="7054" w:type="dxa"/>
            <w:shd w:val="clear" w:color="auto" w:fill="auto"/>
          </w:tcPr>
          <w:p w14:paraId="7ABC77CD"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764096" w14:paraId="202EB72B" w14:textId="77777777" w:rsidTr="00B6236D">
        <w:tc>
          <w:tcPr>
            <w:tcW w:w="2552" w:type="dxa"/>
            <w:shd w:val="clear" w:color="auto" w:fill="auto"/>
          </w:tcPr>
          <w:p w14:paraId="41CE29F0" w14:textId="168713D1" w:rsidR="006F1AF0" w:rsidRPr="009F670F" w:rsidRDefault="00A76AC9" w:rsidP="00B6236D">
            <w:pPr>
              <w:autoSpaceDE w:val="0"/>
              <w:autoSpaceDN w:val="0"/>
              <w:adjustRightInd w:val="0"/>
              <w:spacing w:after="0" w:line="240" w:lineRule="auto"/>
              <w:ind w:right="-1"/>
              <w:jc w:val="both"/>
              <w:rPr>
                <w:rFonts w:ascii="Calibri,Bold" w:hAnsi="Calibri,Bold" w:cs="Calibri,Bold"/>
                <w:b/>
                <w:bCs/>
                <w:color w:val="000000"/>
                <w:lang w:val="en-US"/>
              </w:rPr>
            </w:pPr>
            <w:r>
              <w:rPr>
                <w:rFonts w:cs="Calibri"/>
                <w:color w:val="000000"/>
                <w:lang w:val="en-US"/>
              </w:rPr>
              <w:t>Material</w:t>
            </w:r>
            <w:r w:rsidR="006F1AF0" w:rsidRPr="009F670F">
              <w:rPr>
                <w:rFonts w:cs="Calibri"/>
                <w:color w:val="000000"/>
                <w:lang w:val="en-US"/>
              </w:rPr>
              <w:t>:</w:t>
            </w:r>
          </w:p>
        </w:tc>
        <w:tc>
          <w:tcPr>
            <w:tcW w:w="7054" w:type="dxa"/>
            <w:shd w:val="clear" w:color="auto" w:fill="auto"/>
          </w:tcPr>
          <w:p w14:paraId="1D2BB20F" w14:textId="6DE4DBF1"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 xml:space="preserve">UR-105 CT </w:t>
            </w:r>
            <w:r w:rsidR="00EF69D3">
              <w:rPr>
                <w:rFonts w:cs="Calibri"/>
                <w:color w:val="000000"/>
                <w:lang w:val="en-US"/>
              </w:rPr>
              <w:t>“soap bar”</w:t>
            </w:r>
            <w:r w:rsidR="00EF69D3" w:rsidRPr="009F670F">
              <w:rPr>
                <w:rFonts w:cs="Calibri"/>
                <w:color w:val="000000"/>
                <w:lang w:val="en-US"/>
              </w:rPr>
              <w:t xml:space="preserve"> </w:t>
            </w:r>
            <w:r w:rsidR="00EF69D3">
              <w:rPr>
                <w:rFonts w:cs="Calibri"/>
                <w:color w:val="000000"/>
                <w:lang w:val="en-US"/>
              </w:rPr>
              <w:t>case</w:t>
            </w:r>
            <w:r w:rsidRPr="009F670F">
              <w:rPr>
                <w:rFonts w:cs="Calibri"/>
                <w:color w:val="000000"/>
                <w:lang w:val="en-US"/>
              </w:rPr>
              <w:t xml:space="preserve"> </w:t>
            </w:r>
            <w:r w:rsidR="00EF69D3">
              <w:rPr>
                <w:rFonts w:cs="Calibri"/>
                <w:color w:val="000000"/>
                <w:lang w:val="en-US"/>
              </w:rPr>
              <w:t xml:space="preserve">in </w:t>
            </w:r>
            <w:r w:rsidR="00EF69D3" w:rsidRPr="00EF69D3">
              <w:rPr>
                <w:rFonts w:cs="Calibri"/>
                <w:color w:val="000000"/>
                <w:lang w:val="en-US"/>
              </w:rPr>
              <w:t>titanium and</w:t>
            </w:r>
            <w:r w:rsidR="00EF69D3" w:rsidRPr="00EF69D3">
              <w:rPr>
                <w:b/>
                <w:bCs/>
                <w:i/>
                <w:lang w:val="en-US"/>
              </w:rPr>
              <w:t xml:space="preserve"> </w:t>
            </w:r>
            <w:r w:rsidR="00EF69D3" w:rsidRPr="00EF69D3">
              <w:rPr>
                <w:iCs/>
                <w:lang w:val="en-US"/>
              </w:rPr>
              <w:t>tantalum</w:t>
            </w:r>
          </w:p>
          <w:p w14:paraId="305AA312"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764096" w14:paraId="3354B6BE" w14:textId="77777777" w:rsidTr="00B6236D">
        <w:tc>
          <w:tcPr>
            <w:tcW w:w="2552" w:type="dxa"/>
            <w:shd w:val="clear" w:color="auto" w:fill="auto"/>
          </w:tcPr>
          <w:p w14:paraId="3B35A6FE" w14:textId="570FF59E"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r w:rsidRPr="009F670F">
              <w:rPr>
                <w:rFonts w:cs="Calibri"/>
                <w:color w:val="000000"/>
                <w:lang w:val="en-US"/>
              </w:rPr>
              <w:t>Dimensions:</w:t>
            </w:r>
          </w:p>
        </w:tc>
        <w:tc>
          <w:tcPr>
            <w:tcW w:w="7054" w:type="dxa"/>
            <w:shd w:val="clear" w:color="auto" w:fill="auto"/>
          </w:tcPr>
          <w:p w14:paraId="145424DC" w14:textId="2B7F2D02" w:rsidR="006F1AF0" w:rsidRPr="009F670F" w:rsidRDefault="00A76AC9"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 xml:space="preserve">Width: </w:t>
            </w:r>
            <w:r w:rsidR="006F1AF0" w:rsidRPr="009F670F">
              <w:rPr>
                <w:rFonts w:cs="Calibri"/>
                <w:color w:val="000000"/>
                <w:lang w:val="en-US"/>
              </w:rPr>
              <w:t>39</w:t>
            </w:r>
            <w:r>
              <w:rPr>
                <w:rFonts w:cs="Calibri"/>
                <w:color w:val="000000"/>
                <w:lang w:val="en-US"/>
              </w:rPr>
              <w:t>.</w:t>
            </w:r>
            <w:r w:rsidR="006F1AF0" w:rsidRPr="009F670F">
              <w:rPr>
                <w:rFonts w:cs="Calibri"/>
                <w:color w:val="000000"/>
                <w:lang w:val="en-US"/>
              </w:rPr>
              <w:t>5</w:t>
            </w:r>
            <w:r>
              <w:rPr>
                <w:rFonts w:cs="Calibri"/>
                <w:color w:val="000000"/>
                <w:lang w:val="en-US"/>
              </w:rPr>
              <w:t xml:space="preserve"> </w:t>
            </w:r>
            <w:r w:rsidR="006F1AF0" w:rsidRPr="009F670F">
              <w:rPr>
                <w:rFonts w:cs="Calibri"/>
                <w:color w:val="000000"/>
                <w:lang w:val="en-US"/>
              </w:rPr>
              <w:t>mm; l</w:t>
            </w:r>
            <w:r>
              <w:rPr>
                <w:rFonts w:cs="Calibri"/>
                <w:color w:val="000000"/>
                <w:lang w:val="en-US"/>
              </w:rPr>
              <w:t>ength</w:t>
            </w:r>
            <w:r w:rsidR="006F1AF0" w:rsidRPr="009F670F">
              <w:rPr>
                <w:rFonts w:cs="Calibri"/>
                <w:color w:val="000000"/>
                <w:lang w:val="en-US"/>
              </w:rPr>
              <w:t xml:space="preserve">: 53mm; </w:t>
            </w:r>
            <w:r>
              <w:rPr>
                <w:rFonts w:cs="Calibri"/>
                <w:color w:val="000000"/>
                <w:lang w:val="en-US"/>
              </w:rPr>
              <w:t>height</w:t>
            </w:r>
            <w:r w:rsidR="006F1AF0" w:rsidRPr="009F670F">
              <w:rPr>
                <w:rFonts w:cs="Calibri"/>
                <w:color w:val="000000"/>
                <w:lang w:val="en-US"/>
              </w:rPr>
              <w:t>: 17</w:t>
            </w:r>
            <w:r>
              <w:rPr>
                <w:rFonts w:cs="Calibri"/>
                <w:color w:val="000000"/>
                <w:lang w:val="en-US"/>
              </w:rPr>
              <w:t>.</w:t>
            </w:r>
            <w:r w:rsidR="006F1AF0" w:rsidRPr="009F670F">
              <w:rPr>
                <w:rFonts w:cs="Calibri"/>
                <w:color w:val="000000"/>
                <w:lang w:val="en-US"/>
              </w:rPr>
              <w:t>8 mm</w:t>
            </w:r>
          </w:p>
          <w:p w14:paraId="7B16C371" w14:textId="77777777" w:rsidR="006F1AF0" w:rsidRPr="009F670F" w:rsidRDefault="006F1AF0" w:rsidP="00B6236D">
            <w:pPr>
              <w:autoSpaceDE w:val="0"/>
              <w:autoSpaceDN w:val="0"/>
              <w:adjustRightInd w:val="0"/>
              <w:spacing w:after="0" w:line="240" w:lineRule="auto"/>
              <w:ind w:right="-1"/>
              <w:jc w:val="both"/>
              <w:rPr>
                <w:rFonts w:ascii="Calibri,Bold" w:hAnsi="Calibri,Bold" w:cs="Calibri,Bold"/>
                <w:b/>
                <w:bCs/>
                <w:color w:val="000000"/>
                <w:lang w:val="en-US"/>
              </w:rPr>
            </w:pPr>
          </w:p>
        </w:tc>
      </w:tr>
      <w:tr w:rsidR="006F1AF0" w:rsidRPr="009F670F" w14:paraId="48E02B62" w14:textId="77777777" w:rsidTr="00B6236D">
        <w:tc>
          <w:tcPr>
            <w:tcW w:w="2552" w:type="dxa"/>
            <w:shd w:val="clear" w:color="auto" w:fill="auto"/>
          </w:tcPr>
          <w:p w14:paraId="53F3780E" w14:textId="7BF6C255" w:rsidR="006F1AF0" w:rsidRPr="009F670F" w:rsidRDefault="00A76AC9"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Crystal</w:t>
            </w:r>
            <w:r w:rsidR="006F1AF0" w:rsidRPr="009F670F">
              <w:rPr>
                <w:rFonts w:cs="Calibri"/>
                <w:color w:val="000000"/>
                <w:lang w:val="en-US"/>
              </w:rPr>
              <w:t>:</w:t>
            </w:r>
          </w:p>
        </w:tc>
        <w:tc>
          <w:tcPr>
            <w:tcW w:w="7054" w:type="dxa"/>
            <w:shd w:val="clear" w:color="auto" w:fill="auto"/>
          </w:tcPr>
          <w:p w14:paraId="3E51938B" w14:textId="17F58AF2" w:rsidR="006F1AF0" w:rsidRPr="009F670F" w:rsidRDefault="00A76AC9"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Sapphire crystal</w:t>
            </w:r>
          </w:p>
          <w:p w14:paraId="5A9608E5" w14:textId="77777777" w:rsidR="006F1AF0" w:rsidRPr="009F670F" w:rsidRDefault="006F1AF0" w:rsidP="00B6236D">
            <w:pPr>
              <w:autoSpaceDE w:val="0"/>
              <w:autoSpaceDN w:val="0"/>
              <w:adjustRightInd w:val="0"/>
              <w:spacing w:after="0" w:line="240" w:lineRule="auto"/>
              <w:ind w:right="-1"/>
              <w:jc w:val="both"/>
              <w:rPr>
                <w:rFonts w:cs="Calibri"/>
                <w:color w:val="000000"/>
                <w:lang w:val="en-US"/>
              </w:rPr>
            </w:pPr>
          </w:p>
        </w:tc>
      </w:tr>
      <w:tr w:rsidR="006F1AF0" w:rsidRPr="009F670F" w14:paraId="561D7B27" w14:textId="77777777" w:rsidTr="00B6236D">
        <w:tc>
          <w:tcPr>
            <w:tcW w:w="2552" w:type="dxa"/>
            <w:shd w:val="clear" w:color="auto" w:fill="auto"/>
          </w:tcPr>
          <w:p w14:paraId="5AED218C" w14:textId="5A6EC6FE" w:rsidR="006F1AF0" w:rsidRPr="009F670F" w:rsidRDefault="00A76AC9"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Water resistance</w:t>
            </w:r>
            <w:r w:rsidR="006F1AF0" w:rsidRPr="009F670F">
              <w:rPr>
                <w:rFonts w:cs="Calibri"/>
                <w:color w:val="000000"/>
                <w:lang w:val="en-US"/>
              </w:rPr>
              <w:t>:</w:t>
            </w:r>
          </w:p>
        </w:tc>
        <w:tc>
          <w:tcPr>
            <w:tcW w:w="7054" w:type="dxa"/>
            <w:shd w:val="clear" w:color="auto" w:fill="auto"/>
          </w:tcPr>
          <w:p w14:paraId="562CD49F" w14:textId="7E485B02" w:rsidR="006F1AF0" w:rsidRPr="009F670F" w:rsidRDefault="00A76AC9"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Pressure tested to</w:t>
            </w:r>
            <w:r w:rsidR="006F1AF0" w:rsidRPr="009F670F">
              <w:rPr>
                <w:rFonts w:cs="Calibri"/>
                <w:color w:val="000000"/>
                <w:lang w:val="en-US"/>
              </w:rPr>
              <w:t xml:space="preserve"> 30</w:t>
            </w:r>
            <w:r>
              <w:rPr>
                <w:rFonts w:cs="Calibri"/>
                <w:color w:val="000000"/>
                <w:lang w:val="en-US"/>
              </w:rPr>
              <w:t xml:space="preserve"> </w:t>
            </w:r>
            <w:r w:rsidR="006F1AF0" w:rsidRPr="009F670F">
              <w:rPr>
                <w:rFonts w:cs="Calibri"/>
                <w:color w:val="000000"/>
                <w:lang w:val="en-US"/>
              </w:rPr>
              <w:t>m / 3</w:t>
            </w:r>
            <w:r>
              <w:rPr>
                <w:rFonts w:cs="Calibri"/>
                <w:color w:val="000000"/>
                <w:lang w:val="en-US"/>
              </w:rPr>
              <w:t xml:space="preserve"> </w:t>
            </w:r>
            <w:r w:rsidR="006F1AF0" w:rsidRPr="009F670F">
              <w:rPr>
                <w:rFonts w:cs="Calibri"/>
                <w:color w:val="000000"/>
                <w:lang w:val="en-US"/>
              </w:rPr>
              <w:t>ATM</w:t>
            </w:r>
          </w:p>
          <w:p w14:paraId="10E5ACA9" w14:textId="77777777" w:rsidR="006F1AF0" w:rsidRPr="009F670F" w:rsidRDefault="006F1AF0" w:rsidP="00B6236D">
            <w:pPr>
              <w:autoSpaceDE w:val="0"/>
              <w:autoSpaceDN w:val="0"/>
              <w:adjustRightInd w:val="0"/>
              <w:spacing w:after="0" w:line="240" w:lineRule="auto"/>
              <w:ind w:right="-1"/>
              <w:jc w:val="both"/>
              <w:rPr>
                <w:rFonts w:cs="Calibri"/>
                <w:color w:val="000000"/>
                <w:lang w:val="en-US"/>
              </w:rPr>
            </w:pPr>
          </w:p>
        </w:tc>
      </w:tr>
      <w:tr w:rsidR="006F1AF0" w:rsidRPr="00764096" w14:paraId="56BD38C0" w14:textId="77777777" w:rsidTr="00B6236D">
        <w:tc>
          <w:tcPr>
            <w:tcW w:w="2552" w:type="dxa"/>
            <w:shd w:val="clear" w:color="auto" w:fill="auto"/>
          </w:tcPr>
          <w:p w14:paraId="440A6401" w14:textId="77346FEE" w:rsidR="006F1AF0" w:rsidRPr="009F670F" w:rsidRDefault="00A76AC9" w:rsidP="00B6236D">
            <w:pPr>
              <w:autoSpaceDE w:val="0"/>
              <w:autoSpaceDN w:val="0"/>
              <w:adjustRightInd w:val="0"/>
              <w:spacing w:after="0" w:line="240" w:lineRule="auto"/>
              <w:ind w:right="-1"/>
              <w:jc w:val="both"/>
              <w:rPr>
                <w:rFonts w:cs="Calibri"/>
                <w:color w:val="000000"/>
                <w:lang w:val="en-US"/>
              </w:rPr>
            </w:pPr>
            <w:r>
              <w:rPr>
                <w:rFonts w:cs="Calibri"/>
                <w:color w:val="000000"/>
                <w:lang w:val="en-US"/>
              </w:rPr>
              <w:t>Strap</w:t>
            </w:r>
            <w:r w:rsidR="006F1AF0" w:rsidRPr="009F670F">
              <w:rPr>
                <w:rFonts w:cs="Calibri"/>
                <w:color w:val="000000"/>
                <w:lang w:val="en-US"/>
              </w:rPr>
              <w:t>:</w:t>
            </w:r>
          </w:p>
          <w:p w14:paraId="5DAB5639" w14:textId="77777777" w:rsidR="006F1AF0" w:rsidRPr="009F670F" w:rsidRDefault="006F1AF0" w:rsidP="00B6236D">
            <w:pPr>
              <w:autoSpaceDE w:val="0"/>
              <w:autoSpaceDN w:val="0"/>
              <w:adjustRightInd w:val="0"/>
              <w:spacing w:after="0" w:line="240" w:lineRule="auto"/>
              <w:ind w:right="-1"/>
              <w:jc w:val="both"/>
              <w:rPr>
                <w:rFonts w:cs="Calibri"/>
                <w:color w:val="000000"/>
                <w:lang w:val="en-US"/>
              </w:rPr>
            </w:pPr>
          </w:p>
        </w:tc>
        <w:tc>
          <w:tcPr>
            <w:tcW w:w="7054" w:type="dxa"/>
            <w:shd w:val="clear" w:color="auto" w:fill="auto"/>
          </w:tcPr>
          <w:p w14:paraId="1117BD13" w14:textId="2CDD05C8" w:rsidR="006F1AF0" w:rsidRPr="00DB505F" w:rsidRDefault="006F1AF0" w:rsidP="00B6236D">
            <w:pPr>
              <w:autoSpaceDE w:val="0"/>
              <w:autoSpaceDN w:val="0"/>
              <w:adjustRightInd w:val="0"/>
              <w:spacing w:after="0" w:line="240" w:lineRule="auto"/>
              <w:ind w:right="-1"/>
              <w:jc w:val="both"/>
              <w:rPr>
                <w:rFonts w:cs="Calibri"/>
                <w:color w:val="000000"/>
                <w:lang w:val="en-US"/>
              </w:rPr>
            </w:pPr>
            <w:r w:rsidRPr="00DB505F">
              <w:rPr>
                <w:lang w:val="en-US"/>
              </w:rPr>
              <w:t xml:space="preserve">Vulcarbon© </w:t>
            </w:r>
            <w:r w:rsidR="00DB505F" w:rsidRPr="00DB505F">
              <w:rPr>
                <w:lang w:val="en-US"/>
              </w:rPr>
              <w:t xml:space="preserve">rubber </w:t>
            </w:r>
            <w:r w:rsidRPr="00DB505F">
              <w:rPr>
                <w:lang w:val="en-US"/>
              </w:rPr>
              <w:t>r</w:t>
            </w:r>
            <w:r w:rsidR="00DB505F" w:rsidRPr="00DB505F">
              <w:rPr>
                <w:lang w:val="en-US"/>
              </w:rPr>
              <w:t>e</w:t>
            </w:r>
            <w:r w:rsidRPr="00DB505F">
              <w:rPr>
                <w:lang w:val="en-US"/>
              </w:rPr>
              <w:t>f</w:t>
            </w:r>
            <w:r w:rsidR="00DB505F" w:rsidRPr="00DB505F">
              <w:rPr>
                <w:lang w:val="en-US"/>
              </w:rPr>
              <w:t>e</w:t>
            </w:r>
            <w:r w:rsidRPr="00DB505F">
              <w:rPr>
                <w:lang w:val="en-US"/>
              </w:rPr>
              <w:t xml:space="preserve">rence </w:t>
            </w:r>
            <w:r w:rsidR="00DB505F" w:rsidRPr="00DB505F">
              <w:rPr>
                <w:lang w:val="en-US"/>
              </w:rPr>
              <w:t>“</w:t>
            </w:r>
            <w:r w:rsidRPr="00DB505F">
              <w:rPr>
                <w:lang w:val="en-US"/>
              </w:rPr>
              <w:t>Kiska</w:t>
            </w:r>
            <w:r w:rsidR="00DB505F" w:rsidRPr="00DB505F">
              <w:rPr>
                <w:lang w:val="en-US"/>
              </w:rPr>
              <w:t>” with</w:t>
            </w:r>
            <w:r w:rsidRPr="00DB505F">
              <w:rPr>
                <w:lang w:val="en-US"/>
              </w:rPr>
              <w:t xml:space="preserve"> </w:t>
            </w:r>
            <w:r w:rsidR="00DB505F" w:rsidRPr="00DB505F">
              <w:rPr>
                <w:lang w:val="en-US"/>
              </w:rPr>
              <w:t>black DLC buckle</w:t>
            </w:r>
            <w:r w:rsidRPr="00DB505F">
              <w:rPr>
                <w:lang w:val="en-US"/>
              </w:rPr>
              <w:t xml:space="preserve"> </w:t>
            </w:r>
          </w:p>
        </w:tc>
      </w:tr>
      <w:tr w:rsidR="006F1AF0" w:rsidRPr="00764096" w14:paraId="302CC57F" w14:textId="77777777" w:rsidTr="00B6236D">
        <w:tc>
          <w:tcPr>
            <w:tcW w:w="2552" w:type="dxa"/>
            <w:shd w:val="clear" w:color="auto" w:fill="auto"/>
          </w:tcPr>
          <w:p w14:paraId="3436F617" w14:textId="48AA85E4"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Pri</w:t>
            </w:r>
            <w:r w:rsidR="00A76AC9">
              <w:rPr>
                <w:rFonts w:cs="Calibri"/>
                <w:color w:val="000000"/>
                <w:lang w:val="en-US"/>
              </w:rPr>
              <w:t>ce</w:t>
            </w:r>
          </w:p>
        </w:tc>
        <w:tc>
          <w:tcPr>
            <w:tcW w:w="7054" w:type="dxa"/>
            <w:shd w:val="clear" w:color="auto" w:fill="auto"/>
          </w:tcPr>
          <w:p w14:paraId="3B8BB01D" w14:textId="64F3D671" w:rsidR="006F1AF0" w:rsidRPr="009F670F" w:rsidRDefault="006F1AF0" w:rsidP="00B6236D">
            <w:pPr>
              <w:autoSpaceDE w:val="0"/>
              <w:autoSpaceDN w:val="0"/>
              <w:adjustRightInd w:val="0"/>
              <w:spacing w:after="0" w:line="240" w:lineRule="auto"/>
              <w:ind w:right="-1"/>
              <w:jc w:val="both"/>
              <w:rPr>
                <w:rFonts w:cs="Calibri"/>
                <w:color w:val="000000"/>
                <w:lang w:val="en-US"/>
              </w:rPr>
            </w:pPr>
            <w:r w:rsidRPr="009F670F">
              <w:rPr>
                <w:rFonts w:cs="Calibri"/>
                <w:color w:val="000000"/>
                <w:lang w:val="en-US"/>
              </w:rPr>
              <w:t>CHF 77</w:t>
            </w:r>
            <w:r w:rsidR="000D10DF">
              <w:rPr>
                <w:rFonts w:cs="Calibri"/>
                <w:color w:val="000000"/>
                <w:lang w:val="en-US"/>
              </w:rPr>
              <w:t>,</w:t>
            </w:r>
            <w:r w:rsidRPr="009F670F">
              <w:rPr>
                <w:rFonts w:cs="Calibri"/>
                <w:color w:val="000000"/>
                <w:lang w:val="en-US"/>
              </w:rPr>
              <w:t>000 (</w:t>
            </w:r>
            <w:r w:rsidR="00A76AC9">
              <w:rPr>
                <w:rFonts w:cs="Calibri"/>
                <w:color w:val="000000"/>
                <w:lang w:val="en-US"/>
              </w:rPr>
              <w:t>Swis</w:t>
            </w:r>
            <w:r w:rsidRPr="009F670F">
              <w:rPr>
                <w:rFonts w:cs="Calibri"/>
                <w:color w:val="000000"/>
                <w:lang w:val="en-US"/>
              </w:rPr>
              <w:t xml:space="preserve">s </w:t>
            </w:r>
            <w:r w:rsidR="00A76AC9">
              <w:rPr>
                <w:rFonts w:cs="Calibri"/>
                <w:color w:val="000000"/>
                <w:lang w:val="en-US"/>
              </w:rPr>
              <w:t>francs</w:t>
            </w:r>
            <w:r w:rsidR="0017424B">
              <w:rPr>
                <w:rFonts w:cs="Calibri"/>
                <w:color w:val="000000"/>
                <w:lang w:val="en-US"/>
              </w:rPr>
              <w:t>,</w:t>
            </w:r>
            <w:r w:rsidRPr="009F670F">
              <w:rPr>
                <w:rFonts w:cs="Calibri"/>
                <w:color w:val="000000"/>
                <w:lang w:val="en-US"/>
              </w:rPr>
              <w:t xml:space="preserve"> </w:t>
            </w:r>
            <w:r w:rsidR="00A76AC9">
              <w:rPr>
                <w:rFonts w:cs="Calibri"/>
                <w:color w:val="000000"/>
                <w:lang w:val="en-US"/>
              </w:rPr>
              <w:t>excluding tax</w:t>
            </w:r>
            <w:r w:rsidRPr="009F670F">
              <w:rPr>
                <w:rFonts w:cs="Calibri"/>
                <w:color w:val="000000"/>
                <w:lang w:val="en-US"/>
              </w:rPr>
              <w:t xml:space="preserve">) </w:t>
            </w:r>
          </w:p>
          <w:p w14:paraId="78F0279E" w14:textId="77777777" w:rsidR="006F1AF0" w:rsidRPr="009F670F" w:rsidRDefault="006F1AF0" w:rsidP="00B6236D">
            <w:pPr>
              <w:autoSpaceDE w:val="0"/>
              <w:autoSpaceDN w:val="0"/>
              <w:adjustRightInd w:val="0"/>
              <w:spacing w:after="0" w:line="240" w:lineRule="auto"/>
              <w:ind w:right="-1"/>
              <w:jc w:val="both"/>
              <w:rPr>
                <w:rFonts w:cs="Calibri"/>
                <w:color w:val="000000"/>
                <w:lang w:val="en-US"/>
              </w:rPr>
            </w:pPr>
          </w:p>
        </w:tc>
      </w:tr>
    </w:tbl>
    <w:p w14:paraId="40A15E98" w14:textId="77777777" w:rsidR="006F1AF0" w:rsidRPr="009F670F" w:rsidRDefault="006F1AF0" w:rsidP="006F1AF0">
      <w:pPr>
        <w:ind w:right="-1"/>
        <w:jc w:val="both"/>
        <w:rPr>
          <w:lang w:val="en-US"/>
        </w:rPr>
      </w:pPr>
    </w:p>
    <w:p w14:paraId="09B6D5AC" w14:textId="77777777" w:rsidR="006F1AF0" w:rsidRPr="00A4419A" w:rsidRDefault="006F1AF0" w:rsidP="006F1AF0">
      <w:pPr>
        <w:autoSpaceDE w:val="0"/>
        <w:autoSpaceDN w:val="0"/>
        <w:adjustRightInd w:val="0"/>
        <w:spacing w:after="0" w:line="240" w:lineRule="auto"/>
        <w:ind w:right="-1"/>
        <w:jc w:val="both"/>
        <w:rPr>
          <w:rFonts w:cs="Calibri"/>
          <w:color w:val="000000"/>
          <w:lang w:val="en-US"/>
        </w:rPr>
      </w:pPr>
      <w:r w:rsidRPr="00A4419A">
        <w:rPr>
          <w:rFonts w:cs="Calibri"/>
          <w:color w:val="000000"/>
          <w:lang w:val="en-US"/>
        </w:rPr>
        <w:t>___________________</w:t>
      </w:r>
    </w:p>
    <w:p w14:paraId="462FE2E7" w14:textId="77777777" w:rsidR="006F1AF0" w:rsidRPr="00A4419A" w:rsidRDefault="006F1AF0" w:rsidP="006F1AF0">
      <w:pPr>
        <w:autoSpaceDE w:val="0"/>
        <w:autoSpaceDN w:val="0"/>
        <w:adjustRightInd w:val="0"/>
        <w:spacing w:after="0" w:line="240" w:lineRule="auto"/>
        <w:ind w:right="-1"/>
        <w:jc w:val="both"/>
        <w:rPr>
          <w:rFonts w:cs="Calibri"/>
          <w:color w:val="000000"/>
          <w:lang w:val="en-US"/>
        </w:rPr>
      </w:pPr>
    </w:p>
    <w:p w14:paraId="36209355" w14:textId="78A5CF41" w:rsidR="006F1AF0" w:rsidRPr="00A4419A" w:rsidRDefault="006F1AF0" w:rsidP="006F1AF0">
      <w:pPr>
        <w:autoSpaceDE w:val="0"/>
        <w:autoSpaceDN w:val="0"/>
        <w:adjustRightInd w:val="0"/>
        <w:spacing w:after="0" w:line="240" w:lineRule="auto"/>
        <w:ind w:right="-1"/>
        <w:jc w:val="both"/>
        <w:rPr>
          <w:rFonts w:cs="Calibri"/>
          <w:color w:val="000000"/>
          <w:lang w:val="en-US"/>
        </w:rPr>
      </w:pPr>
      <w:r w:rsidRPr="00A4419A">
        <w:rPr>
          <w:rFonts w:cs="Calibri"/>
          <w:color w:val="000000"/>
          <w:lang w:val="en-US"/>
        </w:rPr>
        <w:t>Contact press:</w:t>
      </w:r>
    </w:p>
    <w:p w14:paraId="0F6FEA23" w14:textId="77777777" w:rsidR="006E4E85" w:rsidRPr="00A4419A" w:rsidRDefault="006F1AF0" w:rsidP="006F1AF0">
      <w:pPr>
        <w:autoSpaceDE w:val="0"/>
        <w:autoSpaceDN w:val="0"/>
        <w:adjustRightInd w:val="0"/>
        <w:spacing w:after="0" w:line="240" w:lineRule="auto"/>
        <w:ind w:right="-1"/>
        <w:jc w:val="both"/>
        <w:rPr>
          <w:rFonts w:cs="Calibri"/>
          <w:color w:val="000000"/>
          <w:lang w:val="en-US"/>
        </w:rPr>
      </w:pPr>
      <w:r w:rsidRPr="00A4419A">
        <w:rPr>
          <w:rFonts w:cs="Calibri"/>
          <w:color w:val="000000"/>
          <w:lang w:val="en-US"/>
        </w:rPr>
        <w:t>Mme Yacine Sar</w:t>
      </w:r>
    </w:p>
    <w:p w14:paraId="1AC0EE6F" w14:textId="5375F1A4" w:rsidR="006F1AF0" w:rsidRPr="00A4419A" w:rsidRDefault="006F1AF0" w:rsidP="006F1AF0">
      <w:pPr>
        <w:autoSpaceDE w:val="0"/>
        <w:autoSpaceDN w:val="0"/>
        <w:adjustRightInd w:val="0"/>
        <w:spacing w:after="0" w:line="240" w:lineRule="auto"/>
        <w:ind w:right="-1"/>
        <w:jc w:val="both"/>
        <w:rPr>
          <w:rFonts w:cs="Calibri"/>
          <w:color w:val="0563C2"/>
          <w:lang w:val="en-US"/>
        </w:rPr>
      </w:pPr>
      <w:r w:rsidRPr="00A4419A">
        <w:rPr>
          <w:rFonts w:cs="Calibri"/>
          <w:color w:val="0563C2"/>
          <w:lang w:val="en-US"/>
        </w:rPr>
        <w:t>press@urwerk.com</w:t>
      </w:r>
    </w:p>
    <w:p w14:paraId="7687E7E5" w14:textId="3E81A1BD" w:rsidR="006F1AF0" w:rsidRPr="00A4419A" w:rsidRDefault="006F1AF0" w:rsidP="006F1AF0">
      <w:pPr>
        <w:autoSpaceDE w:val="0"/>
        <w:autoSpaceDN w:val="0"/>
        <w:adjustRightInd w:val="0"/>
        <w:spacing w:after="0" w:line="240" w:lineRule="auto"/>
        <w:ind w:right="-1"/>
        <w:jc w:val="both"/>
        <w:rPr>
          <w:rFonts w:cs="Calibri"/>
          <w:color w:val="000000"/>
          <w:lang w:val="en-US"/>
        </w:rPr>
      </w:pPr>
      <w:r w:rsidRPr="00A4419A">
        <w:rPr>
          <w:rFonts w:cs="Calibri"/>
          <w:color w:val="000000"/>
          <w:lang w:val="en-US"/>
        </w:rPr>
        <w:t>Tel +41 22</w:t>
      </w:r>
      <w:r w:rsidR="006E4E85" w:rsidRPr="00A4419A">
        <w:rPr>
          <w:rFonts w:cs="Calibri"/>
          <w:color w:val="000000"/>
          <w:lang w:val="en-US"/>
        </w:rPr>
        <w:t> 900 2027</w:t>
      </w:r>
      <w:r w:rsidRPr="00A4419A">
        <w:rPr>
          <w:rFonts w:cs="Calibri"/>
          <w:color w:val="000000"/>
          <w:lang w:val="en-US"/>
        </w:rPr>
        <w:tab/>
      </w:r>
    </w:p>
    <w:p w14:paraId="193C5735" w14:textId="59B6E6ED" w:rsidR="00A4419A" w:rsidRPr="00A4419A" w:rsidRDefault="00A4419A">
      <w:pPr>
        <w:spacing w:after="0" w:line="240" w:lineRule="auto"/>
        <w:rPr>
          <w:lang w:val="en-US"/>
        </w:rPr>
      </w:pPr>
      <w:r w:rsidRPr="00A4419A">
        <w:rPr>
          <w:lang w:val="en-US"/>
        </w:rPr>
        <w:br w:type="page"/>
      </w:r>
    </w:p>
    <w:p w14:paraId="7BA961D2" w14:textId="77777777" w:rsidR="00A4419A" w:rsidRDefault="00A4419A" w:rsidP="00A4419A">
      <w:pPr>
        <w:widowControl w:val="0"/>
        <w:autoSpaceDE w:val="0"/>
        <w:autoSpaceDN w:val="0"/>
        <w:adjustRightInd w:val="0"/>
        <w:spacing w:after="0"/>
        <w:jc w:val="both"/>
        <w:rPr>
          <w:rFonts w:ascii="Tahoma" w:hAnsi="Tahoma" w:cs="Tahoma"/>
          <w:lang w:val="en-GB"/>
        </w:rPr>
      </w:pPr>
    </w:p>
    <w:p w14:paraId="2C1ABE69" w14:textId="77777777" w:rsidR="00A4419A" w:rsidRDefault="00A4419A" w:rsidP="00A4419A">
      <w:pPr>
        <w:widowControl w:val="0"/>
        <w:autoSpaceDE w:val="0"/>
        <w:autoSpaceDN w:val="0"/>
        <w:adjustRightInd w:val="0"/>
        <w:spacing w:after="0"/>
        <w:jc w:val="both"/>
        <w:rPr>
          <w:rFonts w:ascii="Tahoma" w:hAnsi="Tahoma" w:cs="Tahoma"/>
          <w:lang w:val="en-GB"/>
        </w:rPr>
      </w:pPr>
    </w:p>
    <w:p w14:paraId="745D52F8" w14:textId="77777777" w:rsidR="00A4419A" w:rsidRDefault="00A4419A" w:rsidP="00A4419A">
      <w:pPr>
        <w:widowControl w:val="0"/>
        <w:autoSpaceDE w:val="0"/>
        <w:autoSpaceDN w:val="0"/>
        <w:adjustRightInd w:val="0"/>
        <w:spacing w:after="0"/>
        <w:jc w:val="both"/>
        <w:rPr>
          <w:rFonts w:ascii="Tahoma" w:hAnsi="Tahoma" w:cs="Tahoma"/>
          <w:lang w:val="en-GB"/>
        </w:rPr>
      </w:pPr>
    </w:p>
    <w:p w14:paraId="3F26A343" w14:textId="77777777" w:rsidR="00A4419A" w:rsidRPr="009C198E" w:rsidRDefault="00A4419A" w:rsidP="00A4419A">
      <w:pPr>
        <w:widowControl w:val="0"/>
        <w:autoSpaceDE w:val="0"/>
        <w:autoSpaceDN w:val="0"/>
        <w:adjustRightInd w:val="0"/>
        <w:spacing w:after="0"/>
        <w:jc w:val="both"/>
        <w:rPr>
          <w:rFonts w:cs="Calibri"/>
          <w:b/>
          <w:color w:val="000000"/>
          <w:lang w:val="en-US"/>
        </w:rPr>
      </w:pPr>
      <w:r w:rsidRPr="009C198E">
        <w:rPr>
          <w:rFonts w:cs="Calibri"/>
          <w:b/>
          <w:color w:val="000000"/>
          <w:lang w:val="en-US"/>
        </w:rPr>
        <w:t>ABOUT URWERK</w:t>
      </w:r>
    </w:p>
    <w:p w14:paraId="48520B5E" w14:textId="77777777" w:rsidR="00A4419A" w:rsidRPr="009C198E" w:rsidRDefault="00A4419A" w:rsidP="00A4419A">
      <w:pPr>
        <w:widowControl w:val="0"/>
        <w:autoSpaceDE w:val="0"/>
        <w:autoSpaceDN w:val="0"/>
        <w:adjustRightInd w:val="0"/>
        <w:spacing w:after="0"/>
        <w:jc w:val="both"/>
        <w:rPr>
          <w:rFonts w:cs="Calibri"/>
          <w:color w:val="000000"/>
          <w:lang w:val="en-US"/>
        </w:rPr>
      </w:pPr>
    </w:p>
    <w:p w14:paraId="5DCD4B42" w14:textId="77777777" w:rsidR="00A4419A" w:rsidRPr="009C198E" w:rsidRDefault="00A4419A" w:rsidP="00A4419A">
      <w:pPr>
        <w:widowControl w:val="0"/>
        <w:autoSpaceDE w:val="0"/>
        <w:autoSpaceDN w:val="0"/>
        <w:adjustRightInd w:val="0"/>
        <w:spacing w:after="0"/>
        <w:jc w:val="both"/>
        <w:rPr>
          <w:rFonts w:cs="Calibri"/>
          <w:color w:val="000000"/>
          <w:lang w:val="en-US"/>
        </w:rPr>
      </w:pPr>
    </w:p>
    <w:p w14:paraId="0E8B00AD" w14:textId="644854AC" w:rsidR="00A4419A" w:rsidRPr="009C198E" w:rsidRDefault="00A4419A" w:rsidP="00A4419A">
      <w:pPr>
        <w:widowControl w:val="0"/>
        <w:autoSpaceDE w:val="0"/>
        <w:autoSpaceDN w:val="0"/>
        <w:adjustRightInd w:val="0"/>
        <w:spacing w:after="0" w:line="240" w:lineRule="auto"/>
        <w:jc w:val="both"/>
        <w:rPr>
          <w:rFonts w:cs="Calibri"/>
          <w:color w:val="000000"/>
          <w:lang w:val="en-US"/>
        </w:rPr>
      </w:pPr>
      <w:r w:rsidRPr="009C198E">
        <w:rPr>
          <w:rFonts w:cs="Calibri"/>
          <w:color w:val="000000"/>
          <w:lang w:val="en-US"/>
        </w:rPr>
        <w:t>“We don’t try to bring out new versions of existing</w:t>
      </w:r>
      <w:r w:rsidR="009C198E">
        <w:rPr>
          <w:rFonts w:cs="Calibri"/>
          <w:color w:val="000000"/>
          <w:lang w:val="en-US"/>
        </w:rPr>
        <w:t xml:space="preserve"> grandes complications</w:t>
      </w:r>
      <w:r w:rsidRPr="009C198E">
        <w:rPr>
          <w:rFonts w:cs="Calibri"/>
          <w:color w:val="000000"/>
          <w:lang w:val="en-US"/>
        </w:rPr>
        <w:t xml:space="preserve">,” explains watchmaker Felix Baumgartner, co-founder of </w:t>
      </w:r>
      <w:r w:rsidR="009C198E">
        <w:rPr>
          <w:rFonts w:cs="Calibri"/>
          <w:color w:val="000000"/>
          <w:lang w:val="en-US"/>
        </w:rPr>
        <w:t>URWERK</w:t>
      </w:r>
      <w:r w:rsidRPr="009C198E">
        <w:rPr>
          <w:rFonts w:cs="Calibri"/>
          <w:color w:val="000000"/>
          <w:lang w:val="en-US"/>
        </w:rPr>
        <w:t xml:space="preserve">. “Our watches are unique because they are all designed as original works, which makes them rare and priceless. Our main aim is to go beyond the traditional horizons of watchmaking.” The original styling of each </w:t>
      </w:r>
      <w:r w:rsidR="009C198E">
        <w:rPr>
          <w:rFonts w:cs="Calibri"/>
          <w:color w:val="000000"/>
          <w:lang w:val="en-US"/>
        </w:rPr>
        <w:t>URWERK</w:t>
      </w:r>
      <w:r w:rsidRPr="009C198E">
        <w:rPr>
          <w:rFonts w:cs="Calibri"/>
          <w:color w:val="000000"/>
          <w:lang w:val="en-US"/>
        </w:rPr>
        <w:t xml:space="preserve">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14:paraId="05A59311" w14:textId="77777777" w:rsidR="00A4419A" w:rsidRDefault="00A4419A" w:rsidP="00A4419A">
      <w:pPr>
        <w:widowControl w:val="0"/>
        <w:autoSpaceDE w:val="0"/>
        <w:autoSpaceDN w:val="0"/>
        <w:adjustRightInd w:val="0"/>
        <w:spacing w:after="0" w:line="240" w:lineRule="auto"/>
        <w:jc w:val="both"/>
        <w:rPr>
          <w:rFonts w:cs="Calibri"/>
          <w:color w:val="000000"/>
          <w:lang w:val="en-US"/>
        </w:rPr>
      </w:pPr>
    </w:p>
    <w:p w14:paraId="136E7A12" w14:textId="77777777" w:rsidR="009C198E" w:rsidRPr="009C198E" w:rsidRDefault="009C198E" w:rsidP="00A4419A">
      <w:pPr>
        <w:widowControl w:val="0"/>
        <w:autoSpaceDE w:val="0"/>
        <w:autoSpaceDN w:val="0"/>
        <w:adjustRightInd w:val="0"/>
        <w:spacing w:after="0" w:line="240" w:lineRule="auto"/>
        <w:jc w:val="both"/>
        <w:rPr>
          <w:rFonts w:cs="Calibri"/>
          <w:color w:val="000000"/>
          <w:lang w:val="en-US"/>
        </w:rPr>
      </w:pPr>
    </w:p>
    <w:p w14:paraId="3C0798B7" w14:textId="4D75EE5D" w:rsidR="00A4419A" w:rsidRPr="009C198E" w:rsidRDefault="00A4419A" w:rsidP="00A4419A">
      <w:pPr>
        <w:widowControl w:val="0"/>
        <w:autoSpaceDE w:val="0"/>
        <w:autoSpaceDN w:val="0"/>
        <w:adjustRightInd w:val="0"/>
        <w:spacing w:after="0" w:line="240" w:lineRule="auto"/>
        <w:jc w:val="both"/>
        <w:rPr>
          <w:rFonts w:cs="Calibri"/>
          <w:color w:val="000000"/>
          <w:lang w:val="en-US"/>
        </w:rPr>
      </w:pPr>
      <w:r w:rsidRPr="009C198E">
        <w:rPr>
          <w:rFonts w:cs="Calibri"/>
          <w:color w:val="000000"/>
          <w:lang w:val="en-US"/>
        </w:rPr>
        <w:t xml:space="preserve">Although </w:t>
      </w:r>
      <w:r w:rsidR="009C198E">
        <w:rPr>
          <w:rFonts w:cs="Calibri"/>
          <w:color w:val="000000"/>
          <w:lang w:val="en-US"/>
        </w:rPr>
        <w:t>URWERK</w:t>
      </w:r>
      <w:r w:rsidRPr="009C198E">
        <w:rPr>
          <w:rFonts w:cs="Calibri"/>
          <w:color w:val="000000"/>
          <w:lang w:val="en-US"/>
        </w:rPr>
        <w:t xml:space="preserve"> is a young company established in 1997, it is recognised as a pioneer among independent watchmakers.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0A7A7E66" w14:textId="77777777" w:rsidR="00A4419A" w:rsidRDefault="00A4419A" w:rsidP="00A4419A">
      <w:pPr>
        <w:widowControl w:val="0"/>
        <w:autoSpaceDE w:val="0"/>
        <w:autoSpaceDN w:val="0"/>
        <w:adjustRightInd w:val="0"/>
        <w:spacing w:after="0" w:line="240" w:lineRule="auto"/>
        <w:jc w:val="both"/>
        <w:rPr>
          <w:rFonts w:cs="Calibri"/>
          <w:color w:val="000000"/>
          <w:lang w:val="en-US"/>
        </w:rPr>
      </w:pPr>
    </w:p>
    <w:p w14:paraId="104DC521" w14:textId="77777777" w:rsidR="009C198E" w:rsidRPr="009C198E" w:rsidRDefault="009C198E" w:rsidP="00A4419A">
      <w:pPr>
        <w:widowControl w:val="0"/>
        <w:autoSpaceDE w:val="0"/>
        <w:autoSpaceDN w:val="0"/>
        <w:adjustRightInd w:val="0"/>
        <w:spacing w:after="0" w:line="240" w:lineRule="auto"/>
        <w:jc w:val="both"/>
        <w:rPr>
          <w:rFonts w:cs="Calibri"/>
          <w:color w:val="000000"/>
          <w:lang w:val="en-US"/>
        </w:rPr>
      </w:pPr>
    </w:p>
    <w:p w14:paraId="184FC156" w14:textId="1F445F8A" w:rsidR="00A4419A" w:rsidRPr="009C198E" w:rsidRDefault="00A4419A" w:rsidP="00A4419A">
      <w:pPr>
        <w:widowControl w:val="0"/>
        <w:autoSpaceDE w:val="0"/>
        <w:autoSpaceDN w:val="0"/>
        <w:adjustRightInd w:val="0"/>
        <w:spacing w:after="0" w:line="240" w:lineRule="auto"/>
        <w:jc w:val="both"/>
        <w:rPr>
          <w:rFonts w:cs="Calibri"/>
          <w:color w:val="000000"/>
          <w:lang w:val="en-US"/>
        </w:rPr>
      </w:pPr>
      <w:r w:rsidRPr="009C198E">
        <w:rPr>
          <w:rFonts w:cs="Calibri"/>
          <w:color w:val="000000"/>
          <w:lang w:val="en-US"/>
        </w:rPr>
        <w:t xml:space="preserve">The name </w:t>
      </w:r>
      <w:r w:rsidR="009C198E">
        <w:rPr>
          <w:rFonts w:cs="Calibri"/>
          <w:color w:val="000000"/>
          <w:lang w:val="en-US"/>
        </w:rPr>
        <w:t>URWERK</w:t>
      </w:r>
      <w:r w:rsidRPr="009C198E">
        <w:rPr>
          <w:rFonts w:cs="Calibri"/>
          <w:color w:val="000000"/>
          <w:lang w:val="en-US"/>
        </w:rPr>
        <w:t xml:space="preserve"> comes from the ancient city of Ur of the Chaldees in Mesopotamia, founded nearly 6,000 years ago where the Sumerian inhabitants first established units of time based on the shadows cast by its monuments. Ur in the German language also means primeval or original and Werk means an achievement or a mechanism. Thus, </w:t>
      </w:r>
      <w:r w:rsidR="009C198E">
        <w:rPr>
          <w:rFonts w:cs="Calibri"/>
          <w:color w:val="000000"/>
          <w:lang w:val="en-US"/>
        </w:rPr>
        <w:t>URWERK</w:t>
      </w:r>
      <w:r w:rsidRPr="009C198E">
        <w:rPr>
          <w:rFonts w:cs="Calibri"/>
          <w:color w:val="000000"/>
          <w:lang w:val="en-US"/>
        </w:rPr>
        <w:t xml:space="preserve"> can be translated as an original movement — a tribute to generations of watchmakers whose work has resulted in what we know today as haute horlogerie, or superlative watchmaking. </w:t>
      </w:r>
    </w:p>
    <w:p w14:paraId="46B8AF26" w14:textId="77777777" w:rsidR="00A4419A" w:rsidRPr="009C198E" w:rsidRDefault="00A4419A" w:rsidP="00A4419A">
      <w:pPr>
        <w:widowControl w:val="0"/>
        <w:autoSpaceDE w:val="0"/>
        <w:autoSpaceDN w:val="0"/>
        <w:adjustRightInd w:val="0"/>
        <w:spacing w:after="0" w:line="240" w:lineRule="auto"/>
        <w:jc w:val="both"/>
        <w:rPr>
          <w:rFonts w:cs="Calibri"/>
          <w:color w:val="000000"/>
          <w:lang w:val="en-US"/>
        </w:rPr>
      </w:pPr>
    </w:p>
    <w:p w14:paraId="36241368" w14:textId="77777777" w:rsidR="00A4419A" w:rsidRPr="009C198E" w:rsidRDefault="00A4419A" w:rsidP="00A4419A">
      <w:pPr>
        <w:widowControl w:val="0"/>
        <w:autoSpaceDE w:val="0"/>
        <w:autoSpaceDN w:val="0"/>
        <w:adjustRightInd w:val="0"/>
        <w:spacing w:after="0" w:line="240" w:lineRule="auto"/>
        <w:jc w:val="both"/>
        <w:rPr>
          <w:rFonts w:cs="Calibri"/>
          <w:color w:val="000000"/>
          <w:lang w:val="en-US"/>
        </w:rPr>
      </w:pPr>
    </w:p>
    <w:p w14:paraId="21094504" w14:textId="77777777" w:rsidR="00A4419A" w:rsidRPr="009C198E" w:rsidRDefault="00A4419A" w:rsidP="00A4419A">
      <w:pPr>
        <w:ind w:left="-709" w:right="-1"/>
        <w:jc w:val="both"/>
        <w:rPr>
          <w:rFonts w:cs="Calibri"/>
          <w:color w:val="000000"/>
          <w:lang w:val="en-US"/>
        </w:rPr>
      </w:pPr>
    </w:p>
    <w:p w14:paraId="58C60124" w14:textId="77777777" w:rsidR="00755437" w:rsidRPr="009C198E" w:rsidRDefault="00755437" w:rsidP="00984400">
      <w:pPr>
        <w:ind w:right="-1"/>
        <w:jc w:val="both"/>
        <w:rPr>
          <w:rFonts w:cs="Calibri"/>
          <w:color w:val="000000"/>
          <w:lang w:val="en-US"/>
        </w:rPr>
      </w:pPr>
    </w:p>
    <w:sectPr w:rsidR="00755437" w:rsidRPr="009C198E"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7E044" w14:textId="77777777" w:rsidR="006C0A48" w:rsidRDefault="006C0A48">
      <w:pPr>
        <w:spacing w:after="0" w:line="240" w:lineRule="auto"/>
      </w:pPr>
      <w:r>
        <w:separator/>
      </w:r>
    </w:p>
  </w:endnote>
  <w:endnote w:type="continuationSeparator" w:id="0">
    <w:p w14:paraId="12F237B1" w14:textId="77777777" w:rsidR="006C0A48" w:rsidRDefault="006C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1A990" w14:textId="77777777" w:rsidR="006C0A48" w:rsidRDefault="006C0A48">
      <w:pPr>
        <w:spacing w:after="0" w:line="240" w:lineRule="auto"/>
      </w:pPr>
      <w:r>
        <w:separator/>
      </w:r>
    </w:p>
  </w:footnote>
  <w:footnote w:type="continuationSeparator" w:id="0">
    <w:p w14:paraId="40A6F16E" w14:textId="77777777" w:rsidR="006C0A48" w:rsidRDefault="006C0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A51A" w14:textId="77777777" w:rsidR="00166563" w:rsidRDefault="00C54A9B" w:rsidP="000B202E">
    <w:pPr>
      <w:pStyle w:val="En-tte"/>
      <w:jc w:val="right"/>
    </w:pPr>
    <w:r>
      <w:rPr>
        <w:noProof/>
        <w:lang w:eastAsia="fr-CH"/>
      </w:rPr>
      <w:drawing>
        <wp:inline distT="0" distB="0" distL="0" distR="0" wp14:anchorId="541F1310" wp14:editId="472B266D">
          <wp:extent cx="2520000" cy="68441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50E9AAE4" w14:textId="77777777" w:rsidR="00166563" w:rsidRDefault="006C0A4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F0"/>
    <w:rsid w:val="00001E5B"/>
    <w:rsid w:val="00004938"/>
    <w:rsid w:val="000149B5"/>
    <w:rsid w:val="000357B9"/>
    <w:rsid w:val="00083B35"/>
    <w:rsid w:val="000D10DF"/>
    <w:rsid w:val="000D57EE"/>
    <w:rsid w:val="000F458D"/>
    <w:rsid w:val="001051B8"/>
    <w:rsid w:val="0017035E"/>
    <w:rsid w:val="0017424B"/>
    <w:rsid w:val="0025232F"/>
    <w:rsid w:val="002A331A"/>
    <w:rsid w:val="002C62D9"/>
    <w:rsid w:val="003173E4"/>
    <w:rsid w:val="00327D25"/>
    <w:rsid w:val="003907A5"/>
    <w:rsid w:val="003A32B2"/>
    <w:rsid w:val="003D3334"/>
    <w:rsid w:val="004526D9"/>
    <w:rsid w:val="004C229E"/>
    <w:rsid w:val="005165E9"/>
    <w:rsid w:val="00655BFA"/>
    <w:rsid w:val="00685BFE"/>
    <w:rsid w:val="006A0160"/>
    <w:rsid w:val="006B0ED2"/>
    <w:rsid w:val="006C0A48"/>
    <w:rsid w:val="006D5DB0"/>
    <w:rsid w:val="006E4E85"/>
    <w:rsid w:val="006F1AF0"/>
    <w:rsid w:val="006F40CB"/>
    <w:rsid w:val="007241A4"/>
    <w:rsid w:val="00755437"/>
    <w:rsid w:val="00764096"/>
    <w:rsid w:val="0084763F"/>
    <w:rsid w:val="00853630"/>
    <w:rsid w:val="0088331A"/>
    <w:rsid w:val="008E2EE8"/>
    <w:rsid w:val="008E38DF"/>
    <w:rsid w:val="00911F34"/>
    <w:rsid w:val="009536C4"/>
    <w:rsid w:val="00984400"/>
    <w:rsid w:val="009963AF"/>
    <w:rsid w:val="009C198E"/>
    <w:rsid w:val="009F670F"/>
    <w:rsid w:val="00A4419A"/>
    <w:rsid w:val="00A73240"/>
    <w:rsid w:val="00A76AC9"/>
    <w:rsid w:val="00AC57A8"/>
    <w:rsid w:val="00B263A7"/>
    <w:rsid w:val="00B30BD4"/>
    <w:rsid w:val="00BC21F1"/>
    <w:rsid w:val="00C27A64"/>
    <w:rsid w:val="00C313BA"/>
    <w:rsid w:val="00C54A9B"/>
    <w:rsid w:val="00C80D68"/>
    <w:rsid w:val="00D00237"/>
    <w:rsid w:val="00DB505F"/>
    <w:rsid w:val="00DC1561"/>
    <w:rsid w:val="00DD4649"/>
    <w:rsid w:val="00DE01E4"/>
    <w:rsid w:val="00E077B3"/>
    <w:rsid w:val="00EB4C73"/>
    <w:rsid w:val="00EF69D3"/>
    <w:rsid w:val="00F3119D"/>
    <w:rsid w:val="00F83655"/>
    <w:rsid w:val="00FE721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2C3F9"/>
  <w15:chartTrackingRefBased/>
  <w15:docId w15:val="{2D2563C5-FCFC-394F-8F8F-2B222EE8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AF0"/>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1AF0"/>
    <w:pPr>
      <w:tabs>
        <w:tab w:val="center" w:pos="4536"/>
        <w:tab w:val="right" w:pos="9072"/>
      </w:tabs>
      <w:spacing w:after="0" w:line="240" w:lineRule="auto"/>
    </w:pPr>
  </w:style>
  <w:style w:type="character" w:customStyle="1" w:styleId="En-tteCar">
    <w:name w:val="En-tête Car"/>
    <w:basedOn w:val="Policepardfaut"/>
    <w:link w:val="En-tte"/>
    <w:uiPriority w:val="99"/>
    <w:rsid w:val="006F1AF0"/>
    <w:rPr>
      <w:sz w:val="22"/>
      <w:szCs w:val="22"/>
      <w:lang w:val="fr-CH"/>
    </w:rPr>
  </w:style>
  <w:style w:type="paragraph" w:styleId="Lgende">
    <w:name w:val="caption"/>
    <w:basedOn w:val="Normal"/>
    <w:next w:val="Normal"/>
    <w:uiPriority w:val="35"/>
    <w:unhideWhenUsed/>
    <w:qFormat/>
    <w:rsid w:val="006F1AF0"/>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AC57A8"/>
    <w:rPr>
      <w:sz w:val="16"/>
      <w:szCs w:val="16"/>
    </w:rPr>
  </w:style>
  <w:style w:type="paragraph" w:styleId="Commentaire">
    <w:name w:val="annotation text"/>
    <w:basedOn w:val="Normal"/>
    <w:link w:val="CommentaireCar"/>
    <w:uiPriority w:val="99"/>
    <w:semiHidden/>
    <w:unhideWhenUsed/>
    <w:rsid w:val="00AC57A8"/>
    <w:pPr>
      <w:spacing w:line="240" w:lineRule="auto"/>
    </w:pPr>
    <w:rPr>
      <w:sz w:val="20"/>
      <w:szCs w:val="20"/>
    </w:rPr>
  </w:style>
  <w:style w:type="character" w:customStyle="1" w:styleId="CommentaireCar">
    <w:name w:val="Commentaire Car"/>
    <w:basedOn w:val="Policepardfaut"/>
    <w:link w:val="Commentaire"/>
    <w:uiPriority w:val="99"/>
    <w:semiHidden/>
    <w:rsid w:val="00AC57A8"/>
    <w:rPr>
      <w:sz w:val="20"/>
      <w:szCs w:val="20"/>
      <w:lang w:val="fr-CH"/>
    </w:rPr>
  </w:style>
  <w:style w:type="paragraph" w:styleId="Objetducommentaire">
    <w:name w:val="annotation subject"/>
    <w:basedOn w:val="Commentaire"/>
    <w:next w:val="Commentaire"/>
    <w:link w:val="ObjetducommentaireCar"/>
    <w:uiPriority w:val="99"/>
    <w:semiHidden/>
    <w:unhideWhenUsed/>
    <w:rsid w:val="00AC57A8"/>
    <w:rPr>
      <w:b/>
      <w:bCs/>
    </w:rPr>
  </w:style>
  <w:style w:type="character" w:customStyle="1" w:styleId="ObjetducommentaireCar">
    <w:name w:val="Objet du commentaire Car"/>
    <w:basedOn w:val="CommentaireCar"/>
    <w:link w:val="Objetducommentaire"/>
    <w:uiPriority w:val="99"/>
    <w:semiHidden/>
    <w:rsid w:val="00AC57A8"/>
    <w:rPr>
      <w:b/>
      <w:bCs/>
      <w:sz w:val="20"/>
      <w:szCs w:val="20"/>
      <w:lang w:val="fr-CH"/>
    </w:rPr>
  </w:style>
  <w:style w:type="paragraph" w:styleId="Rvision">
    <w:name w:val="Revision"/>
    <w:hidden/>
    <w:uiPriority w:val="99"/>
    <w:semiHidden/>
    <w:rsid w:val="002A331A"/>
    <w:rPr>
      <w:sz w:val="22"/>
      <w:szCs w:val="22"/>
    </w:rPr>
  </w:style>
  <w:style w:type="paragraph" w:styleId="Textedebulles">
    <w:name w:val="Balloon Text"/>
    <w:basedOn w:val="Normal"/>
    <w:link w:val="TextedebullesCar"/>
    <w:uiPriority w:val="99"/>
    <w:semiHidden/>
    <w:unhideWhenUsed/>
    <w:rsid w:val="002A331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331A"/>
    <w:rPr>
      <w:rFonts w:ascii="Segoe UI" w:hAnsi="Segoe UI" w:cs="Segoe UI"/>
      <w:sz w:val="18"/>
      <w:szCs w:val="18"/>
      <w:lang w:val="fr-CH"/>
    </w:rPr>
  </w:style>
  <w:style w:type="paragraph" w:styleId="Pieddepage">
    <w:name w:val="footer"/>
    <w:basedOn w:val="Normal"/>
    <w:link w:val="PieddepageCar"/>
    <w:uiPriority w:val="99"/>
    <w:unhideWhenUsed/>
    <w:rsid w:val="00C27A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A64"/>
    <w:rPr>
      <w:sz w:val="22"/>
      <w:szCs w:val="22"/>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7656">
      <w:bodyDiv w:val="1"/>
      <w:marLeft w:val="0"/>
      <w:marRight w:val="0"/>
      <w:marTop w:val="0"/>
      <w:marBottom w:val="0"/>
      <w:divBdr>
        <w:top w:val="none" w:sz="0" w:space="0" w:color="auto"/>
        <w:left w:val="none" w:sz="0" w:space="0" w:color="auto"/>
        <w:bottom w:val="none" w:sz="0" w:space="0" w:color="auto"/>
        <w:right w:val="none" w:sz="0" w:space="0" w:color="auto"/>
      </w:divBdr>
    </w:div>
    <w:div w:id="93351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930</Words>
  <Characters>5120</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Quill &amp; Pad</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Skellern</dc:creator>
  <cp:keywords/>
  <dc:description/>
  <cp:lastModifiedBy>pierre@urwerk.com</cp:lastModifiedBy>
  <cp:revision>7</cp:revision>
  <dcterms:created xsi:type="dcterms:W3CDTF">2021-05-03T09:31:00Z</dcterms:created>
  <dcterms:modified xsi:type="dcterms:W3CDTF">2021-05-25T07:39:00Z</dcterms:modified>
</cp:coreProperties>
</file>