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6F681" w14:textId="77777777" w:rsidR="00D5759C" w:rsidRPr="00FF043A" w:rsidRDefault="00D5759C" w:rsidP="00D5759C">
      <w:pPr>
        <w:tabs>
          <w:tab w:val="left" w:pos="2646"/>
        </w:tabs>
        <w:jc w:val="right"/>
        <w:rPr>
          <w:rFonts w:cstheme="minorHAnsi"/>
          <w:sz w:val="28"/>
          <w:rtl/>
          <w:lang w:val="en-AE"/>
        </w:rPr>
      </w:pPr>
    </w:p>
    <w:p w14:paraId="7FC49164" w14:textId="77777777" w:rsidR="00876264" w:rsidRPr="00FF043A" w:rsidRDefault="00876264" w:rsidP="00876264">
      <w:pPr>
        <w:bidi/>
        <w:jc w:val="center"/>
        <w:rPr>
          <w:rFonts w:ascii="Calibri" w:hAnsi="Calibri" w:cs="Calibri"/>
          <w:bCs/>
          <w:sz w:val="28"/>
          <w:szCs w:val="28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ascii="Calibri" w:hAnsi="Calibri" w:cs="Calibri" w:hint="cs"/>
          <w:bCs/>
          <w:sz w:val="28"/>
          <w:szCs w:val="28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ساعة </w:t>
      </w:r>
      <w:r w:rsidRPr="00FF043A">
        <w:rPr>
          <w:rFonts w:ascii="Calibri" w:hAnsi="Calibri" w:cs="Calibri"/>
          <w:bCs/>
          <w:sz w:val="28"/>
          <w:szCs w:val="28"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UR-101 </w:t>
      </w:r>
      <w:r w:rsidRPr="00FF043A">
        <w:rPr>
          <w:rFonts w:ascii="Calibri" w:hAnsi="Calibri" w:cs="Calibri"/>
          <w:bCs/>
          <w:i/>
          <w:iCs/>
          <w:sz w:val="28"/>
          <w:szCs w:val="28"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Diamond Sky</w:t>
      </w:r>
      <w:r w:rsidRPr="00FF043A">
        <w:rPr>
          <w:rFonts w:ascii="Calibri" w:hAnsi="Calibri" w:cs="Calibri" w:hint="cs"/>
          <w:bCs/>
          <w:sz w:val="28"/>
          <w:szCs w:val="28"/>
          <w:rtl/>
          <w:lang w:val="en-GB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من "</w:t>
      </w:r>
      <w:proofErr w:type="spellStart"/>
      <w:r w:rsidRPr="00FF043A">
        <w:rPr>
          <w:rFonts w:ascii="Calibri" w:hAnsi="Calibri" w:cs="Calibri" w:hint="cs"/>
          <w:bCs/>
          <w:sz w:val="28"/>
          <w:szCs w:val="28"/>
          <w:rtl/>
          <w:lang w:val="en-GB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أورويرك</w:t>
      </w:r>
      <w:proofErr w:type="spellEnd"/>
      <w:r w:rsidRPr="00FF043A">
        <w:rPr>
          <w:rFonts w:ascii="Calibri" w:hAnsi="Calibri" w:cs="Calibri" w:hint="cs"/>
          <w:bCs/>
          <w:sz w:val="28"/>
          <w:szCs w:val="28"/>
          <w:rtl/>
          <w:lang w:val="en-GB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FF043A">
        <w:rPr>
          <w:rFonts w:ascii="Calibri" w:hAnsi="Calibri" w:cs="Calibri"/>
          <w:bCs/>
          <w:sz w:val="28"/>
          <w:szCs w:val="28"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Pr="00FF043A">
        <w:rPr>
          <w:rFonts w:ascii="Calibri" w:hAnsi="Calibri" w:cs="Calibri"/>
          <w:bCs/>
          <w:sz w:val="28"/>
          <w:szCs w:val="28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ساعات </w:t>
      </w:r>
      <w:r w:rsidRPr="00FF043A">
        <w:rPr>
          <w:rFonts w:ascii="Calibri" w:hAnsi="Calibri" w:cs="Calibri" w:hint="cs"/>
          <w:bCs/>
          <w:sz w:val="28"/>
          <w:szCs w:val="28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طوّافة</w:t>
      </w:r>
      <w:r w:rsidRPr="00FF043A">
        <w:rPr>
          <w:rFonts w:ascii="Calibri" w:hAnsi="Calibri" w:cs="Calibri"/>
          <w:bCs/>
          <w:sz w:val="28"/>
          <w:szCs w:val="28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تحت قبة مرصعة </w:t>
      </w:r>
      <w:r w:rsidRPr="00FF043A">
        <w:rPr>
          <w:rFonts w:ascii="Calibri" w:hAnsi="Calibri" w:cs="Calibri" w:hint="cs"/>
          <w:bCs/>
          <w:sz w:val="28"/>
          <w:szCs w:val="28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بالأحجار الكريمة</w:t>
      </w:r>
    </w:p>
    <w:p w14:paraId="7DBCB503" w14:textId="77777777" w:rsidR="000E4D28" w:rsidRPr="00FF043A" w:rsidRDefault="000E4D28" w:rsidP="000E4D28">
      <w:pPr>
        <w:bidi/>
        <w:rPr>
          <w:rFonts w:ascii="Calibri" w:hAnsi="Calibri" w:cs="Calibri"/>
          <w:bCs/>
          <w:sz w:val="24"/>
          <w:szCs w:val="24"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080DB395" w14:textId="43A14E8E" w:rsidR="000E4D28" w:rsidRPr="00FF043A" w:rsidRDefault="00912802" w:rsidP="000E4D28">
      <w:pPr>
        <w:bidi/>
        <w:rPr>
          <w:rFonts w:ascii="Calibri" w:hAnsi="Calibri" w:cs="Calibri"/>
          <w:bCs/>
          <w:sz w:val="24"/>
          <w:szCs w:val="24"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cstheme="minorHAns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چ</w:t>
      </w:r>
      <w:proofErr w:type="spellStart"/>
      <w:r w:rsidRPr="00FF043A">
        <w:rPr>
          <w:rFonts w:cstheme="minorHAnsi" w:hint="cs"/>
          <w:bCs/>
          <w:sz w:val="24"/>
          <w:szCs w:val="24"/>
          <w:rtl/>
          <w:lang w:val="en-GB" w:bidi="ar-JO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ني</w:t>
      </w:r>
      <w:proofErr w:type="spellEnd"/>
      <w:r w:rsidRPr="00FF043A">
        <w:rPr>
          <w:rFonts w:cstheme="minorHAnsi" w:hint="cs"/>
          <w:bCs/>
          <w:sz w:val="24"/>
          <w:szCs w:val="24"/>
          <w:rtl/>
          <w:lang w:val="en-GB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ڤ</w:t>
      </w:r>
      <w:r w:rsidR="000E4D28"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– 8 أبريل 2026</w:t>
      </w:r>
      <w:r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14:paraId="10AF1640" w14:textId="17F1AF33" w:rsidR="000E4D28" w:rsidRPr="00FF043A" w:rsidRDefault="000E4D28" w:rsidP="000E4D28">
      <w:pPr>
        <w:bidi/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بعض الساعات لا تغادر ورشة </w:t>
      </w:r>
      <w:r w:rsidR="00912802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proofErr w:type="spellStart"/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أورويرك</w:t>
      </w:r>
      <w:proofErr w:type="spellEnd"/>
      <w:r w:rsidR="00912802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أبدًا، رغم أنها ليست </w:t>
      </w:r>
      <w:r w:rsidR="00912802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قطعاً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مفقودة ولا نماذج مرفوضة. </w:t>
      </w:r>
      <w:r w:rsidR="00452EE6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فتلك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الإبداعات الفريدة من نوعها وُجدت فقط </w:t>
      </w:r>
      <w:r w:rsidR="00452EE6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بسبب 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جمال</w:t>
      </w:r>
      <w:r w:rsidR="00452EE6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ها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452EE6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المجرد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 محفوظة</w:t>
      </w:r>
      <w:r w:rsidR="00AA5F27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ً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بعيدًا عن كل شيء، ومحجوبة</w:t>
      </w:r>
      <w:r w:rsidR="0084250E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ً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عن </w:t>
      </w:r>
      <w:r w:rsidR="00F40C1D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ضجيج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الإعلام</w:t>
      </w:r>
      <w:r w:rsidR="00F40C1D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وصخبه،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42080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كما </w:t>
      </w:r>
      <w:r w:rsidR="00F40C1D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عن 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تقلبات الصيحات. </w:t>
      </w:r>
      <w:r w:rsidR="00F40C1D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فهذه الإبداعات تُحفظ 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في قلب دار صناعة الساعات، داخل خزينة الذاكرة. </w:t>
      </w:r>
      <w:r w:rsidR="00F40C1D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حيث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تُحفظ الأفكار </w:t>
      </w:r>
      <w:r w:rsidR="00F40C1D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الأساسية للإبداعات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 والساعات الأصلية، تلك التي لم تُصنع لإرضاء أحد، بل لتوجد فحس</w:t>
      </w:r>
      <w:r w:rsidR="00354409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ب.</w:t>
      </w:r>
    </w:p>
    <w:p w14:paraId="7B48813D" w14:textId="77777777" w:rsidR="00354409" w:rsidRPr="00FF043A" w:rsidRDefault="00354409" w:rsidP="00354409">
      <w:pPr>
        <w:bidi/>
        <w:rPr>
          <w:lang w:val="en-AE"/>
        </w:rPr>
      </w:pPr>
    </w:p>
    <w:p w14:paraId="73EE45F1" w14:textId="057FB100" w:rsidR="00A60D40" w:rsidRPr="00FF043A" w:rsidRDefault="00A60D40" w:rsidP="00A60D40">
      <w:pPr>
        <w:bidi/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ومن </w:t>
      </w:r>
      <w:r w:rsidR="00CD438C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 تلك الساعات؛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ساعة متفردة مضيئة</w:t>
      </w:r>
      <w:r w:rsidR="00CD438C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-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سبقت عصرها بوقت طويل</w:t>
      </w:r>
      <w:r w:rsidR="00CD438C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؛ 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قبل أن تجرؤ صناعة الساعات المعاصرة على كتابة </w:t>
      </w:r>
      <w:r w:rsidR="00CD438C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الشعر الميكانيكي</w:t>
      </w:r>
      <w:r w:rsidR="00CD438C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" - 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حيث كانت </w:t>
      </w:r>
      <w:r w:rsidR="00CD438C"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تنزلق بالوقت من اليمين إلى اليسار</w:t>
      </w:r>
      <w:r w:rsidR="00CD438C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="00CD438C"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من شروق الشمس إلى غروبها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، عبر قوس </w:t>
      </w:r>
      <w:r w:rsidR="00CD438C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يمتد بزاوية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180 درجة</w:t>
      </w:r>
      <w:r w:rsidR="00CD438C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تحت قبة سماوية مرصعة بالألماس. واليوم، تعيد </w:t>
      </w:r>
      <w:r w:rsidR="00CD438C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proofErr w:type="spellStart"/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أورويرك</w:t>
      </w:r>
      <w:proofErr w:type="spellEnd"/>
      <w:r w:rsidR="00CD438C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إحياء هذه الأيقونة غير المعروفة على نطاق واسع</w:t>
      </w:r>
      <w:r w:rsidR="00CD438C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من خلال سلسلة محدودة </w:t>
      </w:r>
      <w:r w:rsidR="00CD438C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تضم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25 ساعة مرصعة بالأحجار الكريمة</w:t>
      </w:r>
      <w:r w:rsidR="00447E37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تحمل </w:t>
      </w:r>
      <w:r w:rsidR="00447E37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اسماً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واضح الدلالة</w:t>
      </w:r>
      <w:r w:rsidR="00E350F4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على تصميمها هو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  <w:r w:rsidR="00447E37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447E37" w:rsidRPr="00FF043A">
        <w:rPr>
          <w:rFonts w:ascii="Calibri" w:hAnsi="Calibri" w:cs="Calibri"/>
          <w:bCs/>
          <w:i/>
          <w:iCs/>
          <w:sz w:val="24"/>
          <w:szCs w:val="24"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Diamond Sky</w:t>
      </w:r>
      <w:r w:rsidRPr="00FF043A">
        <w:rPr>
          <w:rFonts w:ascii="Calibri" w:hAnsi="Calibri" w:cs="Calibri"/>
          <w:bCs/>
          <w:i/>
          <w:i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447E37" w:rsidRPr="00FF043A">
        <w:rPr>
          <w:rFonts w:ascii="Calibri" w:hAnsi="Calibri" w:cs="Calibri" w:hint="cs"/>
          <w:bCs/>
          <w:i/>
          <w:i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FF043A">
        <w:rPr>
          <w:rFonts w:ascii="Calibri" w:hAnsi="Calibri" w:cs="Calibri"/>
          <w:bCs/>
          <w:i/>
          <w:i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دايموند سكاي</w:t>
      </w:r>
      <w:r w:rsidR="00447E37" w:rsidRPr="00FF043A">
        <w:rPr>
          <w:rFonts w:ascii="Calibri" w:hAnsi="Calibri" w:cs="Calibri" w:hint="cs"/>
          <w:bCs/>
          <w:i/>
          <w:i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="00447E37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14:paraId="063BEB12" w14:textId="77777777" w:rsidR="00574098" w:rsidRPr="00FF043A" w:rsidRDefault="00574098" w:rsidP="00574098">
      <w:pPr>
        <w:bidi/>
        <w:rPr>
          <w:rFonts w:ascii="Calibri" w:hAnsi="Calibri" w:cs="Calibri"/>
          <w:bCs/>
          <w:sz w:val="24"/>
          <w:szCs w:val="24"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5210EC80" w14:textId="7FA113B3" w:rsidR="00E87C0E" w:rsidRPr="00FF043A" w:rsidRDefault="00447E37" w:rsidP="00447E37">
      <w:pPr>
        <w:jc w:val="center"/>
        <w:rPr>
          <w:rtl/>
          <w:lang w:val="en-AE"/>
        </w:rPr>
      </w:pPr>
      <w:r w:rsidRPr="00FF043A">
        <w:rPr>
          <w:rFonts w:cstheme="minorHAnsi"/>
          <w:noProof/>
          <w:lang w:val="en-GB"/>
        </w:rPr>
        <w:drawing>
          <wp:inline distT="0" distB="0" distL="0" distR="0" wp14:anchorId="617DC624" wp14:editId="312746B2">
            <wp:extent cx="4903187" cy="368046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084" cy="3686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1E9054" w14:textId="77777777" w:rsidR="00447E37" w:rsidRPr="00FF043A" w:rsidRDefault="00447E37" w:rsidP="00447E37">
      <w:pPr>
        <w:jc w:val="center"/>
        <w:rPr>
          <w:rtl/>
          <w:lang w:val="en-AE"/>
        </w:rPr>
      </w:pPr>
    </w:p>
    <w:p w14:paraId="351C16AC" w14:textId="77777777" w:rsidR="00447E37" w:rsidRPr="00FF043A" w:rsidRDefault="00447E37" w:rsidP="00447E37">
      <w:pPr>
        <w:jc w:val="center"/>
        <w:rPr>
          <w:rtl/>
          <w:lang w:val="en-AE"/>
        </w:rPr>
      </w:pPr>
    </w:p>
    <w:p w14:paraId="0AE24236" w14:textId="77777777" w:rsidR="00447E37" w:rsidRPr="00FF043A" w:rsidRDefault="00447E37" w:rsidP="00447E37">
      <w:pPr>
        <w:jc w:val="center"/>
        <w:rPr>
          <w:rtl/>
          <w:lang w:val="en-AE"/>
        </w:rPr>
      </w:pPr>
    </w:p>
    <w:p w14:paraId="5B9041DB" w14:textId="77777777" w:rsidR="00447E37" w:rsidRPr="00FF043A" w:rsidRDefault="00447E37" w:rsidP="00447E37">
      <w:pPr>
        <w:jc w:val="center"/>
        <w:rPr>
          <w:rtl/>
          <w:lang w:val="en-AE"/>
        </w:rPr>
      </w:pPr>
    </w:p>
    <w:p w14:paraId="27662AEF" w14:textId="77777777" w:rsidR="00447E37" w:rsidRPr="00FF043A" w:rsidRDefault="00447E37" w:rsidP="00447E37">
      <w:pPr>
        <w:jc w:val="center"/>
        <w:rPr>
          <w:rtl/>
          <w:lang w:val="en-AE"/>
        </w:rPr>
      </w:pPr>
    </w:p>
    <w:p w14:paraId="62D0FAE6" w14:textId="77777777" w:rsidR="00447E37" w:rsidRPr="00FF043A" w:rsidRDefault="00447E37" w:rsidP="00447E37">
      <w:pPr>
        <w:jc w:val="center"/>
        <w:rPr>
          <w:rtl/>
          <w:lang w:val="en-AE"/>
        </w:rPr>
      </w:pPr>
    </w:p>
    <w:p w14:paraId="6A3CFA38" w14:textId="77777777" w:rsidR="00447E37" w:rsidRPr="00FF043A" w:rsidRDefault="00447E37" w:rsidP="00447E37">
      <w:pPr>
        <w:jc w:val="center"/>
        <w:rPr>
          <w:rtl/>
          <w:lang w:val="en-AE"/>
        </w:rPr>
      </w:pPr>
    </w:p>
    <w:p w14:paraId="0E68E1A1" w14:textId="77777777" w:rsidR="00447E37" w:rsidRPr="00FF043A" w:rsidRDefault="00447E37" w:rsidP="00447E37">
      <w:pPr>
        <w:jc w:val="center"/>
        <w:rPr>
          <w:rtl/>
          <w:lang w:val="en-AE"/>
        </w:rPr>
      </w:pPr>
    </w:p>
    <w:p w14:paraId="3AD5D483" w14:textId="5943F895" w:rsidR="00447E37" w:rsidRPr="00FF043A" w:rsidRDefault="00447E37" w:rsidP="00574098">
      <w:pPr>
        <w:pStyle w:val="NormalWeb"/>
        <w:jc w:val="both"/>
        <w:rPr>
          <w:rFonts w:asciiTheme="minorHAnsi" w:hAnsiTheme="minorHAnsi" w:cstheme="minorHAnsi"/>
          <w:sz w:val="22"/>
          <w:szCs w:val="22"/>
          <w:rtl/>
          <w:lang w:val="en-GB"/>
        </w:rPr>
      </w:pPr>
    </w:p>
    <w:p w14:paraId="58AF1B64" w14:textId="73884844" w:rsidR="00F5159D" w:rsidRPr="00FF043A" w:rsidRDefault="00FA72E5" w:rsidP="00F5159D">
      <w:pPr>
        <w:bidi/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ليست</w:t>
      </w:r>
      <w:r w:rsidR="00574098"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ساعة </w:t>
      </w:r>
      <w:r w:rsidRPr="00FF043A">
        <w:rPr>
          <w:rFonts w:ascii="Calibri" w:hAnsi="Calibri" w:cs="Calibri"/>
          <w:bCs/>
          <w:sz w:val="24"/>
          <w:szCs w:val="24"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UR-101 </w:t>
      </w:r>
      <w:r w:rsidRPr="00FF043A">
        <w:rPr>
          <w:rFonts w:ascii="Calibri" w:hAnsi="Calibri" w:cs="Calibri"/>
          <w:bCs/>
          <w:i/>
          <w:iCs/>
          <w:sz w:val="24"/>
          <w:szCs w:val="24"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Diamond Sky</w:t>
      </w:r>
      <w:r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إعادة تفسير</w:t>
      </w:r>
      <w:r w:rsidR="007E6B20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"</w:t>
      </w:r>
      <w:proofErr w:type="spellStart"/>
      <w:r w:rsidR="007E6B20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نوستالجية</w:t>
      </w:r>
      <w:proofErr w:type="spellEnd"/>
      <w:r w:rsidR="007E6B20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"؛ أي</w:t>
      </w:r>
      <w:r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حنيناً إلى الماضي الجميل، </w:t>
      </w:r>
      <w:r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بل هي عودة متجددة</w:t>
      </w:r>
      <w:r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B34228"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إنها ساعة صُم</w:t>
      </w:r>
      <w:r w:rsidR="00B34228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ّ</w:t>
      </w:r>
      <w:r w:rsidR="00792F23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ِ</w:t>
      </w:r>
      <w:r w:rsidR="00B34228"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مت لأولئك الذين يرون الزمن</w:t>
      </w:r>
      <w:r w:rsidR="00847573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َ</w:t>
      </w:r>
      <w:r w:rsidR="00B34228"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47573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مساراً</w:t>
      </w:r>
      <w:r w:rsidR="00B34228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="00B34228"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والضوء</w:t>
      </w:r>
      <w:r w:rsidR="00847573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َ</w:t>
      </w:r>
      <w:r w:rsidR="00B34228"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لغة</w:t>
      </w:r>
      <w:r w:rsidR="00847573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ً</w:t>
      </w:r>
      <w:r w:rsidR="00B34228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40327C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40327C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GB" w:bidi="ar-AE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يقول </w:t>
      </w:r>
      <w:r w:rsidR="0040327C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فيليكس </w:t>
      </w:r>
      <w:proofErr w:type="spellStart"/>
      <w:r w:rsidR="0040327C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بومغارتنر</w:t>
      </w:r>
      <w:proofErr w:type="spellEnd"/>
      <w:r w:rsidR="0040327C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، </w:t>
      </w:r>
      <w:r w:rsidR="0040327C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المؤسس الشريك </w:t>
      </w:r>
      <w:proofErr w:type="gramStart"/>
      <w:r w:rsidR="0040327C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لـ"</w:t>
      </w:r>
      <w:proofErr w:type="spellStart"/>
      <w:proofErr w:type="gramEnd"/>
      <w:r w:rsidR="0040327C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أورويرك</w:t>
      </w:r>
      <w:proofErr w:type="spellEnd"/>
      <w:r w:rsidR="0040327C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"</w:t>
      </w:r>
      <w:r w:rsidR="0040327C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وصانع الساعات المُعلِّم</w:t>
      </w:r>
      <w:r w:rsidR="003F0E8D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، موضحاً: "</w:t>
      </w:r>
      <w:r w:rsidR="002F68F4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تمثل </w:t>
      </w:r>
      <w:r w:rsidR="00036F76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ساعة</w:t>
      </w:r>
      <w:r w:rsidR="002F68F4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2F68F4" w:rsidRPr="00FF043A">
        <w:rPr>
          <w:rFonts w:ascii="Calibri" w:hAnsi="Calibri" w:cs="Calibri"/>
          <w:color w:val="000000" w:themeColor="text1"/>
          <w:sz w:val="24"/>
          <w:szCs w:val="24"/>
          <w:lang w:val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UR-101</w:t>
      </w:r>
      <w:r w:rsidR="002F68F4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US" w:bidi="ar-EG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نقطة انطلاقنا"</w:t>
      </w:r>
      <w:r w:rsidR="00EE2F83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US" w:bidi="ar-EG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، مضيفاً: "</w:t>
      </w:r>
      <w:r w:rsidR="00A45E09"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فهي تحتوي على كل ما أصبح سمة مميزة</w:t>
      </w:r>
      <w:r w:rsidR="00A45E09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رمزية</w:t>
      </w:r>
      <w:r w:rsidR="00A45E09"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45E09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خاصة بـ"</w:t>
      </w:r>
      <w:proofErr w:type="spellStart"/>
      <w:r w:rsidR="00A45E09"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أورويرك</w:t>
      </w:r>
      <w:proofErr w:type="spellEnd"/>
      <w:r w:rsidR="00A45E09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="00A45E09"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  <w:r w:rsidR="00606A4C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المؤشرات المدارية، </w:t>
      </w:r>
      <w:r w:rsidR="00606A4C"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وحركة الزمن المعب</w:t>
      </w:r>
      <w:r w:rsidR="008C4EA8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َّ</w:t>
      </w:r>
      <w:r w:rsidR="00606A4C"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ر عنها كمسار</w:t>
      </w:r>
      <w:r w:rsidR="00606A4C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، </w:t>
      </w:r>
      <w:r w:rsidR="005217F1"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إلى جانب الرغبة في تقديم ميناء </w:t>
      </w:r>
      <w:r w:rsidR="005217F1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يمثل</w:t>
      </w:r>
      <w:r w:rsidR="005217F1"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قطيعة مع القواعد التقليدية</w:t>
      </w:r>
      <w:r w:rsidR="005217F1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!</w:t>
      </w:r>
      <w:r w:rsidR="00F5159D"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C473AC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</w:t>
      </w:r>
      <w:r w:rsidR="00F5159D"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نحن لا ننظر إلى الوراء </w:t>
      </w:r>
      <w:r w:rsidR="00F5159D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</w:t>
      </w:r>
      <w:r w:rsidR="00F5159D"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إصدار</w:t>
      </w:r>
      <w:r w:rsidR="00F5159D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F5159D" w:rsidRPr="00FF043A">
        <w:rPr>
          <w:rFonts w:ascii="Calibri" w:hAnsi="Calibri" w:cs="Calibri"/>
          <w:bCs/>
          <w:i/>
          <w:iCs/>
          <w:sz w:val="24"/>
          <w:szCs w:val="24"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Diamond Sky</w:t>
      </w:r>
      <w:r w:rsidR="00F5159D"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F5159D" w:rsidRPr="00FF043A">
        <w:rPr>
          <w:rFonts w:ascii="Calibri" w:hAnsi="Calibri" w:cs="Calibri" w:hint="cs"/>
          <w:bCs/>
          <w:i/>
          <w:i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="00F5159D" w:rsidRPr="00FF043A">
        <w:rPr>
          <w:rFonts w:ascii="Calibri" w:hAnsi="Calibri" w:cs="Calibri"/>
          <w:bCs/>
          <w:i/>
          <w:i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دايموند سكاي</w:t>
      </w:r>
      <w:r w:rsidR="00F5159D" w:rsidRPr="00FF043A">
        <w:rPr>
          <w:rFonts w:ascii="Calibri" w:hAnsi="Calibri" w:cs="Calibri" w:hint="cs"/>
          <w:bCs/>
          <w:i/>
          <w:i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="00F5159D"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هذا، بل نمدّد </w:t>
      </w:r>
      <w:r w:rsidR="00F5159D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حدساً ابتكارياً ونوسع آفاقنا</w:t>
      </w:r>
      <w:r w:rsidR="00F5159D"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. </w:t>
      </w:r>
      <w:r w:rsidR="00BD677C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في هذه الساعة، </w:t>
      </w:r>
      <w:r w:rsidR="00F5159D"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يخلق فولاذ العلبة تباينًا لافتًا مع الألماس، مما ينتج عنه </w:t>
      </w:r>
      <w:r w:rsidR="00F5159D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موديل</w:t>
      </w:r>
      <w:r w:rsidR="00F5159D"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يجمع بين التميز التقني والرقي الجمالي</w:t>
      </w:r>
      <w:r w:rsidR="00F5159D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="00F5159D"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14:paraId="2ACA4EC6" w14:textId="77777777" w:rsidR="00844794" w:rsidRPr="00FF043A" w:rsidRDefault="00844794" w:rsidP="00844794">
      <w:pPr>
        <w:bidi/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2FFD45DA" w14:textId="2166F02E" w:rsidR="00BC635D" w:rsidRPr="00FF043A" w:rsidRDefault="00844794" w:rsidP="00F96ECC">
      <w:pPr>
        <w:bidi/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من خلال هذا التفسير الجديد </w:t>
      </w:r>
      <w:r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كلياً ل</w:t>
      </w:r>
      <w:r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ساعة </w:t>
      </w:r>
      <w:r w:rsidRPr="00FF043A">
        <w:rPr>
          <w:rFonts w:ascii="Calibri" w:hAnsi="Calibri" w:cs="Calibri"/>
          <w:color w:val="000000" w:themeColor="text1"/>
          <w:sz w:val="24"/>
          <w:szCs w:val="24"/>
          <w:lang w:val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UR-101</w:t>
      </w:r>
      <w:r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US" w:bidi="ar-EG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، 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تستكشف </w:t>
      </w:r>
      <w:r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proofErr w:type="spellStart"/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أورويرك</w:t>
      </w:r>
      <w:proofErr w:type="spellEnd"/>
      <w:r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منطقة</w:t>
      </w:r>
      <w:r w:rsidR="002B0DA4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ً</w:t>
      </w:r>
      <w:r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نادراً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ما خاضته</w:t>
      </w:r>
      <w:r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</w:t>
      </w:r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م</w:t>
      </w:r>
      <w:bookmarkStart w:id="0" w:name="_GoBack"/>
      <w:bookmarkEnd w:id="0"/>
      <w:r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ن قبل،</w:t>
      </w:r>
      <w:r w:rsidR="00FF091F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FF091F"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حيث تنخرط ميكانيكا صناعة الساعات في حوار مباشر مع فن</w:t>
      </w:r>
      <w:r w:rsidR="00FF091F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صياغة</w:t>
      </w:r>
      <w:r w:rsidR="00FF091F"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المجوهرات</w:t>
      </w:r>
      <w:r w:rsidR="00FF091F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؛ من</w:t>
      </w:r>
      <w:r w:rsidR="00FF091F"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دون أي تنازل أو </w:t>
      </w:r>
      <w:r w:rsidR="00FF091F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تسلسل هرمي.</w:t>
      </w:r>
      <w:r w:rsidR="00F96ECC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تتحول</w:t>
      </w:r>
      <w:r w:rsidR="00F96ECC"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F96ECC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</w:t>
      </w:r>
      <w:r w:rsidR="00F96ECC"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علبة الفولاذ</w:t>
      </w:r>
      <w:r w:rsidR="00F96ECC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ية</w:t>
      </w:r>
      <w:r w:rsidR="00F96ECC"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إلى خريطة كونية، </w:t>
      </w:r>
      <w:r w:rsidR="00F96ECC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محفورة</w:t>
      </w:r>
      <w:r w:rsidR="00F96ECC"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ميكانيكيا</w:t>
      </w:r>
      <w:r w:rsidR="00F96ECC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ً</w:t>
      </w:r>
      <w:r w:rsidR="00F96ECC"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بشبكة هندسية تستحضر كوكبة</w:t>
      </w:r>
      <w:r w:rsidR="00F96ECC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نجوم</w:t>
      </w:r>
      <w:r w:rsidR="00F96ECC"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F96ECC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تجريدية</w:t>
      </w:r>
      <w:r w:rsidR="00F96ECC"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F96ECC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تضم </w:t>
      </w:r>
      <w:r w:rsidR="00F96ECC"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كل نقطة تقاطع </w:t>
      </w:r>
      <w:r w:rsidR="00F96ECC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 التصميم ألماسة</w:t>
      </w:r>
      <w:r w:rsidR="00F96ECC"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، </w:t>
      </w:r>
      <w:r w:rsidR="00F96ECC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ليس</w:t>
      </w:r>
      <w:r w:rsidR="00F96ECC"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بوصفها </w:t>
      </w:r>
      <w:r w:rsidR="00F96ECC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مجرد عنصر موضوع للزينة</w:t>
      </w:r>
      <w:r w:rsidR="00F96ECC"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، بل </w:t>
      </w:r>
      <w:r w:rsidR="00AF49A0"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جاءت </w:t>
      </w:r>
      <w:r w:rsidR="00F96ECC"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مدمجة</w:t>
      </w:r>
      <w:r w:rsidR="00AF49A0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ً</w:t>
      </w:r>
      <w:r w:rsidR="00F96ECC" w:rsidRPr="00FF043A"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لتكون نقطة مرجعية</w:t>
      </w:r>
      <w:r w:rsidR="00F96ECC"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="00F96ECC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C635D" w:rsidRPr="00FF043A">
        <w:rPr>
          <w:rFonts w:ascii="Calibri" w:hAnsi="Calibri" w:cs="Calibri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كنجم ساكن داخل كون دائم الحركة</w:t>
      </w:r>
      <w:r w:rsidR="00BC635D" w:rsidRPr="00FF043A">
        <w:rPr>
          <w:rFonts w:ascii="Calibri" w:hAnsi="Calibri" w:cs="Calibri"/>
          <w:bCs/>
          <w:sz w:val="24"/>
          <w:szCs w:val="24"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14:paraId="18BC1BA9" w14:textId="77777777" w:rsidR="000F2ED9" w:rsidRPr="00FF043A" w:rsidRDefault="000F2ED9" w:rsidP="000F2ED9">
      <w:pPr>
        <w:bidi/>
        <w:rPr>
          <w:rFonts w:ascii="Calibri" w:hAnsi="Calibri" w:cs="Calibri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60471173" w14:textId="10E94350" w:rsidR="000F2ED9" w:rsidRPr="00FF043A" w:rsidRDefault="000F2ED9" w:rsidP="00CA6929">
      <w:pPr>
        <w:bidi/>
        <w:rPr>
          <w:rFonts w:ascii="Calibri" w:hAnsi="Calibri" w:cs="Calibri"/>
          <w:bCs/>
          <w:sz w:val="24"/>
          <w:szCs w:val="24"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ascii="Calibri" w:eastAsia="Times New Roman" w:hAnsi="Calibri" w:cs="Calibri"/>
          <w:bCs/>
          <w:sz w:val="24"/>
          <w:szCs w:val="24"/>
          <w:rtl/>
          <w:lang w:val="en-GB" w:eastAsia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والنتيجة بنيوية أكثر منها زخرفية</w:t>
      </w:r>
      <w:r w:rsidRPr="00FF043A">
        <w:rPr>
          <w:rFonts w:ascii="Calibri" w:hAnsi="Calibri" w:cs="Calibri" w:hint="cs"/>
          <w:bCs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؛ إذ</w:t>
      </w:r>
      <w:r w:rsidRPr="00FF043A">
        <w:rPr>
          <w:rFonts w:ascii="Calibri" w:eastAsia="Times New Roman" w:hAnsi="Calibri" w:cs="Calibri"/>
          <w:bCs/>
          <w:sz w:val="24"/>
          <w:szCs w:val="24"/>
          <w:rtl/>
          <w:lang w:val="en-GB" w:eastAsia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يتكسّر الضوء وينعكس </w:t>
      </w:r>
      <w:r w:rsidRPr="00FF043A">
        <w:rPr>
          <w:rFonts w:ascii="Calibri" w:eastAsia="Times New Roman" w:hAnsi="Calibri" w:cs="Calibri"/>
          <w:bCs/>
          <w:sz w:val="24"/>
          <w:szCs w:val="24"/>
          <w:rtl/>
          <w:lang w:val="en-AE" w:eastAsia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ويتشتّت </w:t>
      </w:r>
      <w:r w:rsidRPr="00FF043A">
        <w:rPr>
          <w:rFonts w:ascii="Calibri" w:eastAsia="Times New Roman" w:hAnsi="Calibri" w:cs="Calibri"/>
          <w:bCs/>
          <w:sz w:val="24"/>
          <w:szCs w:val="24"/>
          <w:rtl/>
          <w:lang w:val="en-GB" w:eastAsia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مع كل حركة للمعصم</w:t>
      </w:r>
      <w:r w:rsidR="007E54AA" w:rsidRPr="00FF043A">
        <w:rPr>
          <w:rFonts w:ascii="Calibri" w:eastAsia="Times New Roman" w:hAnsi="Calibri" w:cs="Calibri" w:hint="cs"/>
          <w:bCs/>
          <w:sz w:val="24"/>
          <w:szCs w:val="24"/>
          <w:rtl/>
          <w:lang w:val="en-GB" w:eastAsia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Pr="00FF043A">
        <w:rPr>
          <w:rFonts w:ascii="Calibri" w:eastAsia="Times New Roman" w:hAnsi="Calibri" w:cs="Calibri"/>
          <w:bCs/>
          <w:sz w:val="24"/>
          <w:szCs w:val="24"/>
          <w:rtl/>
          <w:lang w:val="en-GB" w:eastAsia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7E54AA" w:rsidRPr="00FF043A">
        <w:rPr>
          <w:rFonts w:ascii="Calibri" w:eastAsia="Times New Roman" w:hAnsi="Calibri" w:cs="Calibri" w:hint="cs"/>
          <w:bCs/>
          <w:sz w:val="24"/>
          <w:szCs w:val="24"/>
          <w:rtl/>
          <w:lang w:val="en-GB" w:eastAsia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وبينما</w:t>
      </w:r>
      <w:r w:rsidRPr="00FF043A">
        <w:rPr>
          <w:rFonts w:ascii="Calibri" w:eastAsia="Times New Roman" w:hAnsi="Calibri" w:cs="Calibri"/>
          <w:bCs/>
          <w:sz w:val="24"/>
          <w:szCs w:val="24"/>
          <w:rtl/>
          <w:lang w:val="en-GB" w:eastAsia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FF043A">
        <w:rPr>
          <w:rFonts w:ascii="Calibri" w:eastAsia="Times New Roman" w:hAnsi="Calibri" w:cs="Calibri" w:hint="cs"/>
          <w:bCs/>
          <w:sz w:val="24"/>
          <w:szCs w:val="24"/>
          <w:rtl/>
          <w:lang w:val="en-GB" w:eastAsia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ينساب</w:t>
      </w:r>
      <w:r w:rsidRPr="00FF043A">
        <w:rPr>
          <w:rFonts w:ascii="Calibri" w:eastAsia="Times New Roman" w:hAnsi="Calibri" w:cs="Calibri"/>
          <w:bCs/>
          <w:sz w:val="24"/>
          <w:szCs w:val="24"/>
          <w:rtl/>
          <w:lang w:val="en-GB" w:eastAsia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الوقت </w:t>
      </w:r>
      <w:r w:rsidR="007E54AA" w:rsidRPr="00FF043A">
        <w:rPr>
          <w:rFonts w:ascii="Calibri" w:eastAsia="Times New Roman" w:hAnsi="Calibri" w:cs="Calibri" w:hint="cs"/>
          <w:bCs/>
          <w:sz w:val="24"/>
          <w:szCs w:val="24"/>
          <w:rtl/>
          <w:lang w:val="en-GB" w:eastAsia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وتتلألأ</w:t>
      </w:r>
      <w:r w:rsidRPr="00FF043A">
        <w:rPr>
          <w:rFonts w:ascii="Calibri" w:eastAsia="Times New Roman" w:hAnsi="Calibri" w:cs="Calibri"/>
          <w:bCs/>
          <w:sz w:val="24"/>
          <w:szCs w:val="24"/>
          <w:rtl/>
          <w:lang w:val="en-GB" w:eastAsia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النجوم</w:t>
      </w:r>
      <w:r w:rsidR="007E54AA" w:rsidRPr="00FF043A">
        <w:rPr>
          <w:rFonts w:ascii="Calibri" w:eastAsia="Times New Roman" w:hAnsi="Calibri" w:cs="Calibri" w:hint="cs"/>
          <w:bCs/>
          <w:sz w:val="24"/>
          <w:szCs w:val="24"/>
          <w:rtl/>
          <w:lang w:val="en-GB" w:eastAsia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، </w:t>
      </w:r>
      <w:r w:rsidRPr="00FF043A">
        <w:rPr>
          <w:rFonts w:ascii="Calibri" w:eastAsia="Times New Roman" w:hAnsi="Calibri" w:cs="Calibri"/>
          <w:bCs/>
          <w:sz w:val="24"/>
          <w:szCs w:val="24"/>
          <w:rtl/>
          <w:lang w:val="en-AE" w:eastAsia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تظل </w:t>
      </w:r>
      <w:r w:rsidR="00CA6929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الميكانيكا</w:t>
      </w:r>
      <w:r w:rsidRPr="00FF043A">
        <w:rPr>
          <w:rFonts w:ascii="Calibri" w:eastAsia="Times New Roman" w:hAnsi="Calibri" w:cs="Calibri"/>
          <w:bCs/>
          <w:sz w:val="24"/>
          <w:szCs w:val="24"/>
          <w:rtl/>
          <w:lang w:val="en-AE" w:eastAsia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واضحة </w:t>
      </w:r>
      <w:r w:rsidR="007E54AA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القراءة</w:t>
      </w:r>
      <w:r w:rsidRPr="00FF043A">
        <w:rPr>
          <w:rFonts w:ascii="Calibri" w:eastAsia="Times New Roman" w:hAnsi="Calibri" w:cs="Calibri"/>
          <w:bCs/>
          <w:sz w:val="24"/>
          <w:szCs w:val="24"/>
          <w:rtl/>
          <w:lang w:val="en-AE" w:eastAsia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ودقيقة ولا تعرف التوقف، في حين يبقى الضوء </w:t>
      </w:r>
      <w:r w:rsidR="00CA6929" w:rsidRPr="00FF043A">
        <w:rPr>
          <w:rFonts w:ascii="Calibri" w:hAnsi="Calibri" w:cs="Calibri" w:hint="cs"/>
          <w:bCs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حرّاً تماماً.</w:t>
      </w:r>
    </w:p>
    <w:p w14:paraId="405967B3" w14:textId="5BAF925C" w:rsidR="00802EE5" w:rsidRPr="00FF043A" w:rsidRDefault="00802EE5" w:rsidP="006E44F7">
      <w:pPr>
        <w:pStyle w:val="NormalWeb"/>
        <w:bidi/>
        <w:rPr>
          <w:rFonts w:ascii="Calibri" w:hAnsi="Calibri" w:cs="Calibri"/>
          <w:bCs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ascii="Calibri" w:hAnsi="Calibri" w:cs="Calibri"/>
          <w:bCs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FF043A">
        <w:rPr>
          <w:rFonts w:ascii="Calibri" w:hAnsi="Calibri" w:cs="Calibri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النجوم هي ثقوب دقيقة في ستار الليل، كما كتب الشاعر الألماني كريستيان </w:t>
      </w:r>
      <w:proofErr w:type="spellStart"/>
      <w:r w:rsidRPr="00FF043A">
        <w:rPr>
          <w:rFonts w:ascii="Calibri" w:hAnsi="Calibri" w:cs="Calibri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مورغنشتيرن</w:t>
      </w:r>
      <w:proofErr w:type="spellEnd"/>
      <w:r w:rsidRPr="00FF043A">
        <w:rPr>
          <w:rFonts w:ascii="Calibri" w:hAnsi="Calibri" w:cs="Calibri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، </w:t>
      </w:r>
      <w:r w:rsidR="00242AB1" w:rsidRPr="00FF043A">
        <w:rPr>
          <w:rFonts w:ascii="Calibri" w:hAnsi="Calibri" w:cs="Calibri" w:hint="cs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وساعتنا </w:t>
      </w:r>
      <w:r w:rsidR="00242AB1" w:rsidRPr="00FF043A">
        <w:rPr>
          <w:rFonts w:ascii="Calibri" w:hAnsi="Calibri" w:cs="Calibri"/>
          <w:bCs/>
          <w:i/>
          <w:iCs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Diamond Sky</w:t>
      </w:r>
      <w:r w:rsidR="00242AB1" w:rsidRPr="00FF043A">
        <w:rPr>
          <w:rFonts w:ascii="Calibri" w:hAnsi="Calibri" w:cs="Calibri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242AB1" w:rsidRPr="00FF043A">
        <w:rPr>
          <w:rFonts w:ascii="Calibri" w:hAnsi="Calibri" w:cs="Calibri" w:hint="cs"/>
          <w:bCs/>
          <w:i/>
          <w:i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="00242AB1" w:rsidRPr="00FF043A">
        <w:rPr>
          <w:rFonts w:ascii="Calibri" w:hAnsi="Calibri" w:cs="Calibri"/>
          <w:bCs/>
          <w:i/>
          <w:i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دايموند سكاي</w:t>
      </w:r>
      <w:r w:rsidRPr="00FF043A">
        <w:rPr>
          <w:rFonts w:ascii="Calibri" w:hAnsi="Calibri" w:cs="Calibri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242AB1" w:rsidRPr="00FF043A">
        <w:rPr>
          <w:rFonts w:ascii="Calibri" w:hAnsi="Calibri" w:cs="Calibri" w:hint="cs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تستلهم من هذا المصدر نفسه"، يقول </w:t>
      </w:r>
      <w:r w:rsidR="00242AB1" w:rsidRPr="00FF043A">
        <w:rPr>
          <w:rFonts w:ascii="Calibri" w:hAnsi="Calibri" w:cs="Calibri"/>
          <w:bCs/>
          <w:color w:val="000000" w:themeColor="text1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مارتن فراي، المؤسس الشريك لـ"</w:t>
      </w:r>
      <w:proofErr w:type="spellStart"/>
      <w:r w:rsidR="00242AB1" w:rsidRPr="00FF043A">
        <w:rPr>
          <w:rFonts w:ascii="Calibri" w:hAnsi="Calibri" w:cs="Calibri"/>
          <w:bCs/>
          <w:color w:val="000000" w:themeColor="text1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أورويرك</w:t>
      </w:r>
      <w:proofErr w:type="spellEnd"/>
      <w:r w:rsidR="00242AB1" w:rsidRPr="00FF043A">
        <w:rPr>
          <w:rFonts w:ascii="Calibri" w:hAnsi="Calibri" w:cs="Calibri"/>
          <w:bCs/>
          <w:color w:val="000000" w:themeColor="text1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"</w:t>
      </w:r>
      <w:r w:rsidR="00242AB1" w:rsidRPr="00FF043A">
        <w:rPr>
          <w:rFonts w:ascii="Calibri" w:hAnsi="Calibri" w:cs="Calibri" w:hint="cs"/>
          <w:bCs/>
          <w:color w:val="000000" w:themeColor="text1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، والمدير الفني للعلامة. ويتابع: "</w:t>
      </w:r>
      <w:r w:rsidR="0074744D" w:rsidRPr="00FF043A">
        <w:rPr>
          <w:rFonts w:ascii="Calibri" w:hAnsi="Calibri" w:cs="Calibri" w:hint="cs"/>
          <w:bCs/>
          <w:color w:val="000000" w:themeColor="text1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فأحجار الألماس هي نقاط من الضوء</w:t>
      </w:r>
      <w:r w:rsidR="0074744D" w:rsidRPr="00FF043A">
        <w:rPr>
          <w:rFonts w:ascii="Calibri" w:hAnsi="Calibri" w:cs="Calibri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ترشدنا كما تفعل النجوم،</w:t>
      </w:r>
      <w:r w:rsidR="0074744D" w:rsidRPr="00FF043A">
        <w:rPr>
          <w:rFonts w:ascii="Calibri" w:hAnsi="Calibri" w:cs="Calibri" w:hint="cs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2487E" w:rsidRPr="00FF043A">
        <w:rPr>
          <w:rFonts w:ascii="Calibri" w:hAnsi="Calibri" w:cs="Calibri" w:hint="cs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فيما يت</w:t>
      </w:r>
      <w:r w:rsidR="00FD3F0B" w:rsidRPr="00FF043A">
        <w:rPr>
          <w:rFonts w:ascii="Calibri" w:hAnsi="Calibri" w:cs="Calibri" w:hint="cs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َّ</w:t>
      </w:r>
      <w:r w:rsidR="0092487E" w:rsidRPr="00FF043A">
        <w:rPr>
          <w:rFonts w:ascii="Calibri" w:hAnsi="Calibri" w:cs="Calibri" w:hint="cs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بع </w:t>
      </w:r>
      <w:r w:rsidR="0074744D" w:rsidRPr="00FF043A">
        <w:rPr>
          <w:rFonts w:ascii="Calibri" w:hAnsi="Calibri" w:cs="Calibri" w:hint="cs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ترتيب بنيتها السداسي</w:t>
      </w:r>
      <w:r w:rsidR="0092487E" w:rsidRPr="00FF043A">
        <w:rPr>
          <w:rFonts w:ascii="Calibri" w:hAnsi="Calibri" w:cs="Calibri" w:hint="cs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مبدأً واضحاً</w:t>
      </w:r>
      <w:r w:rsidR="00B044B0" w:rsidRPr="00FF043A">
        <w:rPr>
          <w:rFonts w:ascii="Calibri" w:hAnsi="Calibri" w:cs="Calibri" w:hint="cs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هو:</w:t>
      </w:r>
      <w:r w:rsidR="006E44F7" w:rsidRPr="00FF043A">
        <w:rPr>
          <w:rFonts w:ascii="Calibri" w:hAnsi="Calibri" w:cs="Calibri" w:hint="cs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FF043A">
        <w:rPr>
          <w:rFonts w:ascii="Calibri" w:hAnsi="Calibri" w:cs="Calibri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 الفضاء، تشهد النجوم على قوانين الطبيعة؛ وعلى مينا</w:t>
      </w:r>
      <w:r w:rsidR="006E44F7" w:rsidRPr="00FF043A">
        <w:rPr>
          <w:rFonts w:ascii="Calibri" w:hAnsi="Calibri" w:cs="Calibri" w:hint="cs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ء ساعتنا</w:t>
      </w:r>
      <w:r w:rsidRPr="00FF043A">
        <w:rPr>
          <w:rFonts w:ascii="Calibri" w:hAnsi="Calibri" w:cs="Calibri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تخلق</w:t>
      </w:r>
      <w:r w:rsidR="006E44F7" w:rsidRPr="00FF043A">
        <w:rPr>
          <w:rFonts w:ascii="Calibri" w:hAnsi="Calibri" w:cs="Calibri" w:hint="cs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النجوم</w:t>
      </w:r>
      <w:r w:rsidRPr="00FF043A">
        <w:rPr>
          <w:rFonts w:ascii="Calibri" w:hAnsi="Calibri" w:cs="Calibri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توازنًا يربط بين الأعلى والأسفل، وتترجم رؤية تصميمية إلى بنية بسيطة ومتناغمة</w:t>
      </w:r>
      <w:r w:rsidR="006E44F7" w:rsidRPr="00FF043A">
        <w:rPr>
          <w:rFonts w:ascii="Calibri" w:hAnsi="Calibri" w:cs="Calibri" w:hint="cs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".</w:t>
      </w:r>
    </w:p>
    <w:p w14:paraId="25C4D6A3" w14:textId="2BF9787B" w:rsidR="005A0BBC" w:rsidRPr="00FF043A" w:rsidRDefault="005A0BBC" w:rsidP="005A0BBC">
      <w:pPr>
        <w:pStyle w:val="NormalWeb"/>
        <w:bidi/>
        <w:rPr>
          <w:rFonts w:ascii="Calibri" w:hAnsi="Calibri" w:cs="Calibri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ascii="Calibri" w:hAnsi="Calibri" w:cs="Calibri" w:hint="cs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تمثل</w:t>
      </w:r>
      <w:r w:rsidR="006C5B05" w:rsidRPr="00FF043A">
        <w:rPr>
          <w:rFonts w:ascii="Calibri" w:hAnsi="Calibri" w:cs="Calibri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ساعة </w:t>
      </w:r>
      <w:r w:rsidRPr="00FF043A">
        <w:rPr>
          <w:rFonts w:ascii="Calibri" w:hAnsi="Calibri" w:cs="Calibri"/>
          <w:bCs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UR-101 </w:t>
      </w:r>
      <w:r w:rsidRPr="00FF043A">
        <w:rPr>
          <w:rFonts w:ascii="Calibri" w:hAnsi="Calibri" w:cs="Calibri"/>
          <w:bCs/>
          <w:i/>
          <w:iCs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Diamond Sky</w:t>
      </w:r>
      <w:r w:rsidRPr="00FF043A">
        <w:rPr>
          <w:rFonts w:ascii="Calibri" w:hAnsi="Calibri" w:cs="Calibri" w:hint="cs"/>
          <w:bCs/>
          <w:i/>
          <w:i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FF043A">
        <w:rPr>
          <w:rFonts w:ascii="Calibri" w:hAnsi="Calibri" w:cs="Calibri" w:hint="cs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امتداداً مباشراً لأول </w:t>
      </w:r>
      <w:r w:rsidR="006C5B05" w:rsidRPr="00FF043A">
        <w:rPr>
          <w:rFonts w:ascii="Calibri" w:hAnsi="Calibri" w:cs="Calibri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إبداعات </w:t>
      </w:r>
      <w:r w:rsidRPr="00FF043A">
        <w:rPr>
          <w:rFonts w:ascii="Calibri" w:hAnsi="Calibri" w:cs="Calibri" w:hint="cs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proofErr w:type="spellStart"/>
      <w:r w:rsidR="006C5B05" w:rsidRPr="00FF043A">
        <w:rPr>
          <w:rFonts w:ascii="Calibri" w:hAnsi="Calibri" w:cs="Calibri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أورويرك</w:t>
      </w:r>
      <w:proofErr w:type="spellEnd"/>
      <w:r w:rsidRPr="00FF043A">
        <w:rPr>
          <w:rFonts w:ascii="Calibri" w:hAnsi="Calibri" w:cs="Calibri" w:hint="cs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"، الذي قد</w:t>
      </w:r>
      <w:r w:rsidR="00D41077" w:rsidRPr="00FF043A">
        <w:rPr>
          <w:rFonts w:ascii="Calibri" w:hAnsi="Calibri" w:cs="Calibri" w:hint="cs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َّ</w:t>
      </w:r>
      <w:r w:rsidRPr="00FF043A">
        <w:rPr>
          <w:rFonts w:ascii="Calibri" w:hAnsi="Calibri" w:cs="Calibri" w:hint="cs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مته العلامة في العام</w:t>
      </w:r>
      <w:r w:rsidR="006C5B05" w:rsidRPr="00FF043A">
        <w:rPr>
          <w:rFonts w:ascii="Calibri" w:hAnsi="Calibri" w:cs="Calibri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1997</w:t>
      </w:r>
      <w:r w:rsidRPr="00FF043A">
        <w:rPr>
          <w:rFonts w:ascii="Calibri" w:hAnsi="Calibri" w:cs="Calibri" w:hint="cs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؛</w:t>
      </w:r>
      <w:r w:rsidR="006C5B05" w:rsidRPr="00FF043A">
        <w:rPr>
          <w:rFonts w:ascii="Calibri" w:hAnsi="Calibri" w:cs="Calibri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إذ تحتفظ</w:t>
      </w:r>
      <w:r w:rsidRPr="00FF043A">
        <w:rPr>
          <w:rFonts w:ascii="Calibri" w:hAnsi="Calibri" w:cs="Calibri" w:hint="cs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بهوية تلك الساعة وسماتها التصميمية: المؤشرات المدارية، والتاج عند موضع علامة الساعة 12، والعروات الزاوّية، ووضوح القراءة غير العادي. وفي المقابل تضيف</w:t>
      </w:r>
      <w:r w:rsidRPr="00FF043A">
        <w:rPr>
          <w:rFonts w:ascii="Calibri" w:hAnsi="Calibri" w:cs="Calibri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بُعدًا ثمينًا</w:t>
      </w:r>
      <w:r w:rsidRPr="00FF043A">
        <w:rPr>
          <w:rFonts w:ascii="Calibri" w:hAnsi="Calibri" w:cs="Calibri" w:hint="cs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FF043A">
        <w:rPr>
          <w:rFonts w:ascii="Calibri" w:hAnsi="Calibri" w:cs="Calibri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لم يُصمَّم لمجرد الإبهار بل لتعزيز الرسالة</w:t>
      </w:r>
      <w:r w:rsidRPr="00FF043A">
        <w:rPr>
          <w:rFonts w:ascii="Calibri" w:hAnsi="Calibri" w:cs="Calibri" w:hint="cs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من وراء هذا الإبداع. حيث تعمل العلبة المصنوعة من الفولاذ بقطر 41 مم</w:t>
      </w:r>
      <w:r w:rsidRPr="00FF043A">
        <w:rPr>
          <w:rFonts w:ascii="Calibri" w:hAnsi="Calibri" w:cs="Calibri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كمنصّة</w:t>
      </w:r>
      <w:r w:rsidRPr="00FF043A">
        <w:rPr>
          <w:rFonts w:ascii="Calibri" w:hAnsi="Calibri" w:cs="Calibri" w:hint="cs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عرض</w:t>
      </w:r>
      <w:r w:rsidRPr="00FF043A">
        <w:rPr>
          <w:rFonts w:ascii="Calibri" w:hAnsi="Calibri" w:cs="Calibri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تقنية</w:t>
      </w:r>
      <w:r w:rsidRPr="00FF043A">
        <w:rPr>
          <w:rFonts w:ascii="Calibri" w:hAnsi="Calibri" w:cs="Calibri" w:hint="cs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FF043A">
        <w:rPr>
          <w:rFonts w:ascii="Calibri" w:hAnsi="Calibri" w:cs="Calibri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تُبرز التباين الضروري</w:t>
      </w:r>
      <w:r w:rsidRPr="00FF043A">
        <w:rPr>
          <w:rFonts w:ascii="Calibri" w:hAnsi="Calibri" w:cs="Calibri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بين عمق </w:t>
      </w:r>
      <w:proofErr w:type="gramStart"/>
      <w:r w:rsidRPr="00FF043A">
        <w:rPr>
          <w:rFonts w:ascii="Calibri" w:hAnsi="Calibri" w:cs="Calibri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النقوش</w:t>
      </w:r>
      <w:r w:rsidRPr="00FF043A">
        <w:rPr>
          <w:rFonts w:ascii="Calibri" w:hAnsi="Calibri" w:cs="Calibri" w:hint="cs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FF043A">
        <w:rPr>
          <w:rFonts w:ascii="Calibri" w:hAnsi="Calibri" w:cs="Calibri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وكثافة</w:t>
      </w:r>
      <w:proofErr w:type="gramEnd"/>
      <w:r w:rsidRPr="00FF043A">
        <w:rPr>
          <w:rFonts w:ascii="Calibri" w:hAnsi="Calibri" w:cs="Calibri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ترصيع الأحجار</w:t>
      </w:r>
      <w:r w:rsidRPr="00FF043A">
        <w:rPr>
          <w:rFonts w:ascii="Calibri" w:hAnsi="Calibri" w:cs="Calibri" w:hint="cs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. فلا شيء </w:t>
      </w:r>
      <w:r w:rsidR="00330939" w:rsidRPr="00FF043A">
        <w:rPr>
          <w:rFonts w:ascii="Calibri" w:hAnsi="Calibri" w:cs="Calibri" w:hint="cs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يوجد </w:t>
      </w:r>
      <w:r w:rsidRPr="00FF043A">
        <w:rPr>
          <w:rFonts w:ascii="Calibri" w:hAnsi="Calibri" w:cs="Calibri" w:hint="cs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مصادفة</w:t>
      </w:r>
      <w:r w:rsidR="00330939" w:rsidRPr="00FF043A">
        <w:rPr>
          <w:rFonts w:ascii="Calibri" w:hAnsi="Calibri" w:cs="Calibri" w:hint="cs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هنا</w:t>
      </w:r>
      <w:r w:rsidR="0042217A" w:rsidRPr="00FF043A">
        <w:rPr>
          <w:rFonts w:ascii="Calibri" w:hAnsi="Calibri" w:cs="Calibri" w:hint="cs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؛ فلكل اختيار غاية محددة هي:</w:t>
      </w:r>
      <w:r w:rsidR="0042217A" w:rsidRPr="00FF043A">
        <w:rPr>
          <w:rFonts w:ascii="Calibri" w:hAnsi="Calibri" w:cs="Calibri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42217A" w:rsidRPr="00FF043A">
        <w:rPr>
          <w:rFonts w:ascii="Calibri" w:hAnsi="Calibri" w:cs="Calibri" w:hint="cs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ابتكار</w:t>
      </w:r>
      <w:r w:rsidR="0042217A" w:rsidRPr="00FF043A">
        <w:rPr>
          <w:rFonts w:ascii="Calibri" w:hAnsi="Calibri" w:cs="Calibri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حوار متكامل بين المادة والضوء والزمن</w:t>
      </w:r>
      <w:r w:rsidR="0042217A" w:rsidRPr="00FF043A">
        <w:rPr>
          <w:rFonts w:ascii="Calibri" w:hAnsi="Calibri" w:cs="Calibri"/>
          <w:bCs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14:paraId="32351A66" w14:textId="2A805D5B" w:rsidR="00AE10EF" w:rsidRPr="00FF043A" w:rsidRDefault="00AE10EF" w:rsidP="00AE10EF">
      <w:pPr>
        <w:pStyle w:val="NormalWeb"/>
        <w:bidi/>
        <w:rPr>
          <w:rFonts w:ascii="Calibri" w:hAnsi="Calibri" w:cs="Calibri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ascii="Calibri" w:hAnsi="Calibri" w:cs="Calibri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تُطرح ساعة</w:t>
      </w:r>
      <w:r w:rsidRPr="00FF043A">
        <w:rPr>
          <w:rFonts w:ascii="Calibri" w:hAnsi="Calibri" w:cs="Calibri" w:hint="cs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FF043A">
        <w:rPr>
          <w:rFonts w:ascii="Calibri" w:hAnsi="Calibri" w:cs="Calibri"/>
          <w:bCs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UR-101 </w:t>
      </w:r>
      <w:r w:rsidRPr="00FF043A">
        <w:rPr>
          <w:rFonts w:ascii="Calibri" w:hAnsi="Calibri" w:cs="Calibri"/>
          <w:bCs/>
          <w:i/>
          <w:iCs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Diamond Sky</w:t>
      </w:r>
      <w:r w:rsidRPr="00FF043A">
        <w:rPr>
          <w:rFonts w:ascii="Calibri" w:hAnsi="Calibri" w:cs="Calibri" w:hint="cs"/>
          <w:bCs/>
          <w:i/>
          <w:i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FF043A">
        <w:rPr>
          <w:rFonts w:ascii="Calibri" w:hAnsi="Calibri" w:cs="Calibri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بإصدار محدود من 25 قطعة</w:t>
      </w:r>
      <w:r w:rsidRPr="00FF043A">
        <w:rPr>
          <w:rFonts w:ascii="Calibri" w:hAnsi="Calibri" w:cs="Calibri" w:hint="cs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، </w:t>
      </w:r>
      <w:r w:rsidRPr="00FF043A">
        <w:rPr>
          <w:rFonts w:ascii="Calibri" w:hAnsi="Calibri" w:cs="Calibri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وهي موجّهة </w:t>
      </w:r>
      <w:r w:rsidRPr="00FF043A">
        <w:rPr>
          <w:rFonts w:ascii="Calibri" w:hAnsi="Calibri" w:cs="Calibri" w:hint="cs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لجامعي الساعات</w:t>
      </w:r>
      <w:r w:rsidRPr="00FF043A">
        <w:rPr>
          <w:rFonts w:ascii="Calibri" w:hAnsi="Calibri" w:cs="Calibri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الذين ينظرون إلى الساعة بوصفها فكرةً في حالة حرك</w:t>
      </w:r>
      <w:r w:rsidRPr="00FF043A">
        <w:rPr>
          <w:rFonts w:ascii="Calibri" w:hAnsi="Calibri" w:cs="Calibri" w:hint="cs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ة</w:t>
      </w:r>
      <w:r w:rsidRPr="00FF043A">
        <w:rPr>
          <w:rFonts w:ascii="Calibri" w:hAnsi="Calibri" w:cs="Calibri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لا مجرد جسم ساكن</w:t>
      </w:r>
      <w:r w:rsidRPr="00FF043A">
        <w:rPr>
          <w:rFonts w:ascii="Calibri" w:hAnsi="Calibri" w:cs="Calibri" w:hint="cs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 وهي كذلك</w:t>
      </w:r>
      <w:r w:rsidRPr="00FF043A">
        <w:rPr>
          <w:rFonts w:ascii="Calibri" w:hAnsi="Calibri" w:cs="Calibri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تذكّرنا بأن الزمن يُصاغ بطبيعته </w:t>
      </w:r>
      <w:r w:rsidRPr="00FF043A">
        <w:rPr>
          <w:rFonts w:ascii="Calibri" w:hAnsi="Calibri" w:cs="Calibri" w:hint="cs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</w:t>
      </w:r>
      <w:r w:rsidRPr="00FF043A">
        <w:rPr>
          <w:rFonts w:ascii="Calibri" w:hAnsi="Calibri" w:cs="Calibri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مشهدٍ</w:t>
      </w:r>
      <w:r w:rsidRPr="00FF043A">
        <w:rPr>
          <w:rFonts w:ascii="Calibri" w:hAnsi="Calibri" w:cs="Calibri" w:hint="cs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متحركٍ</w:t>
      </w:r>
      <w:r w:rsidRPr="00FF043A">
        <w:rPr>
          <w:rFonts w:ascii="Calibri" w:hAnsi="Calibri" w:cs="Calibri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متحوّل</w:t>
      </w:r>
      <w:r w:rsidRPr="00FF043A">
        <w:rPr>
          <w:rFonts w:ascii="Calibri" w:hAnsi="Calibri" w:cs="Calibri" w:hint="cs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ٍ</w:t>
      </w:r>
      <w:r w:rsidRPr="00FF043A">
        <w:rPr>
          <w:rFonts w:ascii="Calibri" w:hAnsi="Calibri" w:cs="Calibri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، كما يتجلّى ببراعة في </w:t>
      </w:r>
      <w:r w:rsidR="006F3543" w:rsidRPr="00FF043A">
        <w:rPr>
          <w:rFonts w:ascii="Calibri" w:hAnsi="Calibri" w:cs="Calibri" w:hint="cs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هذا ال</w:t>
      </w:r>
      <w:r w:rsidR="00FD60D1" w:rsidRPr="00FF043A">
        <w:rPr>
          <w:rFonts w:ascii="Calibri" w:hAnsi="Calibri" w:cs="Calibri" w:hint="cs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نهج </w:t>
      </w:r>
      <w:r w:rsidR="006F3543" w:rsidRPr="00FF043A">
        <w:rPr>
          <w:rFonts w:ascii="Calibri" w:hAnsi="Calibri" w:cs="Calibri" w:hint="cs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من </w:t>
      </w:r>
      <w:r w:rsidR="00FD60D1" w:rsidRPr="00FF043A">
        <w:rPr>
          <w:rFonts w:ascii="Calibri" w:hAnsi="Calibri" w:cs="Calibri" w:hint="cs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صناعة الساعات؛</w:t>
      </w:r>
      <w:r w:rsidRPr="00FF043A">
        <w:rPr>
          <w:rFonts w:ascii="Calibri" w:hAnsi="Calibri" w:cs="Calibri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42612B" w:rsidRPr="00FF043A">
        <w:rPr>
          <w:rFonts w:ascii="Calibri" w:hAnsi="Calibri" w:cs="Calibri" w:hint="cs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</w:t>
      </w:r>
      <w:r w:rsidRPr="00FF043A">
        <w:rPr>
          <w:rFonts w:ascii="Calibri" w:hAnsi="Calibri" w:cs="Calibri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الذي لا يت</w:t>
      </w:r>
      <w:r w:rsidR="00360D0F" w:rsidRPr="00FF043A">
        <w:rPr>
          <w:rFonts w:ascii="Calibri" w:hAnsi="Calibri" w:cs="Calibri" w:hint="cs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ّ</w:t>
      </w:r>
      <w:r w:rsidRPr="00FF043A">
        <w:rPr>
          <w:rFonts w:ascii="Calibri" w:hAnsi="Calibri" w:cs="Calibri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بع</w:t>
      </w:r>
      <w:r w:rsidR="00FD60D1" w:rsidRPr="00FF043A">
        <w:rPr>
          <w:rFonts w:ascii="Calibri" w:hAnsi="Calibri" w:cs="Calibri" w:hint="cs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مسار</w:t>
      </w:r>
      <w:r w:rsidRPr="00FF043A">
        <w:rPr>
          <w:rFonts w:ascii="Calibri" w:hAnsi="Calibri" w:cs="Calibri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FD60D1" w:rsidRPr="00FF043A">
        <w:rPr>
          <w:rFonts w:ascii="Calibri" w:hAnsi="Calibri" w:cs="Calibri" w:hint="cs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المجموعات النجمية الموجودة بالفعل</w:t>
      </w:r>
      <w:r w:rsidRPr="00FF043A">
        <w:rPr>
          <w:rFonts w:ascii="Calibri" w:hAnsi="Calibri" w:cs="Calibri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، بل </w:t>
      </w:r>
      <w:r w:rsidR="00FD60D1" w:rsidRPr="00FF043A">
        <w:rPr>
          <w:rFonts w:ascii="Calibri" w:hAnsi="Calibri" w:cs="Calibri" w:hint="cs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يت</w:t>
      </w:r>
      <w:r w:rsidR="00360D0F" w:rsidRPr="00FF043A">
        <w:rPr>
          <w:rFonts w:ascii="Calibri" w:hAnsi="Calibri" w:cs="Calibri" w:hint="cs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ّ</w:t>
      </w:r>
      <w:r w:rsidR="00FD60D1" w:rsidRPr="00FF043A">
        <w:rPr>
          <w:rFonts w:ascii="Calibri" w:hAnsi="Calibri" w:cs="Calibri" w:hint="cs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بع مساره </w:t>
      </w:r>
      <w:r w:rsidRPr="00FF043A">
        <w:rPr>
          <w:rFonts w:ascii="Calibri" w:hAnsi="Calibri" w:cs="Calibri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الخاص</w:t>
      </w:r>
      <w:r w:rsidRPr="00FF043A">
        <w:rPr>
          <w:rFonts w:ascii="Calibri" w:hAnsi="Calibri" w:cs="Calibri"/>
          <w:bCs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Pr="00FF043A">
        <w:rPr>
          <w:rFonts w:ascii="Calibri" w:hAnsi="Calibri" w:cs="Calibri" w:hint="cs"/>
          <w:bCs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14:paraId="51C42897" w14:textId="6B534664" w:rsidR="00AE10EF" w:rsidRPr="00FF043A" w:rsidRDefault="00AE10EF" w:rsidP="00AE10EF">
      <w:pPr>
        <w:pStyle w:val="NormalWeb"/>
        <w:bidi/>
        <w:rPr>
          <w:rFonts w:ascii="Calibri" w:hAnsi="Calibri" w:cs="Calibri"/>
          <w:bCs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2E867B04" w14:textId="77777777" w:rsidR="00AE10EF" w:rsidRPr="00FF043A" w:rsidRDefault="00AE10EF" w:rsidP="00AE10EF">
      <w:pPr>
        <w:pStyle w:val="NormalWeb"/>
        <w:bidi/>
        <w:jc w:val="right"/>
        <w:rPr>
          <w:rFonts w:ascii="Calibri" w:hAnsi="Calibri" w:cs="Calibri"/>
          <w:bCs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724E8797" w14:textId="2A3340D1" w:rsidR="006C5B05" w:rsidRPr="00FF043A" w:rsidRDefault="006C5B05" w:rsidP="006C5B05">
      <w:pPr>
        <w:pStyle w:val="NormalWeb"/>
        <w:bidi/>
        <w:rPr>
          <w:rFonts w:cstheme="minorHAnsi"/>
          <w:lang w:val="en-AE"/>
        </w:rPr>
      </w:pPr>
    </w:p>
    <w:p w14:paraId="42859C40" w14:textId="77777777" w:rsidR="00802EE5" w:rsidRPr="00FF043A" w:rsidRDefault="00802EE5" w:rsidP="00802EE5">
      <w:pPr>
        <w:pStyle w:val="NormalWeb"/>
        <w:bidi/>
        <w:rPr>
          <w:rFonts w:cstheme="minorHAnsi"/>
          <w:lang w:val="en-AE"/>
        </w:rPr>
      </w:pPr>
    </w:p>
    <w:p w14:paraId="3CC2C8EB" w14:textId="77777777" w:rsidR="00802EE5" w:rsidRPr="00FF043A" w:rsidRDefault="00802EE5" w:rsidP="00802EE5">
      <w:pPr>
        <w:pStyle w:val="NormalWeb"/>
        <w:jc w:val="right"/>
        <w:rPr>
          <w:rFonts w:asciiTheme="minorHAnsi" w:hAnsiTheme="minorHAnsi" w:cstheme="minorHAnsi"/>
          <w:sz w:val="22"/>
          <w:szCs w:val="22"/>
          <w:lang w:val="en-AE"/>
        </w:rPr>
      </w:pPr>
    </w:p>
    <w:p w14:paraId="61F4C722" w14:textId="77777777" w:rsidR="003E2EC0" w:rsidRPr="00FF043A" w:rsidRDefault="003E2EC0" w:rsidP="003E2EC0">
      <w:pPr>
        <w:pStyle w:val="NormalWeb"/>
        <w:jc w:val="right"/>
        <w:rPr>
          <w:rFonts w:asciiTheme="minorHAnsi" w:hAnsiTheme="minorHAnsi" w:cstheme="minorHAnsi"/>
          <w:sz w:val="22"/>
          <w:szCs w:val="22"/>
          <w:lang w:val="en-GB"/>
        </w:rPr>
      </w:pPr>
    </w:p>
    <w:p w14:paraId="7E08BDD3" w14:textId="77777777" w:rsidR="00B03088" w:rsidRPr="00FF043A" w:rsidRDefault="00B03088" w:rsidP="00B03088">
      <w:pPr>
        <w:tabs>
          <w:tab w:val="left" w:pos="2646"/>
        </w:tabs>
        <w:jc w:val="center"/>
        <w:rPr>
          <w:rFonts w:cstheme="minorHAnsi"/>
          <w:i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cstheme="minorHAnsi"/>
          <w:sz w:val="24"/>
          <w:szCs w:val="24"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 xml:space="preserve">UR-101 </w:t>
      </w:r>
      <w:r w:rsidRPr="00FF043A">
        <w:rPr>
          <w:rFonts w:cstheme="minorHAnsi"/>
          <w:i/>
          <w:sz w:val="24"/>
          <w:szCs w:val="24"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Diamond Sky</w:t>
      </w:r>
    </w:p>
    <w:p w14:paraId="641F49F0" w14:textId="50EAFF8D" w:rsidR="00EF0166" w:rsidRPr="00FF043A" w:rsidRDefault="00EF0166" w:rsidP="00B03088">
      <w:pPr>
        <w:tabs>
          <w:tab w:val="left" w:pos="2646"/>
        </w:tabs>
        <w:jc w:val="center"/>
        <w:rPr>
          <w:rFonts w:cstheme="minorHAnsi"/>
          <w:bCs/>
          <w:i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cstheme="minorHAnsi" w:hint="cs"/>
          <w:bCs/>
          <w:i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إصدار محدود من 25 قطعة</w:t>
      </w:r>
    </w:p>
    <w:p w14:paraId="4A1DF598" w14:textId="77777777" w:rsidR="00EF0166" w:rsidRPr="00FF043A" w:rsidRDefault="00EF0166" w:rsidP="00B03088">
      <w:pPr>
        <w:tabs>
          <w:tab w:val="left" w:pos="2646"/>
        </w:tabs>
        <w:jc w:val="center"/>
        <w:rPr>
          <w:rFonts w:cstheme="minorHAnsi"/>
          <w:bCs/>
          <w:i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5DCDEE48" w14:textId="3CACFE65" w:rsidR="00EF0166" w:rsidRPr="00FF043A" w:rsidRDefault="00EF0166" w:rsidP="00EF0166">
      <w:pPr>
        <w:tabs>
          <w:tab w:val="left" w:pos="2646"/>
        </w:tabs>
        <w:jc w:val="right"/>
        <w:rPr>
          <w:rFonts w:cstheme="minorHAnsi"/>
          <w:bCs/>
          <w:i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cstheme="minorHAnsi" w:hint="cs"/>
          <w:bCs/>
          <w:i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الحركة</w:t>
      </w:r>
    </w:p>
    <w:p w14:paraId="796928F0" w14:textId="4E0879D0" w:rsidR="00EF0166" w:rsidRPr="00FF043A" w:rsidRDefault="00EF0166" w:rsidP="00EF0166">
      <w:pPr>
        <w:tabs>
          <w:tab w:val="left" w:pos="2646"/>
        </w:tabs>
        <w:bidi/>
        <w:rPr>
          <w:rFonts w:ascii="Calibri" w:hAnsi="Calibri" w:cs="Calibri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spellStart"/>
      <w:r w:rsidRPr="00FF043A">
        <w:rPr>
          <w:rFonts w:ascii="Calibri" w:hAnsi="Calibri" w:cs="Calibri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الكاليبر</w:t>
      </w:r>
      <w:proofErr w:type="spellEnd"/>
      <w:r w:rsidRPr="00FF043A">
        <w:rPr>
          <w:rFonts w:ascii="Calibri" w:hAnsi="Calibri" w:cs="Calibri" w:hint="cs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: </w:t>
      </w:r>
      <w:r w:rsidRPr="00FF043A">
        <w:rPr>
          <w:rFonts w:ascii="Calibri" w:hAnsi="Calibri" w:cs="Calibri"/>
          <w:bCs/>
          <w:sz w:val="24"/>
          <w:szCs w:val="2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UR-1.01V</w:t>
      </w:r>
      <w:r w:rsidRPr="00FF043A">
        <w:rPr>
          <w:rFonts w:ascii="Calibri" w:hAnsi="Calibri" w:cs="Calibri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 ذاتي التعبئة</w:t>
      </w:r>
    </w:p>
    <w:p w14:paraId="455C2052" w14:textId="134F4176" w:rsidR="007D0073" w:rsidRPr="00FF043A" w:rsidRDefault="007D0073" w:rsidP="007D0073">
      <w:pPr>
        <w:tabs>
          <w:tab w:val="left" w:pos="2646"/>
        </w:tabs>
        <w:bidi/>
        <w:rPr>
          <w:rFonts w:ascii="Calibri" w:hAnsi="Calibri" w:cs="Calibri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ascii="Calibri" w:hAnsi="Calibri" w:cs="Calibri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الجواهر</w:t>
      </w:r>
      <w:r w:rsidRPr="00FF043A">
        <w:rPr>
          <w:rFonts w:ascii="Calibri" w:hAnsi="Calibri" w:cs="Calibri" w:hint="cs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 28</w:t>
      </w:r>
    </w:p>
    <w:p w14:paraId="146CFE8C" w14:textId="3FA6172D" w:rsidR="007D0073" w:rsidRPr="00FF043A" w:rsidRDefault="007D0073" w:rsidP="007D0073">
      <w:pPr>
        <w:tabs>
          <w:tab w:val="left" w:pos="2646"/>
        </w:tabs>
        <w:bidi/>
        <w:rPr>
          <w:rFonts w:ascii="Calibri" w:hAnsi="Calibri" w:cs="Calibri"/>
          <w:bCs/>
          <w:sz w:val="24"/>
          <w:szCs w:val="2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ascii="Calibri" w:hAnsi="Calibri" w:cs="Calibri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التردد</w:t>
      </w:r>
      <w:r w:rsidRPr="00FF043A">
        <w:rPr>
          <w:rFonts w:ascii="Calibri" w:hAnsi="Calibri" w:cs="Calibri" w:hint="cs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: </w:t>
      </w:r>
      <w:r w:rsidRPr="00FF043A">
        <w:rPr>
          <w:rFonts w:ascii="Calibri" w:hAnsi="Calibri" w:cs="Calibri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28</w:t>
      </w:r>
      <w:r w:rsidRPr="00FF043A">
        <w:rPr>
          <w:rFonts w:ascii="Calibri" w:hAnsi="Calibri" w:cs="Calibri" w:hint="cs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</w:t>
      </w:r>
      <w:r w:rsidRPr="00FF043A">
        <w:rPr>
          <w:rFonts w:ascii="Calibri" w:hAnsi="Calibri" w:cs="Calibri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800 ذبذبة في الساعة – 4 هرتز</w:t>
      </w:r>
    </w:p>
    <w:p w14:paraId="04138BC0" w14:textId="77777777" w:rsidR="007D0073" w:rsidRPr="00FF043A" w:rsidRDefault="007D0073" w:rsidP="007D0073">
      <w:pPr>
        <w:tabs>
          <w:tab w:val="left" w:pos="2646"/>
        </w:tabs>
        <w:bidi/>
        <w:rPr>
          <w:rFonts w:ascii="Calibri" w:hAnsi="Calibri" w:cs="Calibri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ascii="Calibri" w:hAnsi="Calibri" w:cs="Calibri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احتياطي الطاقة</w:t>
      </w:r>
      <w:r w:rsidRPr="00FF043A">
        <w:rPr>
          <w:rFonts w:ascii="Calibri" w:hAnsi="Calibri" w:cs="Calibri" w:hint="cs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 48 ساعة</w:t>
      </w:r>
    </w:p>
    <w:p w14:paraId="323430A7" w14:textId="4A3B0234" w:rsidR="007D0073" w:rsidRPr="00FF043A" w:rsidRDefault="007D0073" w:rsidP="007D0073">
      <w:pPr>
        <w:tabs>
          <w:tab w:val="left" w:pos="2646"/>
        </w:tabs>
        <w:bidi/>
        <w:rPr>
          <w:rFonts w:ascii="Calibri" w:hAnsi="Calibri" w:cs="Calibri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ascii="Calibri" w:hAnsi="Calibri" w:cs="Calibri" w:hint="cs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المواد: </w:t>
      </w:r>
      <w:r w:rsidRPr="00FF043A">
        <w:rPr>
          <w:rFonts w:ascii="Calibri" w:hAnsi="Calibri" w:cs="Calibri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النحاس، والنحاس الأصفر، وسبيكة </w:t>
      </w:r>
      <w:r w:rsidRPr="00FF043A">
        <w:rPr>
          <w:rFonts w:ascii="Calibri" w:hAnsi="Calibri" w:cs="Calibri"/>
          <w:bCs/>
          <w:sz w:val="24"/>
          <w:szCs w:val="2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ARCAP P40</w:t>
      </w:r>
      <w:r w:rsidRPr="00FF043A">
        <w:rPr>
          <w:rFonts w:ascii="Calibri" w:hAnsi="Calibri" w:cs="Calibri" w:hint="cs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14:paraId="5FAC5903" w14:textId="36612674" w:rsidR="007D0073" w:rsidRPr="00FF043A" w:rsidRDefault="007D0073" w:rsidP="007D0073">
      <w:pPr>
        <w:tabs>
          <w:tab w:val="left" w:pos="2646"/>
        </w:tabs>
        <w:bidi/>
        <w:rPr>
          <w:rFonts w:ascii="Calibri" w:hAnsi="Calibri" w:cs="Calibri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ascii="Calibri" w:hAnsi="Calibri" w:cs="Calibri" w:hint="cs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التشطيبات: </w:t>
      </w:r>
      <w:r w:rsidRPr="00FF043A">
        <w:rPr>
          <w:rFonts w:ascii="Calibri" w:hAnsi="Calibri" w:cs="Calibri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الزخرفة الحلزونية، </w:t>
      </w:r>
      <w:proofErr w:type="gramStart"/>
      <w:r w:rsidRPr="00FF043A">
        <w:rPr>
          <w:rFonts w:ascii="Calibri" w:hAnsi="Calibri" w:cs="Calibri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السفع</w:t>
      </w:r>
      <w:proofErr w:type="gramEnd"/>
      <w:r w:rsidRPr="00FF043A">
        <w:rPr>
          <w:rFonts w:ascii="Calibri" w:hAnsi="Calibri" w:cs="Calibri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بالرمل، التشطيب الخطي الناعم، رؤوس البراغي مشطوبة</w:t>
      </w:r>
    </w:p>
    <w:p w14:paraId="4D67F23F" w14:textId="77777777" w:rsidR="003B0F72" w:rsidRPr="00FF043A" w:rsidRDefault="003B0F72" w:rsidP="003B0F72">
      <w:pPr>
        <w:tabs>
          <w:tab w:val="left" w:pos="2646"/>
        </w:tabs>
        <w:bidi/>
        <w:rPr>
          <w:rFonts w:ascii="Calibri" w:hAnsi="Calibri" w:cs="Calibri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633BA489" w14:textId="06039526" w:rsidR="00484309" w:rsidRPr="00FF043A" w:rsidRDefault="003B0F72" w:rsidP="003B0F72">
      <w:pPr>
        <w:tabs>
          <w:tab w:val="left" w:pos="2646"/>
        </w:tabs>
        <w:bidi/>
        <w:rPr>
          <w:rFonts w:ascii="Calibri" w:hAnsi="Calibri" w:cs="Calibri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ascii="Calibri" w:hAnsi="Calibri" w:cs="Calibri" w:hint="cs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المؤشرات: </w:t>
      </w:r>
      <w:r w:rsidRPr="00FF043A">
        <w:rPr>
          <w:rFonts w:ascii="Calibri" w:eastAsia="Times New Roman" w:hAnsi="Calibri" w:cs="Calibri"/>
          <w:bCs/>
          <w:kern w:val="1"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ساعات طو</w:t>
      </w:r>
      <w:r w:rsidR="00B17E3F" w:rsidRPr="00FF043A">
        <w:rPr>
          <w:rFonts w:ascii="Calibri" w:eastAsia="Times New Roman" w:hAnsi="Calibri" w:cs="Calibri" w:hint="cs"/>
          <w:bCs/>
          <w:kern w:val="1"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ّ</w:t>
      </w:r>
      <w:r w:rsidRPr="00FF043A">
        <w:rPr>
          <w:rFonts w:ascii="Calibri" w:eastAsia="Times New Roman" w:hAnsi="Calibri" w:cs="Calibri"/>
          <w:bCs/>
          <w:kern w:val="1"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افة فوق </w:t>
      </w:r>
      <w:proofErr w:type="spellStart"/>
      <w:r w:rsidRPr="00FF043A">
        <w:rPr>
          <w:rFonts w:ascii="Calibri" w:eastAsia="Times New Roman" w:hAnsi="Calibri" w:cs="Calibri"/>
          <w:bCs/>
          <w:kern w:val="1"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مؤشريين</w:t>
      </w:r>
      <w:proofErr w:type="spellEnd"/>
      <w:r w:rsidRPr="00FF043A">
        <w:rPr>
          <w:rFonts w:ascii="Calibri" w:eastAsia="Times New Roman" w:hAnsi="Calibri" w:cs="Calibri"/>
          <w:bCs/>
          <w:kern w:val="1"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مداريين</w:t>
      </w:r>
      <w:r w:rsidRPr="00FF043A">
        <w:rPr>
          <w:rFonts w:ascii="Calibri" w:eastAsia="Times New Roman" w:hAnsi="Calibri" w:cs="Calibri" w:hint="cs"/>
          <w:bCs/>
          <w:kern w:val="1"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، </w:t>
      </w:r>
      <w:r w:rsidRPr="00FF043A">
        <w:rPr>
          <w:rFonts w:ascii="Calibri" w:eastAsia="Times New Roman" w:hAnsi="Calibri" w:cs="Calibri"/>
          <w:bCs/>
          <w:kern w:val="1"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علامات الساعات والدقائق مطلية بمادة</w:t>
      </w:r>
      <w:r w:rsidRPr="00FF043A">
        <w:rPr>
          <w:rFonts w:ascii="Calibri" w:eastAsia="Times New Roman" w:hAnsi="Calibri" w:cs="Calibri" w:hint="cs"/>
          <w:bCs/>
          <w:kern w:val="1"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الإضاءة الفائقة</w:t>
      </w:r>
      <w:r w:rsidRPr="00FF043A">
        <w:rPr>
          <w:rFonts w:ascii="Calibri" w:eastAsia="Times New Roman" w:hAnsi="Calibri" w:cs="Calibri"/>
          <w:bCs/>
          <w:kern w:val="1"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"سوبر-</w:t>
      </w:r>
      <w:proofErr w:type="spellStart"/>
      <w:r w:rsidRPr="00FF043A">
        <w:rPr>
          <w:rFonts w:ascii="Calibri" w:eastAsia="Times New Roman" w:hAnsi="Calibri" w:cs="Calibri"/>
          <w:bCs/>
          <w:kern w:val="1"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لومينو</w:t>
      </w:r>
      <w:r w:rsidRPr="00FF043A">
        <w:rPr>
          <w:rFonts w:ascii="Calibri" w:hAnsi="Calibri" w:cs="Calibri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ڤا</w:t>
      </w:r>
      <w:proofErr w:type="spellEnd"/>
      <w:r w:rsidRPr="00FF043A">
        <w:rPr>
          <w:rFonts w:ascii="Calibri" w:hAnsi="Calibri" w:cs="Calibri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</w:p>
    <w:p w14:paraId="39DFA458" w14:textId="77777777" w:rsidR="00484309" w:rsidRPr="00FF043A" w:rsidRDefault="00484309" w:rsidP="00484309">
      <w:pPr>
        <w:tabs>
          <w:tab w:val="left" w:pos="2646"/>
        </w:tabs>
        <w:bidi/>
        <w:rPr>
          <w:rFonts w:ascii="Calibri" w:hAnsi="Calibri" w:cs="Calibri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6EFD489D" w14:textId="77777777" w:rsidR="00484309" w:rsidRPr="00FF043A" w:rsidRDefault="00484309" w:rsidP="00484309">
      <w:pPr>
        <w:tabs>
          <w:tab w:val="left" w:pos="2646"/>
        </w:tabs>
        <w:bidi/>
        <w:rPr>
          <w:rFonts w:ascii="Calibri" w:hAnsi="Calibri" w:cs="Calibri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ascii="Calibri" w:hAnsi="Calibri" w:cs="Calibri" w:hint="cs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العلبة</w:t>
      </w:r>
    </w:p>
    <w:p w14:paraId="77F44A51" w14:textId="413A72CB" w:rsidR="00484309" w:rsidRPr="00FF043A" w:rsidRDefault="00484309" w:rsidP="00484309">
      <w:pPr>
        <w:tabs>
          <w:tab w:val="left" w:pos="2646"/>
        </w:tabs>
        <w:bidi/>
        <w:rPr>
          <w:rFonts w:ascii="Calibri" w:hAnsi="Calibri" w:cs="Calibri"/>
          <w:bCs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ascii="Calibri" w:hAnsi="Calibri" w:cs="Calibri" w:hint="cs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المواد: الفولاذ المرصع </w:t>
      </w:r>
      <w:proofErr w:type="gramStart"/>
      <w:r w:rsidRPr="00FF043A">
        <w:rPr>
          <w:rFonts w:ascii="Calibri" w:hAnsi="Calibri" w:cs="Calibri" w:hint="cs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بـ214</w:t>
      </w:r>
      <w:proofErr w:type="gramEnd"/>
      <w:r w:rsidRPr="00FF043A">
        <w:rPr>
          <w:rFonts w:ascii="Calibri" w:hAnsi="Calibri" w:cs="Calibri" w:hint="cs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ألماسة؛ درجة اللون: </w:t>
      </w:r>
      <w:r w:rsidRPr="00FF043A">
        <w:rPr>
          <w:rFonts w:ascii="Calibri" w:hAnsi="Calibri" w:cs="Calibri"/>
          <w:bCs/>
          <w:sz w:val="24"/>
          <w:szCs w:val="24"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D-E-F</w:t>
      </w:r>
      <w:r w:rsidRPr="00FF043A">
        <w:rPr>
          <w:rFonts w:ascii="Calibri" w:hAnsi="Calibri" w:cs="Calibri" w:hint="cs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؛ ألماس عديم اللون شفاف تماماً، درجة النقاء: </w:t>
      </w:r>
      <w:r w:rsidRPr="00FF043A">
        <w:rPr>
          <w:rFonts w:ascii="Calibri" w:hAnsi="Calibri" w:cs="Calibri"/>
          <w:bCs/>
          <w:sz w:val="24"/>
          <w:szCs w:val="24"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VVS+</w:t>
      </w:r>
      <w:r w:rsidRPr="00FF043A">
        <w:rPr>
          <w:rFonts w:ascii="Calibri" w:hAnsi="Calibri" w:cs="Calibri" w:hint="cs"/>
          <w:bCs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؛ ألماسات لا تشوبها شائبة (من دون شوائب)، م</w:t>
      </w:r>
      <w:r w:rsidR="00962DFA" w:rsidRPr="00FF043A">
        <w:rPr>
          <w:rFonts w:ascii="Calibri" w:hAnsi="Calibri" w:cs="Calibri" w:hint="cs"/>
          <w:bCs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ُ</w:t>
      </w:r>
      <w:r w:rsidRPr="00FF043A">
        <w:rPr>
          <w:rFonts w:ascii="Calibri" w:hAnsi="Calibri" w:cs="Calibri" w:hint="cs"/>
          <w:bCs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ور</w:t>
      </w:r>
      <w:r w:rsidR="00962DFA" w:rsidRPr="00FF043A">
        <w:rPr>
          <w:rFonts w:ascii="Calibri" w:hAnsi="Calibri" w:cs="Calibri" w:hint="cs"/>
          <w:bCs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ّ</w:t>
      </w:r>
      <w:r w:rsidRPr="00FF043A">
        <w:rPr>
          <w:rFonts w:ascii="Calibri" w:hAnsi="Calibri" w:cs="Calibri" w:hint="cs"/>
          <w:bCs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دة من مصادر مسؤولة، وزنها الإجمالي 1.63 قيراط</w:t>
      </w:r>
    </w:p>
    <w:p w14:paraId="13D593DA" w14:textId="7CC98E64" w:rsidR="005B318E" w:rsidRPr="00FF043A" w:rsidRDefault="00484309" w:rsidP="005B318E">
      <w:pPr>
        <w:tabs>
          <w:tab w:val="left" w:pos="2646"/>
        </w:tabs>
        <w:bidi/>
        <w:rPr>
          <w:rFonts w:ascii="Calibri" w:hAnsi="Calibri" w:cs="Calibri"/>
          <w:bCs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ascii="Calibri" w:hAnsi="Calibri" w:cs="Calibri" w:hint="cs"/>
          <w:bCs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الحجم: بقطر 41 مم، وسُمْك 9.93 مم</w:t>
      </w:r>
    </w:p>
    <w:p w14:paraId="64D4C14D" w14:textId="77777777" w:rsidR="00354F2D" w:rsidRPr="00FF043A" w:rsidRDefault="00484309" w:rsidP="00484309">
      <w:pPr>
        <w:tabs>
          <w:tab w:val="left" w:pos="2646"/>
        </w:tabs>
        <w:bidi/>
        <w:rPr>
          <w:rFonts w:ascii="Calibri" w:hAnsi="Calibri" w:cs="Calibri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ascii="Calibri" w:hAnsi="Calibri" w:cs="Calibri" w:hint="cs"/>
          <w:bCs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الزجاجة: </w:t>
      </w:r>
      <w:r w:rsidRPr="00FF043A">
        <w:rPr>
          <w:rFonts w:ascii="Calibri" w:hAnsi="Calibri" w:cs="Calibri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بلورة </w:t>
      </w:r>
      <w:proofErr w:type="spellStart"/>
      <w:r w:rsidRPr="00FF043A">
        <w:rPr>
          <w:rFonts w:ascii="Calibri" w:hAnsi="Calibri" w:cs="Calibri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سافيرية</w:t>
      </w:r>
      <w:proofErr w:type="spellEnd"/>
      <w:r w:rsidRPr="00FF043A">
        <w:rPr>
          <w:rFonts w:ascii="Calibri" w:hAnsi="Calibri" w:cs="Calibri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مقاومة للتوهج، معالجة بطلاء معدني</w:t>
      </w:r>
    </w:p>
    <w:p w14:paraId="7F046B43" w14:textId="52604574" w:rsidR="005B318E" w:rsidRPr="00FF043A" w:rsidRDefault="00354F2D" w:rsidP="005B318E">
      <w:pPr>
        <w:tabs>
          <w:tab w:val="left" w:pos="2646"/>
        </w:tabs>
        <w:bidi/>
        <w:rPr>
          <w:rFonts w:ascii="Calibri" w:hAnsi="Calibri" w:cs="Calibri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ascii="Calibri" w:hAnsi="Calibri" w:cs="Calibri" w:hint="cs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مقاومة الماء: </w:t>
      </w:r>
      <w:r w:rsidRPr="00FF043A">
        <w:rPr>
          <w:rFonts w:ascii="Calibri" w:hAnsi="Calibri" w:cs="Calibri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تم اختبار </w:t>
      </w:r>
      <w:r w:rsidR="00054C76" w:rsidRPr="00FF043A">
        <w:rPr>
          <w:rFonts w:ascii="Calibri" w:hAnsi="Calibri" w:cs="Calibri" w:hint="cs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ضغط الماء على الساعة</w:t>
      </w:r>
      <w:r w:rsidRPr="00FF043A">
        <w:rPr>
          <w:rFonts w:ascii="Calibri" w:hAnsi="Calibri" w:cs="Calibri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054C76" w:rsidRPr="00FF043A">
        <w:rPr>
          <w:rFonts w:ascii="Calibri" w:hAnsi="Calibri" w:cs="Calibri" w:hint="cs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حتى</w:t>
      </w:r>
      <w:r w:rsidRPr="00FF043A">
        <w:rPr>
          <w:rFonts w:ascii="Calibri" w:hAnsi="Calibri" w:cs="Calibri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30 متراً / 3 وحدات ضغط جوي</w:t>
      </w:r>
    </w:p>
    <w:p w14:paraId="2F7EF650" w14:textId="77777777" w:rsidR="005B318E" w:rsidRPr="00FF043A" w:rsidRDefault="005B318E" w:rsidP="005B318E">
      <w:pPr>
        <w:tabs>
          <w:tab w:val="left" w:pos="2646"/>
        </w:tabs>
        <w:bidi/>
        <w:rPr>
          <w:rFonts w:ascii="Calibri" w:hAnsi="Calibri" w:cs="Calibri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7E555638" w14:textId="77777777" w:rsidR="005B318E" w:rsidRPr="00FF043A" w:rsidRDefault="005B318E" w:rsidP="005B318E">
      <w:pPr>
        <w:tabs>
          <w:tab w:val="left" w:pos="2646"/>
        </w:tabs>
        <w:bidi/>
        <w:rPr>
          <w:rFonts w:ascii="Calibri" w:hAnsi="Calibri" w:cs="Calibri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ascii="Calibri" w:hAnsi="Calibri" w:cs="Calibri" w:hint="cs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الحزام</w:t>
      </w:r>
    </w:p>
    <w:p w14:paraId="7E0F2A35" w14:textId="5B13B58C" w:rsidR="005B318E" w:rsidRPr="00FF043A" w:rsidRDefault="005B318E" w:rsidP="005B318E">
      <w:pPr>
        <w:tabs>
          <w:tab w:val="left" w:pos="2646"/>
        </w:tabs>
        <w:bidi/>
        <w:rPr>
          <w:rFonts w:ascii="Calibri" w:hAnsi="Calibri" w:cs="Calibri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ascii="Calibri" w:hAnsi="Calibri" w:cs="Calibri" w:hint="cs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المادة: من المطاط الأبيض </w:t>
      </w:r>
      <w:proofErr w:type="spellStart"/>
      <w:r w:rsidRPr="00FF043A">
        <w:rPr>
          <w:rFonts w:ascii="Calibri" w:hAnsi="Calibri" w:cs="Calibri" w:hint="cs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المطعّج</w:t>
      </w:r>
      <w:proofErr w:type="spellEnd"/>
      <w:r w:rsidRPr="00FF043A">
        <w:rPr>
          <w:rFonts w:ascii="Calibri" w:hAnsi="Calibri" w:cs="Calibri" w:hint="cs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(المحبّب)، مع بطانة من جلد العجل الأسود. مزوّد بمشبك دبوسي من الفولاذ</w:t>
      </w:r>
    </w:p>
    <w:p w14:paraId="7DEE0E24" w14:textId="77777777" w:rsidR="005B318E" w:rsidRPr="00FF043A" w:rsidRDefault="005B318E" w:rsidP="005B318E">
      <w:pPr>
        <w:tabs>
          <w:tab w:val="left" w:pos="2646"/>
        </w:tabs>
        <w:bidi/>
        <w:rPr>
          <w:rFonts w:ascii="Calibri" w:hAnsi="Calibri" w:cs="Calibri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3E930470" w14:textId="23ECBF86" w:rsidR="005B318E" w:rsidRPr="00FF043A" w:rsidRDefault="005B318E" w:rsidP="005B318E">
      <w:pPr>
        <w:tabs>
          <w:tab w:val="left" w:pos="2646"/>
        </w:tabs>
        <w:bidi/>
        <w:rPr>
          <w:rFonts w:ascii="Calibri" w:hAnsi="Calibri" w:cs="Calibri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ascii="Calibri" w:hAnsi="Calibri" w:cs="Calibri" w:hint="cs"/>
          <w:bCs/>
          <w:sz w:val="24"/>
          <w:szCs w:val="24"/>
          <w:rtl/>
          <w:lang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السعر: 85,000 فرنك سويسري </w:t>
      </w:r>
      <w:r w:rsidRPr="00FF043A">
        <w:rPr>
          <w:rFonts w:ascii="Calibri" w:eastAsia="Times New Roman" w:hAnsi="Calibri" w:cs="Calibri"/>
          <w:bCs/>
          <w:kern w:val="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</w:t>
      </w:r>
      <w:r w:rsidRPr="00FF043A">
        <w:rPr>
          <w:rFonts w:ascii="Calibri" w:eastAsia="Times New Roman" w:hAnsi="Calibri" w:cs="Calibri" w:hint="cs"/>
          <w:bCs/>
          <w:kern w:val="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السعر </w:t>
      </w:r>
      <w:r w:rsidRPr="00FF043A">
        <w:rPr>
          <w:rFonts w:ascii="Calibri" w:eastAsia="Times New Roman" w:hAnsi="Calibri" w:cs="Calibri"/>
          <w:bCs/>
          <w:kern w:val="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بالفرنك السويسري // غير شامل الضريبة)</w:t>
      </w:r>
    </w:p>
    <w:p w14:paraId="0182886F" w14:textId="10C8B1B0" w:rsidR="00447E37" w:rsidRPr="00FF043A" w:rsidRDefault="00484309" w:rsidP="005B318E">
      <w:pPr>
        <w:tabs>
          <w:tab w:val="left" w:pos="2646"/>
        </w:tabs>
        <w:bidi/>
        <w:rPr>
          <w:rFonts w:ascii="Calibri" w:eastAsia="Times New Roman" w:hAnsi="Calibri" w:cs="Calibri"/>
          <w:bCs/>
          <w:kern w:val="1"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ascii="Calibri" w:hAnsi="Calibri" w:cs="Calibri" w:hint="cs"/>
          <w:bCs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3B0F72" w:rsidRPr="00FF043A">
        <w:rPr>
          <w:rFonts w:ascii="Calibri" w:eastAsia="Times New Roman" w:hAnsi="Calibri" w:cs="Calibri"/>
          <w:bCs/>
          <w:kern w:val="1"/>
          <w:sz w:val="24"/>
          <w:szCs w:val="24"/>
          <w:rtl/>
          <w:lang w:val="en-US" w:bidi="hi-IN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58"/>
        <w:gridCol w:w="6368"/>
      </w:tblGrid>
      <w:tr w:rsidR="005B318E" w:rsidRPr="00FF043A" w14:paraId="22FCFE84" w14:textId="77777777" w:rsidTr="005B318E">
        <w:tc>
          <w:tcPr>
            <w:tcW w:w="2658" w:type="dxa"/>
          </w:tcPr>
          <w:p w14:paraId="3B9707D5" w14:textId="77777777" w:rsidR="005B318E" w:rsidRPr="00FF043A" w:rsidRDefault="005B318E" w:rsidP="00F94F0A">
            <w:pPr>
              <w:pStyle w:val="Standard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368" w:type="dxa"/>
          </w:tcPr>
          <w:p w14:paraId="2C145491" w14:textId="77777777" w:rsidR="005B318E" w:rsidRPr="00FF043A" w:rsidRDefault="005B318E" w:rsidP="00F94F0A">
            <w:pPr>
              <w:pStyle w:val="Standard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1D86FF60" w14:textId="75BE6FD1" w:rsidR="00082EA2" w:rsidRPr="00FF043A" w:rsidRDefault="00082EA2" w:rsidP="00082EA2">
      <w:pPr>
        <w:tabs>
          <w:tab w:val="left" w:pos="2646"/>
        </w:tabs>
        <w:rPr>
          <w:rFonts w:cstheme="minorHAnsi"/>
          <w:lang w:val="en-GB"/>
        </w:rPr>
      </w:pPr>
      <w:r w:rsidRPr="00FF043A">
        <w:rPr>
          <w:rFonts w:cstheme="minorHAnsi"/>
          <w:lang w:val="en-GB"/>
        </w:rPr>
        <w:t xml:space="preserve"> </w:t>
      </w:r>
    </w:p>
    <w:p w14:paraId="140DB47C" w14:textId="77777777" w:rsidR="00082EA2" w:rsidRPr="00FF043A" w:rsidRDefault="00082EA2" w:rsidP="00082EA2">
      <w:pPr>
        <w:tabs>
          <w:tab w:val="left" w:pos="2646"/>
        </w:tabs>
        <w:jc w:val="right"/>
        <w:rPr>
          <w:rFonts w:ascii="Calibri" w:hAnsi="Calibri" w:cs="Calibri"/>
          <w:bCs/>
          <w:sz w:val="24"/>
          <w:szCs w:val="24"/>
          <w:lang w:val="en-GB"/>
        </w:rPr>
      </w:pPr>
      <w:r w:rsidRPr="00FF043A">
        <w:rPr>
          <w:rFonts w:ascii="Calibri" w:hAnsi="Calibri" w:cs="Calibri"/>
          <w:bCs/>
          <w:sz w:val="24"/>
          <w:szCs w:val="24"/>
          <w:lang w:val="en-GB"/>
        </w:rPr>
        <w:t>___________________</w:t>
      </w:r>
    </w:p>
    <w:p w14:paraId="51A588B4" w14:textId="77777777" w:rsidR="00082EA2" w:rsidRPr="00FF043A" w:rsidRDefault="00082EA2" w:rsidP="00082EA2">
      <w:pPr>
        <w:bidi/>
        <w:rPr>
          <w:rFonts w:ascii="Calibri" w:hAnsi="Calibri" w:cs="Calibri"/>
          <w:bCs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ascii="Calibri" w:hAnsi="Calibri" w:cs="Calibri"/>
          <w:bCs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للتواصل مع وسائل الإعلام:                                                                  </w:t>
      </w:r>
    </w:p>
    <w:p w14:paraId="5CA71FD8" w14:textId="072F831D" w:rsidR="00082EA2" w:rsidRPr="00FF043A" w:rsidRDefault="00082EA2" w:rsidP="00082EA2">
      <w:pPr>
        <w:bidi/>
        <w:rPr>
          <w:rFonts w:ascii="Calibri" w:hAnsi="Calibri" w:cs="Calibri"/>
          <w:bCs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ascii="Calibri" w:hAnsi="Calibri" w:cs="Calibri"/>
          <w:bCs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السيدة يسين سار</w:t>
      </w:r>
      <w:r w:rsidRPr="00FF043A">
        <w:rPr>
          <w:rFonts w:ascii="Calibri" w:hAnsi="Calibri" w:cs="Calibri" w:hint="cs"/>
          <w:bCs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  <w:r w:rsidRPr="00FF043A">
        <w:rPr>
          <w:rFonts w:ascii="Calibri" w:hAnsi="Calibri" w:cs="Calibri"/>
          <w:bCs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FF043A">
        <w:rPr>
          <w:rFonts w:ascii="Calibri" w:hAnsi="Calibri" w:cs="Calibri"/>
          <w:bCs/>
          <w:sz w:val="24"/>
          <w:szCs w:val="24"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+41 22 900 2027</w:t>
      </w:r>
      <w:r w:rsidRPr="00FF043A">
        <w:rPr>
          <w:rFonts w:ascii="Calibri" w:hAnsi="Calibri" w:cs="Calibri"/>
          <w:bCs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</w:t>
      </w:r>
    </w:p>
    <w:p w14:paraId="567A5321" w14:textId="2CF9A5D8" w:rsidR="00082EA2" w:rsidRPr="00FF043A" w:rsidRDefault="00F828DF" w:rsidP="00082EA2">
      <w:pPr>
        <w:bidi/>
        <w:rPr>
          <w:rFonts w:ascii="Calibri" w:hAnsi="Calibri" w:cs="Calibri"/>
          <w:bCs/>
          <w:color w:val="000000" w:themeColor="text1"/>
          <w:sz w:val="24"/>
          <w:szCs w:val="24"/>
          <w:u w:val="single"/>
          <w:rtl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hyperlink r:id="rId7" w:history="1">
        <w:r w:rsidR="00082EA2" w:rsidRPr="00FF043A">
          <w:rPr>
            <w:rStyle w:val="Lienhypertexte"/>
            <w:rFonts w:ascii="Calibri" w:hAnsi="Calibri" w:cs="Calibri"/>
            <w:bCs/>
            <w:color w:val="000000" w:themeColor="text1"/>
            <w:sz w:val="24"/>
            <w:szCs w:val="24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</w:rPr>
          <w:t>press@urwerk.com</w:t>
        </w:r>
      </w:hyperlink>
      <w:r w:rsidR="00082EA2" w:rsidRPr="00FF043A">
        <w:rPr>
          <w:rStyle w:val="Lienhypertexte"/>
          <w:rFonts w:ascii="Calibri" w:hAnsi="Calibri" w:cs="Calibri"/>
          <w:bCs/>
          <w:color w:val="000000" w:themeColor="text1"/>
          <w:sz w:val="24"/>
          <w:szCs w:val="24"/>
          <w:rtl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</w:t>
      </w:r>
    </w:p>
    <w:p w14:paraId="3B4A9052" w14:textId="77777777" w:rsidR="00082EA2" w:rsidRPr="00FF043A" w:rsidRDefault="00F828DF" w:rsidP="00082EA2">
      <w:pPr>
        <w:bidi/>
        <w:rPr>
          <w:rStyle w:val="Lienhypertexte"/>
          <w:rFonts w:ascii="Calibri" w:hAnsi="Calibri" w:cs="Calibri"/>
          <w:bCs/>
          <w:color w:val="000000" w:themeColor="text1"/>
          <w:sz w:val="24"/>
          <w:szCs w:val="2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hyperlink r:id="rId8" w:history="1">
        <w:r w:rsidR="00082EA2" w:rsidRPr="00FF043A">
          <w:rPr>
            <w:rStyle w:val="Lienhypertexte"/>
            <w:rFonts w:ascii="Calibri" w:hAnsi="Calibri" w:cs="Calibri"/>
            <w:bCs/>
            <w:color w:val="000000" w:themeColor="text1"/>
            <w:sz w:val="24"/>
            <w:szCs w:val="24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</w:rPr>
          <w:t>www.urwerk.com/press</w:t>
        </w:r>
      </w:hyperlink>
      <w:r w:rsidR="00082EA2" w:rsidRPr="00FF043A">
        <w:rPr>
          <w:rStyle w:val="Lienhypertexte"/>
          <w:rFonts w:ascii="Calibri" w:hAnsi="Calibri" w:cs="Calibri"/>
          <w:bCs/>
          <w:color w:val="000000" w:themeColor="text1"/>
          <w:sz w:val="24"/>
          <w:szCs w:val="24"/>
          <w:rtl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14:paraId="692A6428" w14:textId="77777777" w:rsidR="005B318E" w:rsidRPr="00FF043A" w:rsidRDefault="005B318E" w:rsidP="005B318E">
      <w:pPr>
        <w:tabs>
          <w:tab w:val="left" w:pos="2646"/>
        </w:tabs>
        <w:bidi/>
        <w:rPr>
          <w:rtl/>
          <w:lang w:val="en-GB" w:bidi="ar-AE"/>
        </w:rPr>
      </w:pPr>
    </w:p>
    <w:p w14:paraId="0B668769" w14:textId="77777777" w:rsidR="00F90AB5" w:rsidRPr="00FF043A" w:rsidRDefault="00F90AB5" w:rsidP="00F90AB5">
      <w:pPr>
        <w:tabs>
          <w:tab w:val="left" w:pos="2646"/>
        </w:tabs>
        <w:bidi/>
        <w:rPr>
          <w:rtl/>
          <w:lang w:val="en-GB" w:bidi="ar-AE"/>
        </w:rPr>
      </w:pPr>
    </w:p>
    <w:p w14:paraId="0C48E9FD" w14:textId="77777777" w:rsidR="00F90AB5" w:rsidRPr="00FF043A" w:rsidRDefault="00F90AB5" w:rsidP="00F90AB5">
      <w:pPr>
        <w:tabs>
          <w:tab w:val="left" w:pos="2646"/>
        </w:tabs>
        <w:bidi/>
        <w:rPr>
          <w:rtl/>
          <w:lang w:val="en-GB" w:bidi="ar-AE"/>
        </w:rPr>
      </w:pPr>
    </w:p>
    <w:p w14:paraId="4F082D89" w14:textId="77777777" w:rsidR="00F90AB5" w:rsidRPr="00FF043A" w:rsidRDefault="00F90AB5" w:rsidP="00F90AB5">
      <w:pPr>
        <w:tabs>
          <w:tab w:val="left" w:pos="2646"/>
        </w:tabs>
        <w:bidi/>
        <w:rPr>
          <w:rtl/>
          <w:lang w:val="en-GB" w:bidi="ar-AE"/>
        </w:rPr>
      </w:pPr>
    </w:p>
    <w:p w14:paraId="13910CE2" w14:textId="77777777" w:rsidR="00F90AB5" w:rsidRPr="00FF043A" w:rsidRDefault="00F90AB5" w:rsidP="00F90AB5">
      <w:pPr>
        <w:tabs>
          <w:tab w:val="left" w:pos="2646"/>
        </w:tabs>
        <w:bidi/>
        <w:rPr>
          <w:rtl/>
          <w:lang w:val="en-GB" w:bidi="ar-AE"/>
        </w:rPr>
      </w:pPr>
    </w:p>
    <w:p w14:paraId="4BC51344" w14:textId="77777777" w:rsidR="00F90AB5" w:rsidRPr="00FF043A" w:rsidRDefault="00F90AB5" w:rsidP="00F90AB5">
      <w:pPr>
        <w:tabs>
          <w:tab w:val="left" w:pos="2646"/>
        </w:tabs>
        <w:bidi/>
        <w:rPr>
          <w:rtl/>
          <w:lang w:val="en-GB" w:bidi="ar-AE"/>
        </w:rPr>
      </w:pPr>
    </w:p>
    <w:p w14:paraId="05F9079B" w14:textId="77777777" w:rsidR="00F90AB5" w:rsidRPr="00FF043A" w:rsidRDefault="00F90AB5" w:rsidP="00F90AB5">
      <w:pPr>
        <w:tabs>
          <w:tab w:val="left" w:pos="2646"/>
        </w:tabs>
        <w:bidi/>
        <w:rPr>
          <w:rtl/>
          <w:lang w:val="en-GB" w:bidi="ar-AE"/>
        </w:rPr>
      </w:pPr>
    </w:p>
    <w:p w14:paraId="0FDE0B48" w14:textId="77777777" w:rsidR="00F90AB5" w:rsidRPr="00FF043A" w:rsidRDefault="00F90AB5" w:rsidP="00F90AB5">
      <w:pPr>
        <w:tabs>
          <w:tab w:val="left" w:pos="2646"/>
        </w:tabs>
        <w:bidi/>
        <w:rPr>
          <w:rtl/>
          <w:lang w:val="en-GB" w:bidi="ar-AE"/>
        </w:rPr>
      </w:pPr>
    </w:p>
    <w:p w14:paraId="087A5B79" w14:textId="77777777" w:rsidR="00F90AB5" w:rsidRPr="00FF043A" w:rsidRDefault="00F90AB5" w:rsidP="00F90AB5">
      <w:pPr>
        <w:tabs>
          <w:tab w:val="left" w:pos="2646"/>
        </w:tabs>
        <w:bidi/>
        <w:rPr>
          <w:rtl/>
          <w:lang w:val="en-GB" w:bidi="ar-AE"/>
        </w:rPr>
      </w:pPr>
    </w:p>
    <w:p w14:paraId="6DE128F5" w14:textId="77777777" w:rsidR="00F90AB5" w:rsidRPr="00FF043A" w:rsidRDefault="00F90AB5" w:rsidP="00F90AB5">
      <w:pPr>
        <w:tabs>
          <w:tab w:val="left" w:pos="2646"/>
        </w:tabs>
        <w:bidi/>
        <w:rPr>
          <w:rtl/>
          <w:lang w:val="en-GB" w:bidi="ar-AE"/>
        </w:rPr>
      </w:pPr>
    </w:p>
    <w:p w14:paraId="310F9A82" w14:textId="77777777" w:rsidR="00F90AB5" w:rsidRPr="00FF043A" w:rsidRDefault="00F90AB5" w:rsidP="00F90AB5">
      <w:pPr>
        <w:tabs>
          <w:tab w:val="left" w:pos="2646"/>
        </w:tabs>
        <w:bidi/>
        <w:rPr>
          <w:rtl/>
          <w:lang w:val="en-GB" w:bidi="ar-AE"/>
        </w:rPr>
      </w:pPr>
    </w:p>
    <w:p w14:paraId="3121F713" w14:textId="77777777" w:rsidR="00F90AB5" w:rsidRPr="00FF043A" w:rsidRDefault="00F90AB5" w:rsidP="00F90AB5">
      <w:pPr>
        <w:tabs>
          <w:tab w:val="left" w:pos="2646"/>
        </w:tabs>
        <w:bidi/>
        <w:rPr>
          <w:rtl/>
          <w:lang w:val="en-GB" w:bidi="ar-AE"/>
        </w:rPr>
      </w:pPr>
    </w:p>
    <w:p w14:paraId="332F70A1" w14:textId="77777777" w:rsidR="00F90AB5" w:rsidRPr="00FF043A" w:rsidRDefault="00F90AB5" w:rsidP="00F90AB5">
      <w:pPr>
        <w:tabs>
          <w:tab w:val="left" w:pos="2646"/>
        </w:tabs>
        <w:bidi/>
        <w:rPr>
          <w:rtl/>
          <w:lang w:val="en-GB" w:bidi="ar-AE"/>
        </w:rPr>
      </w:pPr>
    </w:p>
    <w:p w14:paraId="390C3BC7" w14:textId="77777777" w:rsidR="00F90AB5" w:rsidRPr="00FF043A" w:rsidRDefault="00F90AB5" w:rsidP="00F90AB5">
      <w:pPr>
        <w:tabs>
          <w:tab w:val="left" w:pos="2646"/>
        </w:tabs>
        <w:bidi/>
        <w:rPr>
          <w:rtl/>
          <w:lang w:val="en-GB" w:bidi="ar-AE"/>
        </w:rPr>
      </w:pPr>
    </w:p>
    <w:p w14:paraId="2A21EC76" w14:textId="77777777" w:rsidR="004D26F6" w:rsidRPr="00FF043A" w:rsidRDefault="004D26F6" w:rsidP="004D26F6">
      <w:pPr>
        <w:tabs>
          <w:tab w:val="left" w:pos="2646"/>
        </w:tabs>
        <w:bidi/>
        <w:rPr>
          <w:rtl/>
          <w:lang w:val="en-GB" w:bidi="ar-AE"/>
        </w:rPr>
      </w:pPr>
    </w:p>
    <w:p w14:paraId="7D7FE3B0" w14:textId="77777777" w:rsidR="004D26F6" w:rsidRPr="00FF043A" w:rsidRDefault="004D26F6" w:rsidP="004D26F6">
      <w:pPr>
        <w:tabs>
          <w:tab w:val="left" w:pos="5024"/>
        </w:tabs>
        <w:bidi/>
        <w:rPr>
          <w:rFonts w:ascii="Calibri" w:hAnsi="Calibri" w:cs="Calibri"/>
          <w:bCs/>
          <w:sz w:val="24"/>
          <w:szCs w:val="24"/>
          <w:u w:val="single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ascii="Calibri" w:hAnsi="Calibri" w:cs="Calibri"/>
          <w:bCs/>
          <w:sz w:val="24"/>
          <w:szCs w:val="24"/>
          <w:u w:val="single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نبذة عن </w:t>
      </w:r>
      <w:proofErr w:type="spellStart"/>
      <w:r w:rsidRPr="00FF043A">
        <w:rPr>
          <w:rFonts w:ascii="Calibri" w:hAnsi="Calibri" w:cs="Calibri"/>
          <w:bCs/>
          <w:sz w:val="24"/>
          <w:szCs w:val="24"/>
          <w:u w:val="single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أورويرك</w:t>
      </w:r>
      <w:proofErr w:type="spellEnd"/>
    </w:p>
    <w:p w14:paraId="3735F0E9" w14:textId="77777777" w:rsidR="004D26F6" w:rsidRPr="00FF043A" w:rsidRDefault="004D26F6" w:rsidP="004D26F6">
      <w:pPr>
        <w:tabs>
          <w:tab w:val="left" w:pos="5024"/>
        </w:tabs>
        <w:bidi/>
        <w:rPr>
          <w:rFonts w:ascii="Calibri" w:hAnsi="Calibri" w:cs="Calibri"/>
          <w:bCs/>
          <w:sz w:val="24"/>
          <w:szCs w:val="24"/>
          <w:u w:val="single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371002B4" w14:textId="027E01A4" w:rsidR="004A0DD5" w:rsidRPr="00FF043A" w:rsidRDefault="004D26F6" w:rsidP="00316E7D">
      <w:pPr>
        <w:tabs>
          <w:tab w:val="left" w:pos="5024"/>
        </w:tabs>
        <w:bidi/>
        <w:rPr>
          <w:rFonts w:ascii="Calibri" w:hAnsi="Calibri" w:cs="Calibri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ascii="Calibri" w:hAnsi="Calibri" w:cs="Calibri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يقول فيليكس </w:t>
      </w:r>
      <w:proofErr w:type="spellStart"/>
      <w:r w:rsidRPr="00FF043A">
        <w:rPr>
          <w:rFonts w:ascii="Calibri" w:hAnsi="Calibri" w:cs="Calibri"/>
          <w:bCs/>
          <w:color w:val="000000" w:themeColor="text1"/>
          <w:sz w:val="24"/>
          <w:szCs w:val="24"/>
          <w:rtl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بومغارتنر</w:t>
      </w:r>
      <w:proofErr w:type="spellEnd"/>
      <w:r w:rsidRPr="00FF043A">
        <w:rPr>
          <w:rFonts w:ascii="Calibri" w:hAnsi="Calibri" w:cs="Calibri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صانع الساعات القدير والمؤسس الشريك </w:t>
      </w:r>
      <w:proofErr w:type="gramStart"/>
      <w:r w:rsidRPr="00FF043A">
        <w:rPr>
          <w:rFonts w:ascii="Calibri" w:hAnsi="Calibri" w:cs="Calibri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لـ"</w:t>
      </w:r>
      <w:proofErr w:type="spellStart"/>
      <w:proofErr w:type="gramEnd"/>
      <w:r w:rsidRPr="00FF043A">
        <w:rPr>
          <w:rFonts w:ascii="Calibri" w:hAnsi="Calibri" w:cs="Calibri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أورويرك</w:t>
      </w:r>
      <w:proofErr w:type="spellEnd"/>
      <w:r w:rsidRPr="00FF043A">
        <w:rPr>
          <w:rFonts w:ascii="Calibri" w:hAnsi="Calibri" w:cs="Calibri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: "لم يكن هدفنا مجرد طرح نسخة أخرى من إحدى التعقيدات الميكانيكية الموجودة بالفعل"، ويضيف: "ساعاتنا فريدة من نوعها، لأن كل واحدة منها مصممة كعمل أصلي، وهذا ما يجعلها نادرة ولا تُقدر بثمن.</w:t>
      </w:r>
      <w:r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وقبل كل شيء، فنحن نرغب في استكشاف ما هو أبعد من الآفاق التقليدية لصناعة الساعات".</w:t>
      </w:r>
    </w:p>
    <w:p w14:paraId="68BC097B" w14:textId="3F50BDA1" w:rsidR="004A0DD5" w:rsidRPr="00FF043A" w:rsidRDefault="008844D3" w:rsidP="004A0DD5">
      <w:pPr>
        <w:bidi/>
        <w:rPr>
          <w:rFonts w:ascii="Calibri" w:hAnsi="Calibri" w:cs="Calibri"/>
          <w:bCs/>
          <w:color w:val="000000" w:themeColor="text1"/>
          <w:sz w:val="24"/>
          <w:szCs w:val="24"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</w:t>
      </w:r>
      <w:r w:rsidR="004A0DD5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يعبّر مارتن فراي، المدير الفني </w:t>
      </w:r>
      <w:r w:rsidR="004A0DD5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و</w:t>
      </w:r>
      <w:r w:rsidR="004A0DD5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المؤسس الشريك الآخر </w:t>
      </w:r>
      <w:proofErr w:type="gramStart"/>
      <w:r w:rsidR="004A0DD5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لـ"</w:t>
      </w:r>
      <w:proofErr w:type="spellStart"/>
      <w:proofErr w:type="gramEnd"/>
      <w:r w:rsidR="004A0DD5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أورويرك</w:t>
      </w:r>
      <w:proofErr w:type="spellEnd"/>
      <w:r w:rsidR="004A0DD5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"</w:t>
      </w:r>
      <w:r w:rsidR="004A0DD5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، والمسؤول عن تطوير الهوية الجمالية لكل </w:t>
      </w:r>
      <w:r w:rsidR="004A0DD5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موديل من إصدار العلامة</w:t>
      </w:r>
      <w:r w:rsidR="004A0DD5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 عن القناعات القوية ذاتها</w:t>
      </w:r>
      <w:r w:rsidR="00316E7D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؛ بقوله:</w:t>
      </w:r>
      <w:r w:rsidR="004A0DD5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316E7D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="004A0DD5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أنا أنتمي إلى عالم من الحرية الإبداعية المطلقة. </w:t>
      </w:r>
      <w:r w:rsidR="00316E7D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فأنا </w:t>
      </w:r>
      <w:r w:rsidR="004A0DD5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لست</w:t>
      </w:r>
      <w:r w:rsidR="007075F5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ُ</w:t>
      </w:r>
      <w:r w:rsidR="004A0DD5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مقيّدًا بالقالب التقليدي لصناعة الساعات، </w:t>
      </w:r>
      <w:r w:rsidR="00316E7D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ومن ثم</w:t>
      </w:r>
      <w:r w:rsidR="002E5B77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ّ</w:t>
      </w:r>
      <w:r w:rsidR="00316E7D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يمكنني أن أستمد </w:t>
      </w:r>
      <w:r w:rsidR="004A0DD5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إلهامي من كامل إرثي الثقافي</w:t>
      </w:r>
      <w:r w:rsidR="00316E7D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".</w:t>
      </w:r>
    </w:p>
    <w:p w14:paraId="50E571DD" w14:textId="77777777" w:rsidR="004A0DD5" w:rsidRPr="00FF043A" w:rsidRDefault="004A0DD5" w:rsidP="004A0DD5">
      <w:pPr>
        <w:bidi/>
        <w:rPr>
          <w:rFonts w:ascii="Calibri" w:hAnsi="Calibri" w:cs="Calibri"/>
          <w:bCs/>
          <w:color w:val="000000" w:themeColor="text1"/>
          <w:sz w:val="24"/>
          <w:szCs w:val="24"/>
          <w:rtl/>
          <w:lang w:val="en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262BDD0D" w14:textId="3361D133" w:rsidR="007F2715" w:rsidRPr="00FF043A" w:rsidRDefault="007F2715" w:rsidP="007F2715">
      <w:pPr>
        <w:bidi/>
        <w:rPr>
          <w:rFonts w:ascii="Calibri" w:hAnsi="Calibri" w:cs="Calibri"/>
          <w:bCs/>
          <w:color w:val="000000" w:themeColor="text1"/>
          <w:sz w:val="24"/>
          <w:szCs w:val="24"/>
          <w:rtl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ورغم أن "</w:t>
      </w:r>
      <w:proofErr w:type="spellStart"/>
      <w:r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أورويرك</w:t>
      </w:r>
      <w:proofErr w:type="spellEnd"/>
      <w:proofErr w:type="gramStart"/>
      <w:r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"</w:t>
      </w:r>
      <w:r w:rsidR="002872E1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شركة</w:t>
      </w:r>
      <w:proofErr w:type="gramEnd"/>
      <w:r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شابة</w:t>
      </w:r>
      <w:r w:rsidR="00C5192E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،</w:t>
      </w:r>
      <w:r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تأسست في العام 1997</w:t>
      </w:r>
      <w:r w:rsidR="00C5192E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؛</w:t>
      </w:r>
      <w:r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إلا أنها تُعرف باعتبارها أحد روّاد</w:t>
      </w:r>
      <w:r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GB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مشهد صناعة الساعات المستقلة. </w:t>
      </w:r>
      <w:r w:rsidRPr="00FF043A">
        <w:rPr>
          <w:rFonts w:ascii="Calibri" w:hAnsi="Calibri" w:cs="Calibri"/>
          <w:bCs/>
          <w:color w:val="000000" w:themeColor="text1"/>
          <w:sz w:val="24"/>
          <w:szCs w:val="24"/>
          <w:rtl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وبإنتاجها 150 ساعة فقط في العام، ترى "</w:t>
      </w:r>
      <w:proofErr w:type="spellStart"/>
      <w:r w:rsidRPr="00FF043A">
        <w:rPr>
          <w:rFonts w:ascii="Calibri" w:hAnsi="Calibri" w:cs="Calibri"/>
          <w:bCs/>
          <w:color w:val="000000" w:themeColor="text1"/>
          <w:sz w:val="24"/>
          <w:szCs w:val="24"/>
          <w:rtl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أورويرك</w:t>
      </w:r>
      <w:proofErr w:type="spellEnd"/>
      <w:r w:rsidRPr="00FF043A">
        <w:rPr>
          <w:rFonts w:ascii="Calibri" w:hAnsi="Calibri" w:cs="Calibri"/>
          <w:bCs/>
          <w:color w:val="000000" w:themeColor="text1"/>
          <w:sz w:val="24"/>
          <w:szCs w:val="24"/>
          <w:rtl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" نفسها أكثر كورشة حرفية، حيث تتعايش الخبرة التقليدية مع التصميم الطليعي </w:t>
      </w:r>
      <w:r w:rsidR="00A53E36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السبّاق</w:t>
      </w:r>
      <w:r w:rsidRPr="00FF043A">
        <w:rPr>
          <w:rFonts w:ascii="Calibri" w:hAnsi="Calibri" w:cs="Calibri"/>
          <w:bCs/>
          <w:color w:val="000000" w:themeColor="text1"/>
          <w:sz w:val="24"/>
          <w:szCs w:val="24"/>
          <w:rtl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في وئام وتناغم تامّيْن. تُصنّ</w:t>
      </w:r>
      <w:r w:rsidR="00BE2513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ِ</w:t>
      </w:r>
      <w:r w:rsidRPr="00FF043A">
        <w:rPr>
          <w:rFonts w:ascii="Calibri" w:hAnsi="Calibri" w:cs="Calibri"/>
          <w:bCs/>
          <w:color w:val="000000" w:themeColor="text1"/>
          <w:sz w:val="24"/>
          <w:szCs w:val="24"/>
          <w:rtl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ع </w:t>
      </w:r>
      <w:r w:rsidR="00A53E36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"</w:t>
      </w:r>
      <w:proofErr w:type="spellStart"/>
      <w:r w:rsidR="00A53E36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أورويرك</w:t>
      </w:r>
      <w:proofErr w:type="spellEnd"/>
      <w:r w:rsidR="00A53E36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"</w:t>
      </w:r>
      <w:r w:rsidRPr="00FF043A">
        <w:rPr>
          <w:rFonts w:ascii="Calibri" w:hAnsi="Calibri" w:cs="Calibri"/>
          <w:bCs/>
          <w:color w:val="000000" w:themeColor="text1"/>
          <w:sz w:val="24"/>
          <w:szCs w:val="24"/>
          <w:rtl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وتطوّ</w:t>
      </w:r>
      <w:r w:rsidR="00BE2513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ِ</w:t>
      </w:r>
      <w:r w:rsidRPr="00FF043A">
        <w:rPr>
          <w:rFonts w:ascii="Calibri" w:hAnsi="Calibri" w:cs="Calibri"/>
          <w:bCs/>
          <w:color w:val="000000" w:themeColor="text1"/>
          <w:sz w:val="24"/>
          <w:szCs w:val="24"/>
          <w:rtl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ر ساعات حديثة ومعقدة، تتميز بأنها غير مسبوقة، </w:t>
      </w:r>
      <w:r w:rsidR="00A53E36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كما أنها </w:t>
      </w:r>
      <w:r w:rsidRPr="00FF043A">
        <w:rPr>
          <w:rFonts w:ascii="Calibri" w:hAnsi="Calibri" w:cs="Calibri"/>
          <w:bCs/>
          <w:color w:val="000000" w:themeColor="text1"/>
          <w:sz w:val="24"/>
          <w:szCs w:val="24"/>
          <w:rtl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تتوافق مع المعايير الأكثر صرامة وتطلباً في صناعة الساعات الفاخرة</w:t>
      </w:r>
      <w:r w:rsidR="005C685A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، وهي</w:t>
      </w:r>
      <w:r w:rsidRPr="00FF043A">
        <w:rPr>
          <w:rFonts w:ascii="Calibri" w:hAnsi="Calibri" w:cs="Calibri"/>
          <w:bCs/>
          <w:color w:val="000000" w:themeColor="text1"/>
          <w:sz w:val="24"/>
          <w:szCs w:val="24"/>
          <w:rtl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: التصميم والبحث المستقلان، والمواد </w:t>
      </w:r>
      <w:r w:rsidR="005C685A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المتطورة</w:t>
      </w:r>
      <w:r w:rsidR="002F3178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للغاية</w:t>
      </w:r>
      <w:r w:rsidRPr="00FF043A">
        <w:rPr>
          <w:rFonts w:ascii="Calibri" w:hAnsi="Calibri" w:cs="Calibri"/>
          <w:bCs/>
          <w:color w:val="000000" w:themeColor="text1"/>
          <w:sz w:val="24"/>
          <w:szCs w:val="24"/>
          <w:rtl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، والتشطيبات المشغولة يدوياً.</w:t>
      </w:r>
    </w:p>
    <w:p w14:paraId="03207DA7" w14:textId="77777777" w:rsidR="00746A0A" w:rsidRPr="00FF043A" w:rsidRDefault="00746A0A" w:rsidP="00746A0A">
      <w:pPr>
        <w:bidi/>
        <w:rPr>
          <w:rFonts w:ascii="Calibri" w:hAnsi="Calibri" w:cs="Calibri"/>
          <w:bCs/>
          <w:color w:val="000000" w:themeColor="text1"/>
          <w:sz w:val="24"/>
          <w:szCs w:val="24"/>
          <w:rtl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3217A916" w14:textId="66140C60" w:rsidR="00813A2E" w:rsidRPr="00FF043A" w:rsidRDefault="00746A0A" w:rsidP="00813A2E">
      <w:pPr>
        <w:bidi/>
        <w:rPr>
          <w:rFonts w:ascii="Calibri" w:hAnsi="Calibri" w:cs="Calibri"/>
          <w:bCs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تعود جذور </w:t>
      </w:r>
      <w:r w:rsidRPr="00FF043A">
        <w:rPr>
          <w:rFonts w:ascii="Calibri" w:hAnsi="Calibri" w:cs="Calibri"/>
          <w:bCs/>
          <w:color w:val="000000" w:themeColor="text1"/>
          <w:sz w:val="24"/>
          <w:szCs w:val="24"/>
          <w:rtl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اسم العلامة </w:t>
      </w:r>
      <w:r w:rsidRPr="00FF043A">
        <w:rPr>
          <w:rFonts w:ascii="Calibri" w:hAnsi="Calibri" w:cs="Calibri"/>
          <w:color w:val="000000" w:themeColor="text1"/>
          <w:sz w:val="24"/>
          <w:szCs w:val="2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URWERK</w:t>
      </w:r>
      <w:r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– "</w:t>
      </w:r>
      <w:proofErr w:type="spellStart"/>
      <w:r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أورويرك</w:t>
      </w:r>
      <w:proofErr w:type="spellEnd"/>
      <w:r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" – </w:t>
      </w:r>
      <w:r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إلى العام 6000 قبل الميلاد، وتحديداً إلى مدينة "أور" الكلدانيين في بلاد ما وراء النهرين. فمن خلال مراقبة أطوال الظل الذي ت</w:t>
      </w:r>
      <w:r w:rsidR="00F951D6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ُ</w:t>
      </w:r>
      <w:r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خل</w:t>
      </w:r>
      <w:r w:rsidR="00F951D6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ِّ</w:t>
      </w:r>
      <w:r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فه الشمس على مبانيهم ومعابدهم؛</w:t>
      </w:r>
      <w:r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كان السومريون</w:t>
      </w:r>
      <w:r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 سكان المدينة،</w:t>
      </w:r>
      <w:r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أول من </w:t>
      </w:r>
      <w:r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حد</w:t>
      </w:r>
      <w:r w:rsidR="00F60E76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ّ</w:t>
      </w:r>
      <w:r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د</w:t>
      </w:r>
      <w:r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وحدات للزمن</w:t>
      </w:r>
      <w:r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كما نعرفها اليوم.</w:t>
      </w:r>
      <w:r w:rsidR="00456C2B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كما أن كلمة </w:t>
      </w:r>
      <w:r w:rsidR="00456C2B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="00456C2B" w:rsidRPr="00FF043A">
        <w:rPr>
          <w:rFonts w:ascii="Calibri" w:hAnsi="Calibri" w:cs="Calibri"/>
          <w:color w:val="000000" w:themeColor="text1"/>
          <w:sz w:val="24"/>
          <w:szCs w:val="24"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Ur</w:t>
      </w:r>
      <w:r w:rsidR="00456C2B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" </w:t>
      </w:r>
      <w:r w:rsidR="00456C2B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–</w:t>
      </w:r>
      <w:r w:rsidR="00456C2B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"أور" </w:t>
      </w:r>
      <w:r w:rsidR="00456C2B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–</w:t>
      </w:r>
      <w:r w:rsidR="00456C2B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تعني أيضاً </w:t>
      </w:r>
      <w:r w:rsidR="00456C2B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 اللغة الألمانية "</w:t>
      </w:r>
      <w:r w:rsidR="00456C2B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بدايات</w:t>
      </w:r>
      <w:r w:rsidR="00456C2B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 أو "أص</w:t>
      </w:r>
      <w:r w:rsidR="00456C2B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ول</w:t>
      </w:r>
      <w:r w:rsidR="00456C2B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"، بينما </w:t>
      </w:r>
      <w:r w:rsidR="00456C2B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يأتي المقطع الثاني من اسم العلامة؛ أي </w:t>
      </w:r>
      <w:r w:rsidR="00456C2B" w:rsidRPr="00FF043A">
        <w:rPr>
          <w:rFonts w:ascii="Calibri" w:hAnsi="Calibri" w:cs="Calibri" w:hint="cs"/>
          <w:color w:val="000000" w:themeColor="text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proofErr w:type="spellStart"/>
      <w:r w:rsidR="00456C2B" w:rsidRPr="00FF043A">
        <w:rPr>
          <w:rFonts w:ascii="Calibri" w:hAnsi="Calibri" w:cs="Calibri"/>
          <w:color w:val="000000" w:themeColor="text1"/>
          <w:sz w:val="24"/>
          <w:szCs w:val="24"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Werk</w:t>
      </w:r>
      <w:proofErr w:type="spellEnd"/>
      <w:r w:rsidR="00456C2B" w:rsidRPr="00FF043A">
        <w:rPr>
          <w:rFonts w:ascii="Calibri" w:hAnsi="Calibri" w:cs="Calibri" w:hint="cs"/>
          <w:color w:val="000000" w:themeColor="text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="00456C2B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– "ويرك" – </w:t>
      </w:r>
      <w:r w:rsidR="00456C2B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="00456C2B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اللغة نفسها</w:t>
      </w:r>
      <w:r w:rsidR="00456C2B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(أي الألمانية)، ويعني</w:t>
      </w:r>
      <w:r w:rsidR="00456C2B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456C2B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الإبداع والعمل والابتكار. اسم العلامة </w:t>
      </w:r>
      <w:r w:rsidR="00456C2B" w:rsidRPr="00FF043A">
        <w:rPr>
          <w:rFonts w:ascii="Calibri" w:hAnsi="Calibri" w:cs="Calibri"/>
          <w:color w:val="000000" w:themeColor="text1"/>
          <w:sz w:val="24"/>
          <w:szCs w:val="24"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URWERK</w:t>
      </w:r>
      <w:r w:rsidR="00456C2B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"</w:t>
      </w:r>
      <w:proofErr w:type="spellStart"/>
      <w:r w:rsidR="00456C2B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أورويرك</w:t>
      </w:r>
      <w:proofErr w:type="spellEnd"/>
      <w:r w:rsidR="00456C2B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="00813A2E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إذن، هو تحية وإشادة بالعمل المتواصل لأجيال من صانعي الساعات المهرة، أولئك الذين </w:t>
      </w:r>
      <w:r w:rsidR="00F60E76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ساهم</w:t>
      </w:r>
      <w:r w:rsidR="00813A2E" w:rsidRPr="00FF043A">
        <w:rPr>
          <w:rFonts w:ascii="Calibri" w:hAnsi="Calibri" w:cs="Calibri" w:hint="cs"/>
          <w:bCs/>
          <w:color w:val="000000" w:themeColor="text1"/>
          <w:sz w:val="24"/>
          <w:szCs w:val="24"/>
          <w:rtl/>
          <w:lang w:val="en-US"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عملهم المبدع في تشكيل وصياغة ما نعرفه اليوم باسم </w:t>
      </w:r>
      <w:r w:rsidR="00813A2E" w:rsidRPr="00FF043A">
        <w:rPr>
          <w:rFonts w:ascii="Calibri" w:hAnsi="Calibri" w:cs="Calibri"/>
          <w:bCs/>
          <w:sz w:val="24"/>
          <w:szCs w:val="2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Haute </w:t>
      </w:r>
      <w:proofErr w:type="spellStart"/>
      <w:r w:rsidR="00813A2E" w:rsidRPr="00FF043A">
        <w:rPr>
          <w:rFonts w:ascii="Calibri" w:hAnsi="Calibri" w:cs="Calibri"/>
          <w:bCs/>
          <w:sz w:val="24"/>
          <w:szCs w:val="2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Horlogerie</w:t>
      </w:r>
      <w:proofErr w:type="spellEnd"/>
      <w:r w:rsidR="00813A2E" w:rsidRPr="00FF043A">
        <w:rPr>
          <w:rFonts w:ascii="Calibri" w:hAnsi="Calibri" w:cs="Calibri"/>
          <w:bCs/>
          <w:color w:val="000000" w:themeColor="text1"/>
          <w:sz w:val="24"/>
          <w:szCs w:val="24"/>
          <w:rtl/>
          <w:lang w:val="en-US" w:bidi="ar-A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 أو صناعة الساعات الرفيعة.</w:t>
      </w:r>
    </w:p>
    <w:p w14:paraId="338D042E" w14:textId="77777777" w:rsidR="004D26F6" w:rsidRPr="00746A0A" w:rsidRDefault="004D26F6" w:rsidP="004D26F6">
      <w:pPr>
        <w:tabs>
          <w:tab w:val="left" w:pos="2646"/>
        </w:tabs>
        <w:bidi/>
        <w:rPr>
          <w:lang w:val="en-AE"/>
        </w:rPr>
      </w:pPr>
    </w:p>
    <w:sectPr w:rsidR="004D26F6" w:rsidRPr="00746A0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AFB26" w14:textId="77777777" w:rsidR="00F828DF" w:rsidRDefault="00F828DF" w:rsidP="00FA6A47">
      <w:r>
        <w:separator/>
      </w:r>
    </w:p>
  </w:endnote>
  <w:endnote w:type="continuationSeparator" w:id="0">
    <w:p w14:paraId="09D642DD" w14:textId="77777777" w:rsidR="00F828DF" w:rsidRDefault="00F828DF" w:rsidP="00FA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8ACB7" w14:textId="77777777" w:rsidR="00F828DF" w:rsidRDefault="00F828DF" w:rsidP="00FA6A47">
      <w:r>
        <w:separator/>
      </w:r>
    </w:p>
  </w:footnote>
  <w:footnote w:type="continuationSeparator" w:id="0">
    <w:p w14:paraId="236628A9" w14:textId="77777777" w:rsidR="00F828DF" w:rsidRDefault="00F828DF" w:rsidP="00FA6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BA910" w14:textId="4FB02016" w:rsidR="00FA6A47" w:rsidRDefault="00FA6A47" w:rsidP="00876264">
    <w:pPr>
      <w:pStyle w:val="En-tte"/>
      <w:bidi/>
    </w:pPr>
    <w:r>
      <w:rPr>
        <w:noProof/>
      </w:rPr>
      <w:drawing>
        <wp:inline distT="0" distB="0" distL="0" distR="0" wp14:anchorId="32CBCF6C" wp14:editId="4FE13D7F">
          <wp:extent cx="2520000" cy="684425"/>
          <wp:effectExtent l="0" t="0" r="0" b="190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6B"/>
    <w:rsid w:val="00016796"/>
    <w:rsid w:val="00036F76"/>
    <w:rsid w:val="00054C76"/>
    <w:rsid w:val="00080F0B"/>
    <w:rsid w:val="00082EA2"/>
    <w:rsid w:val="000E4D28"/>
    <w:rsid w:val="000F2ED9"/>
    <w:rsid w:val="00107FC0"/>
    <w:rsid w:val="00242AB1"/>
    <w:rsid w:val="002872E1"/>
    <w:rsid w:val="002B0DA4"/>
    <w:rsid w:val="002C4D51"/>
    <w:rsid w:val="002E5B77"/>
    <w:rsid w:val="002F3178"/>
    <w:rsid w:val="002F68F4"/>
    <w:rsid w:val="00316E7D"/>
    <w:rsid w:val="00330939"/>
    <w:rsid w:val="00354409"/>
    <w:rsid w:val="00354F2D"/>
    <w:rsid w:val="00360D0F"/>
    <w:rsid w:val="003B0F72"/>
    <w:rsid w:val="003E2EC0"/>
    <w:rsid w:val="003E3C64"/>
    <w:rsid w:val="003F0E8D"/>
    <w:rsid w:val="0040327C"/>
    <w:rsid w:val="0042217A"/>
    <w:rsid w:val="0042612B"/>
    <w:rsid w:val="00447E37"/>
    <w:rsid w:val="00452EE6"/>
    <w:rsid w:val="00456C2B"/>
    <w:rsid w:val="00463F4D"/>
    <w:rsid w:val="00484309"/>
    <w:rsid w:val="004852CA"/>
    <w:rsid w:val="004A0DD5"/>
    <w:rsid w:val="004C386B"/>
    <w:rsid w:val="004D26F6"/>
    <w:rsid w:val="005217F1"/>
    <w:rsid w:val="00574098"/>
    <w:rsid w:val="005A0BBC"/>
    <w:rsid w:val="005B318E"/>
    <w:rsid w:val="005C685A"/>
    <w:rsid w:val="00606A4C"/>
    <w:rsid w:val="00632D63"/>
    <w:rsid w:val="00653738"/>
    <w:rsid w:val="00692D22"/>
    <w:rsid w:val="006C5B05"/>
    <w:rsid w:val="006D028F"/>
    <w:rsid w:val="006E44F7"/>
    <w:rsid w:val="006F3543"/>
    <w:rsid w:val="007075F5"/>
    <w:rsid w:val="00746A0A"/>
    <w:rsid w:val="0074744D"/>
    <w:rsid w:val="00755387"/>
    <w:rsid w:val="00761871"/>
    <w:rsid w:val="00792F23"/>
    <w:rsid w:val="007D0073"/>
    <w:rsid w:val="007E54AA"/>
    <w:rsid w:val="007E6B20"/>
    <w:rsid w:val="007F2715"/>
    <w:rsid w:val="00802EE5"/>
    <w:rsid w:val="00813A2E"/>
    <w:rsid w:val="0083274A"/>
    <w:rsid w:val="0084250E"/>
    <w:rsid w:val="00844794"/>
    <w:rsid w:val="00847573"/>
    <w:rsid w:val="0085589E"/>
    <w:rsid w:val="00876264"/>
    <w:rsid w:val="008844D3"/>
    <w:rsid w:val="008C4EA8"/>
    <w:rsid w:val="008F0283"/>
    <w:rsid w:val="00912802"/>
    <w:rsid w:val="0092487E"/>
    <w:rsid w:val="00942080"/>
    <w:rsid w:val="00962DFA"/>
    <w:rsid w:val="009B5B09"/>
    <w:rsid w:val="009C19B9"/>
    <w:rsid w:val="00A430DE"/>
    <w:rsid w:val="00A45E09"/>
    <w:rsid w:val="00A53E36"/>
    <w:rsid w:val="00A60D40"/>
    <w:rsid w:val="00A7664C"/>
    <w:rsid w:val="00AA5F27"/>
    <w:rsid w:val="00AB5F30"/>
    <w:rsid w:val="00AE10EF"/>
    <w:rsid w:val="00AF49A0"/>
    <w:rsid w:val="00B03088"/>
    <w:rsid w:val="00B044B0"/>
    <w:rsid w:val="00B10B24"/>
    <w:rsid w:val="00B17E3F"/>
    <w:rsid w:val="00B34228"/>
    <w:rsid w:val="00BA096F"/>
    <w:rsid w:val="00BC635D"/>
    <w:rsid w:val="00BD677C"/>
    <w:rsid w:val="00BE2513"/>
    <w:rsid w:val="00C473AC"/>
    <w:rsid w:val="00C5192E"/>
    <w:rsid w:val="00C52546"/>
    <w:rsid w:val="00CA6929"/>
    <w:rsid w:val="00CC7855"/>
    <w:rsid w:val="00CD438C"/>
    <w:rsid w:val="00D41077"/>
    <w:rsid w:val="00D50C32"/>
    <w:rsid w:val="00D5759C"/>
    <w:rsid w:val="00DE6920"/>
    <w:rsid w:val="00E2085B"/>
    <w:rsid w:val="00E350F4"/>
    <w:rsid w:val="00E77E6C"/>
    <w:rsid w:val="00E87C0E"/>
    <w:rsid w:val="00EB1072"/>
    <w:rsid w:val="00EE2F83"/>
    <w:rsid w:val="00EF0166"/>
    <w:rsid w:val="00F405D4"/>
    <w:rsid w:val="00F40C1D"/>
    <w:rsid w:val="00F5159D"/>
    <w:rsid w:val="00F60E76"/>
    <w:rsid w:val="00F828DF"/>
    <w:rsid w:val="00F90AB5"/>
    <w:rsid w:val="00F951D6"/>
    <w:rsid w:val="00F96ECC"/>
    <w:rsid w:val="00FA6A47"/>
    <w:rsid w:val="00FA72E5"/>
    <w:rsid w:val="00FD3F0B"/>
    <w:rsid w:val="00FD60D1"/>
    <w:rsid w:val="00FF043A"/>
    <w:rsid w:val="00FF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A50CE"/>
  <w15:chartTrackingRefBased/>
  <w15:docId w15:val="{A96726E8-CFAA-4613-82A7-BD0D6D95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59C"/>
    <w:pPr>
      <w:spacing w:after="0" w:line="240" w:lineRule="auto"/>
    </w:pPr>
    <w:rPr>
      <w:rFonts w:eastAsiaTheme="minorEastAsia"/>
      <w:kern w:val="0"/>
      <w:lang w:val="fr-CH" w:eastAsia="zh-C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C3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3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3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3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3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38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38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38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38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386B"/>
    <w:rPr>
      <w:rFonts w:asciiTheme="majorHAnsi" w:eastAsiaTheme="majorEastAsia" w:hAnsiTheme="majorHAnsi" w:cstheme="majorBidi"/>
      <w:b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386B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386B"/>
    <w:rPr>
      <w:rFonts w:eastAsiaTheme="majorEastAsia" w:cstheme="majorBidi"/>
      <w:b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386B"/>
    <w:rPr>
      <w:rFonts w:eastAsiaTheme="majorEastAsia" w:cstheme="majorBidi"/>
      <w:b/>
      <w:i/>
      <w:iCs/>
      <w:color w:val="2F5496" w:themeColor="accent1" w:themeShade="BF"/>
      <w:sz w:val="26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4C386B"/>
    <w:rPr>
      <w:rFonts w:eastAsiaTheme="majorEastAsia" w:cstheme="majorBidi"/>
      <w:b/>
      <w:color w:val="2F5496" w:themeColor="accent1" w:themeShade="BF"/>
      <w:sz w:val="26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4C386B"/>
    <w:rPr>
      <w:rFonts w:eastAsiaTheme="majorEastAsia" w:cstheme="majorBidi"/>
      <w:b/>
      <w:i/>
      <w:iCs/>
      <w:color w:val="595959" w:themeColor="text1" w:themeTint="A6"/>
      <w:sz w:val="26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4C386B"/>
    <w:rPr>
      <w:rFonts w:eastAsiaTheme="majorEastAsia" w:cstheme="majorBidi"/>
      <w:b/>
      <w:color w:val="595959" w:themeColor="text1" w:themeTint="A6"/>
      <w:sz w:val="26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4C386B"/>
    <w:rPr>
      <w:rFonts w:eastAsiaTheme="majorEastAsia" w:cstheme="majorBidi"/>
      <w:b/>
      <w:i/>
      <w:iCs/>
      <w:color w:val="272727" w:themeColor="text1" w:themeTint="D8"/>
      <w:sz w:val="26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4C386B"/>
    <w:rPr>
      <w:rFonts w:eastAsiaTheme="majorEastAsia" w:cstheme="majorBidi"/>
      <w:b/>
      <w:color w:val="272727" w:themeColor="text1" w:themeTint="D8"/>
      <w:sz w:val="26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4C38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386B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38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386B"/>
    <w:rPr>
      <w:rFonts w:eastAsiaTheme="majorEastAsia" w:cstheme="majorBidi"/>
      <w:b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38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386B"/>
    <w:rPr>
      <w:b/>
      <w:i/>
      <w:iCs/>
      <w:color w:val="404040" w:themeColor="text1" w:themeTint="BF"/>
      <w:sz w:val="26"/>
      <w:szCs w:val="24"/>
    </w:rPr>
  </w:style>
  <w:style w:type="paragraph" w:styleId="Paragraphedeliste">
    <w:name w:val="List Paragraph"/>
    <w:basedOn w:val="Normal"/>
    <w:uiPriority w:val="34"/>
    <w:qFormat/>
    <w:rsid w:val="004C38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386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3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386B"/>
    <w:rPr>
      <w:b/>
      <w:i/>
      <w:iCs/>
      <w:color w:val="2F5496" w:themeColor="accent1" w:themeShade="BF"/>
      <w:sz w:val="26"/>
      <w:szCs w:val="24"/>
    </w:rPr>
  </w:style>
  <w:style w:type="character" w:styleId="Rfrenceintense">
    <w:name w:val="Intense Reference"/>
    <w:basedOn w:val="Policepardfaut"/>
    <w:uiPriority w:val="32"/>
    <w:qFormat/>
    <w:rsid w:val="004C386B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A6A47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A6A47"/>
    <w:rPr>
      <w:b/>
      <w:color w:val="002060"/>
      <w:sz w:val="26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A6A47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6A47"/>
    <w:rPr>
      <w:b/>
      <w:color w:val="002060"/>
      <w:sz w:val="26"/>
      <w:szCs w:val="24"/>
    </w:rPr>
  </w:style>
  <w:style w:type="paragraph" w:styleId="NormalWeb">
    <w:name w:val="Normal (Web)"/>
    <w:basedOn w:val="Normal"/>
    <w:uiPriority w:val="99"/>
    <w:unhideWhenUsed/>
    <w:rsid w:val="005740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EF01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fr-FR" w:eastAsia="zh-CN" w:bidi="hi-IN"/>
      <w14:ligatures w14:val="none"/>
    </w:rPr>
  </w:style>
  <w:style w:type="character" w:styleId="Lienhypertexte">
    <w:name w:val="Hyperlink"/>
    <w:basedOn w:val="Policepardfaut"/>
    <w:uiPriority w:val="99"/>
    <w:unhideWhenUsed/>
    <w:rsid w:val="00082EA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82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werk.com/pres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ess@urwer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OFFICE</dc:creator>
  <cp:keywords/>
  <dc:description/>
  <cp:lastModifiedBy>Pierre</cp:lastModifiedBy>
  <cp:revision>100</cp:revision>
  <dcterms:created xsi:type="dcterms:W3CDTF">2026-03-29T08:58:00Z</dcterms:created>
  <dcterms:modified xsi:type="dcterms:W3CDTF">2026-04-01T07:04:00Z</dcterms:modified>
</cp:coreProperties>
</file>