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2A13" w14:textId="77777777" w:rsidR="00704FE8" w:rsidRPr="00DF0F54" w:rsidRDefault="00704FE8" w:rsidP="00214949">
      <w:pPr>
        <w:spacing w:after="0"/>
        <w:jc w:val="both"/>
        <w:rPr>
          <w:rFonts w:cstheme="minorHAnsi"/>
          <w:sz w:val="24"/>
          <w:szCs w:val="24"/>
          <w:lang w:val="en-GB"/>
        </w:rPr>
      </w:pPr>
    </w:p>
    <w:p w14:paraId="461BF32B" w14:textId="73C3EA64" w:rsidR="002049EF" w:rsidRPr="009A734D" w:rsidRDefault="00E776C1" w:rsidP="00214949">
      <w:pPr>
        <w:spacing w:after="0"/>
        <w:jc w:val="center"/>
        <w:rPr>
          <w:rFonts w:cstheme="minorHAnsi"/>
          <w:b/>
          <w:sz w:val="28"/>
          <w:szCs w:val="24"/>
          <w:lang w:val="en-US"/>
        </w:rPr>
      </w:pPr>
      <w:r w:rsidRPr="009A734D">
        <w:rPr>
          <w:rFonts w:cstheme="minorHAnsi"/>
          <w:b/>
          <w:sz w:val="28"/>
          <w:szCs w:val="24"/>
          <w:lang w:val="en-US"/>
        </w:rPr>
        <w:t xml:space="preserve">URWERK </w:t>
      </w:r>
      <w:r w:rsidR="008230AE">
        <w:rPr>
          <w:rFonts w:cstheme="minorHAnsi"/>
          <w:b/>
          <w:sz w:val="28"/>
          <w:szCs w:val="24"/>
          <w:lang w:val="en-US"/>
        </w:rPr>
        <w:t>and i</w:t>
      </w:r>
      <w:r w:rsidR="009A734D" w:rsidRPr="009A734D">
        <w:rPr>
          <w:rFonts w:cstheme="minorHAnsi"/>
          <w:b/>
          <w:sz w:val="28"/>
          <w:szCs w:val="24"/>
          <w:lang w:val="en-US"/>
        </w:rPr>
        <w:t>ts</w:t>
      </w:r>
      <w:r w:rsidR="00095D31" w:rsidRPr="009A734D">
        <w:rPr>
          <w:rFonts w:cstheme="minorHAnsi"/>
          <w:b/>
          <w:sz w:val="28"/>
          <w:szCs w:val="24"/>
          <w:lang w:val="en-US"/>
        </w:rPr>
        <w:t xml:space="preserve"> UR-100V </w:t>
      </w:r>
      <w:proofErr w:type="spellStart"/>
      <w:r w:rsidR="00095D31" w:rsidRPr="009A734D">
        <w:rPr>
          <w:rFonts w:cstheme="minorHAnsi"/>
          <w:b/>
          <w:sz w:val="28"/>
          <w:szCs w:val="24"/>
          <w:lang w:val="en-US"/>
        </w:rPr>
        <w:t>UltraViolet</w:t>
      </w:r>
      <w:proofErr w:type="spellEnd"/>
      <w:r w:rsidR="00BB7C5D">
        <w:rPr>
          <w:rFonts w:cstheme="minorHAnsi"/>
          <w:b/>
          <w:sz w:val="28"/>
          <w:szCs w:val="24"/>
          <w:lang w:val="en-US"/>
        </w:rPr>
        <w:t>. B</w:t>
      </w:r>
      <w:r w:rsidR="008230AE">
        <w:rPr>
          <w:rFonts w:cstheme="minorHAnsi"/>
          <w:b/>
          <w:sz w:val="28"/>
          <w:szCs w:val="24"/>
          <w:lang w:val="en-US"/>
        </w:rPr>
        <w:t>eyond</w:t>
      </w:r>
      <w:r w:rsidR="00D933C5">
        <w:rPr>
          <w:rFonts w:cstheme="minorHAnsi"/>
          <w:b/>
          <w:sz w:val="28"/>
          <w:szCs w:val="24"/>
          <w:lang w:val="en-US"/>
        </w:rPr>
        <w:t xml:space="preserve"> </w:t>
      </w:r>
      <w:r w:rsidR="00B41F6D">
        <w:rPr>
          <w:rFonts w:cstheme="minorHAnsi"/>
          <w:b/>
          <w:sz w:val="28"/>
          <w:szCs w:val="24"/>
          <w:lang w:val="en-US"/>
        </w:rPr>
        <w:t>colors</w:t>
      </w:r>
    </w:p>
    <w:p w14:paraId="49734C59" w14:textId="07931E08" w:rsidR="006641B7" w:rsidRDefault="006641B7" w:rsidP="00214949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31F3C617" w14:textId="77777777" w:rsidR="00B41F6D" w:rsidRPr="009A734D" w:rsidRDefault="00B41F6D" w:rsidP="00214949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6744DF0D" w14:textId="141DA45B" w:rsidR="00842770" w:rsidRDefault="009A734D" w:rsidP="00214949">
      <w:pPr>
        <w:spacing w:after="0"/>
        <w:jc w:val="both"/>
        <w:rPr>
          <w:rFonts w:eastAsia="Times New Roman" w:cstheme="minorHAnsi"/>
          <w:sz w:val="24"/>
          <w:szCs w:val="24"/>
          <w:lang w:val="en-GB" w:eastAsia="fr-CH"/>
        </w:rPr>
      </w:pPr>
      <w:r>
        <w:rPr>
          <w:rFonts w:eastAsia="Times New Roman" w:cstheme="minorHAnsi"/>
          <w:sz w:val="24"/>
          <w:szCs w:val="24"/>
          <w:lang w:val="en-GB" w:eastAsia="fr-CH"/>
        </w:rPr>
        <w:t xml:space="preserve">Geneva, </w:t>
      </w:r>
      <w:r w:rsidR="005F6C72">
        <w:rPr>
          <w:rFonts w:eastAsia="Times New Roman" w:cstheme="minorHAnsi"/>
          <w:sz w:val="24"/>
          <w:szCs w:val="24"/>
          <w:lang w:val="en-GB" w:eastAsia="fr-CH"/>
        </w:rPr>
        <w:t>30</w:t>
      </w:r>
      <w:r>
        <w:rPr>
          <w:rFonts w:eastAsia="Times New Roman" w:cstheme="minorHAnsi"/>
          <w:sz w:val="24"/>
          <w:szCs w:val="24"/>
          <w:lang w:val="en-GB" w:eastAsia="fr-CH"/>
        </w:rPr>
        <w:t xml:space="preserve"> August </w:t>
      </w:r>
      <w:r w:rsidR="00964A0D" w:rsidRPr="00DF0F54">
        <w:rPr>
          <w:rFonts w:eastAsia="Times New Roman" w:cstheme="minorHAnsi"/>
          <w:sz w:val="24"/>
          <w:szCs w:val="24"/>
          <w:lang w:val="en-GB" w:eastAsia="fr-CH"/>
        </w:rPr>
        <w:t>2022.</w:t>
      </w:r>
    </w:p>
    <w:p w14:paraId="5036F0D4" w14:textId="77777777" w:rsidR="00F6368D" w:rsidRPr="00DF0F54" w:rsidRDefault="00F6368D" w:rsidP="00214949">
      <w:pPr>
        <w:spacing w:after="0"/>
        <w:jc w:val="both"/>
        <w:rPr>
          <w:rFonts w:eastAsia="Times New Roman" w:cstheme="minorHAnsi"/>
          <w:sz w:val="24"/>
          <w:szCs w:val="24"/>
          <w:lang w:val="en-GB" w:eastAsia="fr-CH"/>
        </w:rPr>
      </w:pPr>
    </w:p>
    <w:p w14:paraId="71AB919F" w14:textId="08A07A20" w:rsidR="00F6368D" w:rsidRDefault="001F4D57" w:rsidP="00F6368D">
      <w:pPr>
        <w:spacing w:after="0" w:line="240" w:lineRule="auto"/>
        <w:ind w:right="-142"/>
        <w:jc w:val="both"/>
        <w:rPr>
          <w:rFonts w:cstheme="minorHAnsi"/>
          <w:noProof/>
          <w:lang w:val="en-GB"/>
        </w:rPr>
      </w:pPr>
      <w:r w:rsidRPr="00DF0F54">
        <w:rPr>
          <w:rFonts w:eastAsia="Times New Roman" w:cstheme="minorHAnsi"/>
          <w:sz w:val="24"/>
          <w:szCs w:val="24"/>
          <w:lang w:val="en-GB" w:eastAsia="fr-CH"/>
        </w:rPr>
        <w:t xml:space="preserve">Violet! </w:t>
      </w:r>
      <w:r w:rsidR="002C4697">
        <w:rPr>
          <w:rFonts w:eastAsia="Times New Roman" w:cstheme="minorHAnsi"/>
          <w:sz w:val="24"/>
          <w:szCs w:val="24"/>
          <w:lang w:val="en-GB" w:eastAsia="fr-CH"/>
        </w:rPr>
        <w:t>This magnificent shade</w:t>
      </w:r>
      <w:r w:rsidRPr="00DF0F54">
        <w:rPr>
          <w:rFonts w:eastAsia="Times New Roman" w:cstheme="minorHAnsi"/>
          <w:sz w:val="24"/>
          <w:szCs w:val="24"/>
          <w:lang w:val="en-GB" w:eastAsia="fr-CH"/>
        </w:rPr>
        <w:t xml:space="preserve"> is located at the </w:t>
      </w:r>
      <w:r w:rsidR="002C4697">
        <w:rPr>
          <w:rFonts w:eastAsia="Times New Roman" w:cstheme="minorHAnsi"/>
          <w:sz w:val="24"/>
          <w:szCs w:val="24"/>
          <w:lang w:val="en-GB" w:eastAsia="fr-CH"/>
        </w:rPr>
        <w:t xml:space="preserve">far </w:t>
      </w:r>
      <w:r w:rsidRPr="00DF0F54">
        <w:rPr>
          <w:rFonts w:eastAsia="Times New Roman" w:cstheme="minorHAnsi"/>
          <w:sz w:val="24"/>
          <w:szCs w:val="24"/>
          <w:lang w:val="en-GB" w:eastAsia="fr-CH"/>
        </w:rPr>
        <w:t xml:space="preserve">end of the visible colour spectrum perceptible to the human eye. </w:t>
      </w:r>
      <w:r w:rsidR="00B35CE8">
        <w:rPr>
          <w:rFonts w:eastAsia="Times New Roman" w:cstheme="minorHAnsi"/>
          <w:sz w:val="24"/>
          <w:szCs w:val="24"/>
          <w:lang w:val="en-GB" w:eastAsia="fr-CH"/>
        </w:rPr>
        <w:t>Anything beyond violet is outside</w:t>
      </w:r>
      <w:r w:rsidRPr="00DF0F54">
        <w:rPr>
          <w:rFonts w:eastAsia="Times New Roman" w:cstheme="minorHAnsi"/>
          <w:sz w:val="24"/>
          <w:szCs w:val="24"/>
          <w:lang w:val="en-GB" w:eastAsia="fr-CH"/>
        </w:rPr>
        <w:t xml:space="preserve"> the field of colour. Violet is the ultimate hue. That of </w:t>
      </w:r>
      <w:r w:rsidR="00B35CE8">
        <w:rPr>
          <w:rFonts w:eastAsia="Times New Roman" w:cstheme="minorHAnsi"/>
          <w:sz w:val="24"/>
          <w:szCs w:val="24"/>
          <w:lang w:val="en-GB" w:eastAsia="fr-CH"/>
        </w:rPr>
        <w:t xml:space="preserve">the </w:t>
      </w:r>
      <w:r w:rsidR="00E23A7C">
        <w:rPr>
          <w:rFonts w:eastAsia="Times New Roman" w:cstheme="minorHAnsi"/>
          <w:sz w:val="24"/>
          <w:szCs w:val="24"/>
          <w:lang w:val="en-GB" w:eastAsia="fr-CH"/>
        </w:rPr>
        <w:t>fighters</w:t>
      </w:r>
      <w:r w:rsidRPr="00DF0F54">
        <w:rPr>
          <w:rFonts w:eastAsia="Times New Roman" w:cstheme="minorHAnsi"/>
          <w:sz w:val="24"/>
          <w:szCs w:val="24"/>
          <w:lang w:val="en-GB" w:eastAsia="fr-CH"/>
        </w:rPr>
        <w:t xml:space="preserve">, the outsiders, the crazies. Heroes or </w:t>
      </w:r>
      <w:r w:rsidR="00164A1E">
        <w:rPr>
          <w:rFonts w:eastAsia="Times New Roman" w:cstheme="minorHAnsi"/>
          <w:sz w:val="24"/>
          <w:szCs w:val="24"/>
          <w:lang w:val="en-GB" w:eastAsia="fr-CH"/>
        </w:rPr>
        <w:t>villains</w:t>
      </w:r>
      <w:r w:rsidRPr="00DF0F54">
        <w:rPr>
          <w:rFonts w:eastAsia="Times New Roman" w:cstheme="minorHAnsi"/>
          <w:sz w:val="24"/>
          <w:szCs w:val="24"/>
          <w:lang w:val="en-GB" w:eastAsia="fr-CH"/>
        </w:rPr>
        <w:t xml:space="preserve">? It doesn't matter. If you </w:t>
      </w:r>
      <w:r w:rsidR="00B35CE8">
        <w:rPr>
          <w:rFonts w:eastAsia="Times New Roman" w:cstheme="minorHAnsi"/>
          <w:sz w:val="24"/>
          <w:szCs w:val="24"/>
          <w:lang w:val="en-GB" w:eastAsia="fr-CH"/>
        </w:rPr>
        <w:t>need</w:t>
      </w:r>
      <w:r w:rsidRPr="00DF0F54">
        <w:rPr>
          <w:rFonts w:eastAsia="Times New Roman" w:cstheme="minorHAnsi"/>
          <w:sz w:val="24"/>
          <w:szCs w:val="24"/>
          <w:lang w:val="en-GB" w:eastAsia="fr-CH"/>
        </w:rPr>
        <w:t xml:space="preserve"> to make yourself heard, </w:t>
      </w:r>
      <w:r w:rsidR="00B35CE8">
        <w:rPr>
          <w:rFonts w:eastAsia="Times New Roman" w:cstheme="minorHAnsi"/>
          <w:sz w:val="24"/>
          <w:szCs w:val="24"/>
          <w:lang w:val="en-GB" w:eastAsia="fr-CH"/>
        </w:rPr>
        <w:t>do it in violet</w:t>
      </w:r>
      <w:r w:rsidRPr="00DF0F54">
        <w:rPr>
          <w:rFonts w:eastAsia="Times New Roman" w:cstheme="minorHAnsi"/>
          <w:sz w:val="24"/>
          <w:szCs w:val="24"/>
          <w:lang w:val="en-GB" w:eastAsia="fr-CH"/>
        </w:rPr>
        <w:t>!</w:t>
      </w:r>
      <w:r w:rsidR="00214949" w:rsidRPr="00DF0F54">
        <w:rPr>
          <w:rFonts w:cstheme="minorHAnsi"/>
          <w:noProof/>
          <w:lang w:val="en-GB"/>
        </w:rPr>
        <w:t xml:space="preserve">  </w:t>
      </w:r>
    </w:p>
    <w:p w14:paraId="0F79D24E" w14:textId="77777777" w:rsidR="00F6368D" w:rsidRDefault="00F6368D" w:rsidP="00F6368D">
      <w:pPr>
        <w:spacing w:after="0" w:line="240" w:lineRule="auto"/>
        <w:ind w:right="-142"/>
        <w:jc w:val="both"/>
        <w:rPr>
          <w:rFonts w:eastAsia="Times New Roman" w:cstheme="minorHAnsi"/>
          <w:sz w:val="24"/>
          <w:szCs w:val="24"/>
          <w:lang w:val="en-GB" w:eastAsia="fr-CH"/>
        </w:rPr>
      </w:pPr>
    </w:p>
    <w:p w14:paraId="0353A759" w14:textId="77777777" w:rsidR="00F6368D" w:rsidRDefault="00F6368D" w:rsidP="00F6368D">
      <w:pPr>
        <w:spacing w:after="0" w:line="240" w:lineRule="auto"/>
        <w:ind w:right="-142"/>
        <w:jc w:val="both"/>
        <w:rPr>
          <w:rFonts w:cstheme="minorHAnsi"/>
          <w:sz w:val="24"/>
          <w:szCs w:val="24"/>
          <w:lang w:val="en-GB"/>
        </w:rPr>
      </w:pPr>
    </w:p>
    <w:p w14:paraId="73316DF6" w14:textId="4743EE25" w:rsidR="00FE763A" w:rsidRPr="00F6368D" w:rsidRDefault="00F6368D" w:rsidP="00F6368D">
      <w:pPr>
        <w:spacing w:after="0" w:line="240" w:lineRule="auto"/>
        <w:ind w:right="-142"/>
        <w:jc w:val="both"/>
        <w:rPr>
          <w:rFonts w:eastAsia="Times New Roman" w:cstheme="minorHAnsi"/>
          <w:sz w:val="24"/>
          <w:szCs w:val="24"/>
          <w:lang w:val="en-GB" w:eastAsia="fr-CH"/>
        </w:rPr>
      </w:pPr>
      <w:r>
        <w:rPr>
          <w:rFonts w:cstheme="minorHAnsi"/>
          <w:noProof/>
          <w:sz w:val="24"/>
          <w:szCs w:val="24"/>
          <w:lang w:val="en-GB"/>
        </w:rPr>
        <w:drawing>
          <wp:inline distT="0" distB="0" distL="0" distR="0" wp14:anchorId="1413CBB3" wp14:editId="6C154FBA">
            <wp:extent cx="5760720" cy="3692525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odboar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9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4949" w:rsidRPr="00DF0F54">
        <w:rPr>
          <w:rFonts w:cstheme="minorHAnsi"/>
          <w:sz w:val="24"/>
          <w:szCs w:val="24"/>
          <w:lang w:val="en-GB"/>
        </w:rPr>
        <w:t xml:space="preserve">                </w:t>
      </w:r>
    </w:p>
    <w:p w14:paraId="4A546A6E" w14:textId="4F85A20C" w:rsidR="00FE763A" w:rsidRDefault="00FE763A" w:rsidP="00214949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n-GB"/>
        </w:rPr>
      </w:pPr>
    </w:p>
    <w:p w14:paraId="54A68A8A" w14:textId="77777777" w:rsidR="00F6368D" w:rsidRPr="00DF0F54" w:rsidRDefault="00F6368D" w:rsidP="00214949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n-GB"/>
        </w:rPr>
      </w:pPr>
    </w:p>
    <w:p w14:paraId="2C176C02" w14:textId="5E657517" w:rsidR="003A0935" w:rsidRDefault="001F4D57" w:rsidP="0021494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fr-CH"/>
        </w:rPr>
      </w:pPr>
      <w:r w:rsidRPr="00DF0F54">
        <w:rPr>
          <w:rFonts w:eastAsia="Times New Roman" w:cstheme="minorHAnsi"/>
          <w:sz w:val="24"/>
          <w:szCs w:val="24"/>
          <w:lang w:val="en-GB" w:eastAsia="fr-CH"/>
        </w:rPr>
        <w:t xml:space="preserve">Martin Frei talks about the colour that is so special to him: "I like the fact that a colour is much more than what we can perceive. The colour spectrum visible to our eyes ranges from red to violet. Beyond that </w:t>
      </w:r>
      <w:r w:rsidR="00B35CE8">
        <w:rPr>
          <w:rFonts w:eastAsia="Times New Roman" w:cstheme="minorHAnsi"/>
          <w:sz w:val="24"/>
          <w:szCs w:val="24"/>
          <w:lang w:val="en-GB" w:eastAsia="fr-CH"/>
        </w:rPr>
        <w:t>shade</w:t>
      </w:r>
      <w:r w:rsidRPr="00DF0F54">
        <w:rPr>
          <w:rFonts w:eastAsia="Times New Roman" w:cstheme="minorHAnsi"/>
          <w:sz w:val="24"/>
          <w:szCs w:val="24"/>
          <w:lang w:val="en-GB" w:eastAsia="fr-CH"/>
        </w:rPr>
        <w:t xml:space="preserve">, colour turns into a waveform that our eyes can no longer detect, ultraviolet. </w:t>
      </w:r>
      <w:r w:rsidR="00B35CE8">
        <w:rPr>
          <w:rFonts w:eastAsia="Times New Roman" w:cstheme="minorHAnsi"/>
          <w:sz w:val="24"/>
          <w:szCs w:val="24"/>
          <w:lang w:val="en-GB" w:eastAsia="fr-CH"/>
        </w:rPr>
        <w:t>I am fascinated by the idea of creating</w:t>
      </w:r>
      <w:r w:rsidRPr="00DF0F54">
        <w:rPr>
          <w:rFonts w:eastAsia="Times New Roman" w:cstheme="minorHAnsi"/>
          <w:sz w:val="24"/>
          <w:szCs w:val="24"/>
          <w:lang w:val="en-GB" w:eastAsia="fr-CH"/>
        </w:rPr>
        <w:t xml:space="preserve"> a watch that celebrates this boundary, this tipping point, this </w:t>
      </w:r>
      <w:r w:rsidR="00E30051">
        <w:rPr>
          <w:rFonts w:eastAsia="Times New Roman" w:cstheme="minorHAnsi"/>
          <w:sz w:val="24"/>
          <w:szCs w:val="24"/>
          <w:lang w:val="en-GB" w:eastAsia="fr-CH"/>
        </w:rPr>
        <w:t>transition</w:t>
      </w:r>
      <w:r w:rsidRPr="00DF0F54">
        <w:rPr>
          <w:rFonts w:eastAsia="Times New Roman" w:cstheme="minorHAnsi"/>
          <w:sz w:val="24"/>
          <w:szCs w:val="24"/>
          <w:lang w:val="en-GB" w:eastAsia="fr-CH"/>
        </w:rPr>
        <w:t xml:space="preserve"> </w:t>
      </w:r>
      <w:r w:rsidR="00E30051">
        <w:rPr>
          <w:rFonts w:eastAsia="Times New Roman" w:cstheme="minorHAnsi"/>
          <w:sz w:val="24"/>
          <w:szCs w:val="24"/>
          <w:lang w:val="en-GB" w:eastAsia="fr-CH"/>
        </w:rPr>
        <w:t>from</w:t>
      </w:r>
      <w:r w:rsidRPr="00DF0F54">
        <w:rPr>
          <w:rFonts w:eastAsia="Times New Roman" w:cstheme="minorHAnsi"/>
          <w:sz w:val="24"/>
          <w:szCs w:val="24"/>
          <w:lang w:val="en-GB" w:eastAsia="fr-CH"/>
        </w:rPr>
        <w:t xml:space="preserve"> perceptible </w:t>
      </w:r>
      <w:r w:rsidR="00E30051">
        <w:rPr>
          <w:rFonts w:eastAsia="Times New Roman" w:cstheme="minorHAnsi"/>
          <w:sz w:val="24"/>
          <w:szCs w:val="24"/>
          <w:lang w:val="en-GB" w:eastAsia="fr-CH"/>
        </w:rPr>
        <w:t>to</w:t>
      </w:r>
      <w:r w:rsidRPr="00DF0F54">
        <w:rPr>
          <w:rFonts w:eastAsia="Times New Roman" w:cstheme="minorHAnsi"/>
          <w:sz w:val="24"/>
          <w:szCs w:val="24"/>
          <w:lang w:val="en-GB" w:eastAsia="fr-CH"/>
        </w:rPr>
        <w:t xml:space="preserve"> imperceptible. The UR-100V </w:t>
      </w:r>
      <w:proofErr w:type="spellStart"/>
      <w:r w:rsidRPr="00DF0F54">
        <w:rPr>
          <w:rFonts w:eastAsia="Times New Roman" w:cstheme="minorHAnsi"/>
          <w:sz w:val="24"/>
          <w:szCs w:val="24"/>
          <w:lang w:val="en-GB" w:eastAsia="fr-CH"/>
        </w:rPr>
        <w:t>UltraViolet</w:t>
      </w:r>
      <w:proofErr w:type="spellEnd"/>
      <w:r w:rsidRPr="00DF0F54">
        <w:rPr>
          <w:rFonts w:eastAsia="Times New Roman" w:cstheme="minorHAnsi"/>
          <w:sz w:val="24"/>
          <w:szCs w:val="24"/>
          <w:lang w:val="en-GB" w:eastAsia="fr-CH"/>
        </w:rPr>
        <w:t xml:space="preserve"> is about this exploration of </w:t>
      </w:r>
      <w:r w:rsidR="00D933C5">
        <w:rPr>
          <w:rFonts w:eastAsia="Times New Roman" w:cstheme="minorHAnsi"/>
          <w:sz w:val="24"/>
          <w:szCs w:val="24"/>
          <w:lang w:val="en-GB" w:eastAsia="fr-CH"/>
        </w:rPr>
        <w:t>the limits</w:t>
      </w:r>
      <w:r w:rsidRPr="00DF0F54">
        <w:rPr>
          <w:rFonts w:eastAsia="Times New Roman" w:cstheme="minorHAnsi"/>
          <w:sz w:val="24"/>
          <w:szCs w:val="24"/>
          <w:lang w:val="en-GB" w:eastAsia="fr-CH"/>
        </w:rPr>
        <w:t xml:space="preserve">. Our </w:t>
      </w:r>
      <w:proofErr w:type="spellStart"/>
      <w:r w:rsidRPr="00DF0F54">
        <w:rPr>
          <w:rFonts w:eastAsia="Times New Roman" w:cstheme="minorHAnsi"/>
          <w:sz w:val="24"/>
          <w:szCs w:val="24"/>
          <w:lang w:val="en-GB" w:eastAsia="fr-CH"/>
        </w:rPr>
        <w:t>UltraViolet</w:t>
      </w:r>
      <w:proofErr w:type="spellEnd"/>
      <w:r w:rsidR="00E30051">
        <w:rPr>
          <w:rFonts w:eastAsia="Times New Roman" w:cstheme="minorHAnsi"/>
          <w:sz w:val="24"/>
          <w:szCs w:val="24"/>
          <w:lang w:val="en-GB" w:eastAsia="fr-CH"/>
        </w:rPr>
        <w:t xml:space="preserve"> </w:t>
      </w:r>
      <w:r w:rsidR="00B35CE8">
        <w:rPr>
          <w:rFonts w:eastAsia="Times New Roman" w:cstheme="minorHAnsi"/>
          <w:sz w:val="24"/>
          <w:szCs w:val="24"/>
          <w:lang w:val="en-GB" w:eastAsia="fr-CH"/>
        </w:rPr>
        <w:t>conveys</w:t>
      </w:r>
      <w:r w:rsidRPr="00DF0F54">
        <w:rPr>
          <w:rFonts w:eastAsia="Times New Roman" w:cstheme="minorHAnsi"/>
          <w:sz w:val="24"/>
          <w:szCs w:val="24"/>
          <w:lang w:val="en-GB" w:eastAsia="fr-CH"/>
        </w:rPr>
        <w:t xml:space="preserve"> something mystical, it's a hue that sits on the border of a dimension we call colour."</w:t>
      </w:r>
    </w:p>
    <w:p w14:paraId="2C94362A" w14:textId="77777777" w:rsidR="003A0935" w:rsidRDefault="003A0935" w:rsidP="0021494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fr-CH"/>
        </w:rPr>
      </w:pPr>
    </w:p>
    <w:p w14:paraId="23EDCDD7" w14:textId="56A305FE" w:rsidR="009F5D55" w:rsidRDefault="003A0935" w:rsidP="003A093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n-GB" w:eastAsia="fr-CH"/>
        </w:rPr>
      </w:pPr>
      <w:r>
        <w:rPr>
          <w:noProof/>
        </w:rPr>
        <w:lastRenderedPageBreak/>
        <w:drawing>
          <wp:inline distT="0" distB="0" distL="0" distR="0" wp14:anchorId="2FB38D53" wp14:editId="06972D7A">
            <wp:extent cx="4589892" cy="5185834"/>
            <wp:effectExtent l="0" t="0" r="127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63" b="5899"/>
                    <a:stretch/>
                  </pic:blipFill>
                  <pic:spPr bwMode="auto">
                    <a:xfrm>
                      <a:off x="0" y="0"/>
                      <a:ext cx="4630995" cy="523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4D4D64" w14:textId="77777777" w:rsidR="009F5D55" w:rsidRPr="00DF0F54" w:rsidRDefault="009F5D55" w:rsidP="0021494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fr-CH"/>
        </w:rPr>
      </w:pPr>
    </w:p>
    <w:p w14:paraId="5CC09E57" w14:textId="77777777" w:rsidR="001F4D57" w:rsidRPr="00DF0F54" w:rsidRDefault="001F4D57" w:rsidP="0021494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fr-CH"/>
        </w:rPr>
      </w:pPr>
    </w:p>
    <w:p w14:paraId="3BD49031" w14:textId="75EFA8EB" w:rsidR="001F4D57" w:rsidRPr="00DF0F54" w:rsidRDefault="00DF0F54" w:rsidP="00214949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Fitted with</w:t>
      </w:r>
      <w:r w:rsidR="001F4D57" w:rsidRPr="00DF0F54">
        <w:rPr>
          <w:rFonts w:cstheme="minorHAnsi"/>
          <w:sz w:val="24"/>
          <w:szCs w:val="24"/>
          <w:lang w:val="en-GB"/>
        </w:rPr>
        <w:t xml:space="preserve"> a rubber strap, the UR-100V </w:t>
      </w:r>
      <w:proofErr w:type="spellStart"/>
      <w:r w:rsidR="001F4D57" w:rsidRPr="00DF0F54">
        <w:rPr>
          <w:rFonts w:cstheme="minorHAnsi"/>
          <w:sz w:val="24"/>
          <w:szCs w:val="24"/>
          <w:lang w:val="en-GB"/>
        </w:rPr>
        <w:t>UltraViolet</w:t>
      </w:r>
      <w:proofErr w:type="spellEnd"/>
      <w:r w:rsidR="001F4D57" w:rsidRPr="00DF0F54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picks</w:t>
      </w:r>
      <w:r w:rsidR="001F4D57" w:rsidRPr="00DF0F54">
        <w:rPr>
          <w:rFonts w:cstheme="minorHAnsi"/>
          <w:sz w:val="24"/>
          <w:szCs w:val="24"/>
          <w:lang w:val="en-GB"/>
        </w:rPr>
        <w:t xml:space="preserve"> up the codes of the 100 family. On the UR-100V, </w:t>
      </w:r>
      <w:r w:rsidR="00B35CE8" w:rsidRPr="00DF0F54">
        <w:rPr>
          <w:rFonts w:cstheme="minorHAnsi"/>
          <w:sz w:val="24"/>
          <w:szCs w:val="24"/>
          <w:lang w:val="en-GB"/>
        </w:rPr>
        <w:t xml:space="preserve">the </w:t>
      </w:r>
      <w:r w:rsidR="00B35CE8">
        <w:rPr>
          <w:rFonts w:cstheme="minorHAnsi"/>
          <w:sz w:val="24"/>
          <w:szCs w:val="24"/>
          <w:lang w:val="en-GB"/>
        </w:rPr>
        <w:t xml:space="preserve">satellite hours and minutes </w:t>
      </w:r>
      <w:r w:rsidR="00B35CE8" w:rsidRPr="00DF0F54">
        <w:rPr>
          <w:rFonts w:cstheme="minorHAnsi"/>
          <w:sz w:val="24"/>
          <w:szCs w:val="24"/>
          <w:lang w:val="en-GB"/>
        </w:rPr>
        <w:t>display</w:t>
      </w:r>
      <w:r w:rsidR="00B35CE8">
        <w:rPr>
          <w:rFonts w:cstheme="minorHAnsi"/>
          <w:sz w:val="24"/>
          <w:szCs w:val="24"/>
          <w:lang w:val="en-GB"/>
        </w:rPr>
        <w:t xml:space="preserve"> is complemented by </w:t>
      </w:r>
      <w:r>
        <w:rPr>
          <w:rFonts w:cstheme="minorHAnsi"/>
          <w:sz w:val="24"/>
          <w:szCs w:val="24"/>
          <w:lang w:val="en-GB"/>
        </w:rPr>
        <w:t>new information</w:t>
      </w:r>
      <w:r w:rsidR="001F4D57" w:rsidRPr="00DF0F54">
        <w:rPr>
          <w:rFonts w:cstheme="minorHAnsi"/>
          <w:sz w:val="24"/>
          <w:szCs w:val="24"/>
          <w:lang w:val="en-GB"/>
        </w:rPr>
        <w:t xml:space="preserve">. Once the </w:t>
      </w:r>
      <w:r>
        <w:rPr>
          <w:rFonts w:cstheme="minorHAnsi"/>
          <w:sz w:val="24"/>
          <w:szCs w:val="24"/>
          <w:lang w:val="en-GB"/>
        </w:rPr>
        <w:t>60</w:t>
      </w:r>
      <w:r w:rsidRPr="00DF0F54">
        <w:rPr>
          <w:rFonts w:cstheme="minorHAnsi"/>
          <w:sz w:val="24"/>
          <w:szCs w:val="24"/>
          <w:vertAlign w:val="superscript"/>
          <w:lang w:val="en-GB"/>
        </w:rPr>
        <w:t>th</w:t>
      </w:r>
      <w:r w:rsidR="001F4D57" w:rsidRPr="00DF0F54">
        <w:rPr>
          <w:rFonts w:cstheme="minorHAnsi"/>
          <w:sz w:val="24"/>
          <w:szCs w:val="24"/>
          <w:lang w:val="en-GB"/>
        </w:rPr>
        <w:t xml:space="preserve"> minute has been reached, the minute</w:t>
      </w:r>
      <w:r>
        <w:rPr>
          <w:rFonts w:cstheme="minorHAnsi"/>
          <w:sz w:val="24"/>
          <w:szCs w:val="24"/>
          <w:lang w:val="en-GB"/>
        </w:rPr>
        <w:t>s</w:t>
      </w:r>
      <w:r w:rsidR="001F4D57" w:rsidRPr="00DF0F54">
        <w:rPr>
          <w:rFonts w:cstheme="minorHAnsi"/>
          <w:sz w:val="24"/>
          <w:szCs w:val="24"/>
          <w:lang w:val="en-GB"/>
        </w:rPr>
        <w:t xml:space="preserve"> hand </w:t>
      </w:r>
      <w:r>
        <w:rPr>
          <w:rFonts w:cstheme="minorHAnsi"/>
          <w:sz w:val="24"/>
          <w:szCs w:val="24"/>
          <w:lang w:val="en-GB"/>
        </w:rPr>
        <w:t>vanishes</w:t>
      </w:r>
      <w:r w:rsidR="001F4D57" w:rsidRPr="00DF0F54">
        <w:rPr>
          <w:rFonts w:cstheme="minorHAnsi"/>
          <w:sz w:val="24"/>
          <w:szCs w:val="24"/>
          <w:lang w:val="en-GB"/>
        </w:rPr>
        <w:t xml:space="preserve"> and reappears as a kilometre counter. It illustrates the 555 kilometres travelled every 20 minutes by every inhabitant of </w:t>
      </w:r>
      <w:r w:rsidR="00B35CE8">
        <w:rPr>
          <w:rFonts w:cstheme="minorHAnsi"/>
          <w:sz w:val="24"/>
          <w:szCs w:val="24"/>
          <w:lang w:val="en-GB"/>
        </w:rPr>
        <w:t>Planet</w:t>
      </w:r>
      <w:r w:rsidR="001F4D57" w:rsidRPr="00DF0F54">
        <w:rPr>
          <w:rFonts w:cstheme="minorHAnsi"/>
          <w:sz w:val="24"/>
          <w:szCs w:val="24"/>
          <w:lang w:val="en-GB"/>
        </w:rPr>
        <w:t xml:space="preserve"> Earth. This is in fact the average speed of rotation of the Earth calculated at the Equator</w:t>
      </w:r>
      <w:r w:rsidR="00B35CE8">
        <w:rPr>
          <w:rFonts w:cstheme="minorHAnsi"/>
          <w:sz w:val="24"/>
          <w:szCs w:val="24"/>
          <w:lang w:val="en-GB"/>
        </w:rPr>
        <w:t xml:space="preserve"> (rotational distance)</w:t>
      </w:r>
      <w:r w:rsidR="001F4D57" w:rsidRPr="00DF0F54">
        <w:rPr>
          <w:rFonts w:cstheme="minorHAnsi"/>
          <w:sz w:val="24"/>
          <w:szCs w:val="24"/>
          <w:lang w:val="en-GB"/>
        </w:rPr>
        <w:t xml:space="preserve">. </w:t>
      </w:r>
      <w:r w:rsidR="00E30051">
        <w:rPr>
          <w:rFonts w:cstheme="minorHAnsi"/>
          <w:sz w:val="24"/>
          <w:szCs w:val="24"/>
          <w:lang w:val="en-GB"/>
        </w:rPr>
        <w:t xml:space="preserve">Appearing exactly opposite is </w:t>
      </w:r>
      <w:r w:rsidR="001F4D57" w:rsidRPr="00DF0F54">
        <w:rPr>
          <w:rFonts w:cstheme="minorHAnsi"/>
          <w:sz w:val="24"/>
          <w:szCs w:val="24"/>
          <w:lang w:val="en-GB"/>
        </w:rPr>
        <w:t>the Earth's revolution around the sun</w:t>
      </w:r>
      <w:r w:rsidR="00B35CE8">
        <w:rPr>
          <w:rFonts w:cstheme="minorHAnsi"/>
          <w:sz w:val="24"/>
          <w:szCs w:val="24"/>
          <w:lang w:val="en-GB"/>
        </w:rPr>
        <w:t xml:space="preserve"> (orbital distance)</w:t>
      </w:r>
      <w:r w:rsidR="001F4D57" w:rsidRPr="00DF0F54">
        <w:rPr>
          <w:rFonts w:cstheme="minorHAnsi"/>
          <w:sz w:val="24"/>
          <w:szCs w:val="24"/>
          <w:lang w:val="en-GB"/>
        </w:rPr>
        <w:t xml:space="preserve">, i.e. 35,740 kilometres per 20 minutes. On the face of the UR-100V, hours and kilometres thus share the same status, the same scale of value. These units are </w:t>
      </w:r>
      <w:r w:rsidR="00E30051">
        <w:rPr>
          <w:rFonts w:cstheme="minorHAnsi"/>
          <w:sz w:val="24"/>
          <w:szCs w:val="24"/>
          <w:lang w:val="en-GB"/>
        </w:rPr>
        <w:t>lit up</w:t>
      </w:r>
      <w:r w:rsidR="001F4D57" w:rsidRPr="00DF0F54">
        <w:rPr>
          <w:rFonts w:cstheme="minorHAnsi"/>
          <w:sz w:val="24"/>
          <w:szCs w:val="24"/>
          <w:lang w:val="en-GB"/>
        </w:rPr>
        <w:t xml:space="preserve"> at night in incandescent blue for the hours and in flamboyant green for the kilometres. Felix Baumgartner, master watchmaker and co-founder of URWERK says: "This creation was inspired by a gift from my father, Geri Baumgartner, a renowned restorer of antique clocks. It is a clock made by Gustave Sandoz for the 1893 World Exhibition</w:t>
      </w:r>
      <w:r w:rsidR="00B35CE8">
        <w:rPr>
          <w:rFonts w:cstheme="minorHAnsi"/>
          <w:sz w:val="24"/>
          <w:szCs w:val="24"/>
          <w:lang w:val="en-GB"/>
        </w:rPr>
        <w:t xml:space="preserve"> and its</w:t>
      </w:r>
      <w:r w:rsidR="001F4D57" w:rsidRPr="00DF0F54">
        <w:rPr>
          <w:rFonts w:cstheme="minorHAnsi"/>
          <w:sz w:val="24"/>
          <w:szCs w:val="24"/>
          <w:lang w:val="en-GB"/>
        </w:rPr>
        <w:t xml:space="preserve"> particularity</w:t>
      </w:r>
      <w:r w:rsidR="00E30051">
        <w:rPr>
          <w:rFonts w:cstheme="minorHAnsi"/>
          <w:sz w:val="24"/>
          <w:szCs w:val="24"/>
          <w:lang w:val="en-GB"/>
        </w:rPr>
        <w:t xml:space="preserve"> lies in the fact that instead of showing the hours, </w:t>
      </w:r>
      <w:r w:rsidR="00B35CE8">
        <w:rPr>
          <w:rFonts w:cstheme="minorHAnsi"/>
          <w:sz w:val="24"/>
          <w:szCs w:val="24"/>
          <w:lang w:val="en-GB"/>
        </w:rPr>
        <w:t xml:space="preserve">it </w:t>
      </w:r>
      <w:r w:rsidR="001F4D57" w:rsidRPr="00DF0F54">
        <w:rPr>
          <w:rFonts w:cstheme="minorHAnsi"/>
          <w:sz w:val="24"/>
          <w:szCs w:val="24"/>
          <w:lang w:val="en-GB"/>
        </w:rPr>
        <w:t xml:space="preserve">indicates the </w:t>
      </w:r>
      <w:r w:rsidR="00E30051">
        <w:rPr>
          <w:rFonts w:cstheme="minorHAnsi"/>
          <w:sz w:val="24"/>
          <w:szCs w:val="24"/>
          <w:lang w:val="en-GB"/>
        </w:rPr>
        <w:t xml:space="preserve">rotational </w:t>
      </w:r>
      <w:r w:rsidR="001F4D57" w:rsidRPr="00DF0F54">
        <w:rPr>
          <w:rFonts w:cstheme="minorHAnsi"/>
          <w:sz w:val="24"/>
          <w:szCs w:val="24"/>
          <w:lang w:val="en-GB"/>
        </w:rPr>
        <w:t>distance travelled by the Earth at the Equator.</w:t>
      </w:r>
      <w:r w:rsidR="00E30051">
        <w:rPr>
          <w:rFonts w:cstheme="minorHAnsi"/>
          <w:sz w:val="24"/>
          <w:szCs w:val="24"/>
          <w:lang w:val="en-GB"/>
        </w:rPr>
        <w:t>”</w:t>
      </w:r>
    </w:p>
    <w:p w14:paraId="13C772B3" w14:textId="70B84EA6" w:rsidR="006641B7" w:rsidRDefault="00DF0F54" w:rsidP="00214949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lastRenderedPageBreak/>
        <w:t>Beating beneath</w:t>
      </w:r>
      <w:r w:rsidR="001F4D57" w:rsidRPr="00DF0F54">
        <w:rPr>
          <w:rFonts w:cstheme="minorHAnsi"/>
          <w:sz w:val="24"/>
          <w:szCs w:val="24"/>
          <w:lang w:val="en-GB"/>
        </w:rPr>
        <w:t xml:space="preserve"> the dome of the UR-100V</w:t>
      </w:r>
      <w:r>
        <w:rPr>
          <w:rFonts w:cstheme="minorHAnsi"/>
          <w:sz w:val="24"/>
          <w:szCs w:val="24"/>
          <w:lang w:val="en-GB"/>
        </w:rPr>
        <w:t xml:space="preserve"> is the</w:t>
      </w:r>
      <w:r w:rsidR="001F4D57" w:rsidRPr="00DF0F54">
        <w:rPr>
          <w:rFonts w:cstheme="minorHAnsi"/>
          <w:sz w:val="24"/>
          <w:szCs w:val="24"/>
          <w:lang w:val="en-GB"/>
        </w:rPr>
        <w:t xml:space="preserve"> new URWERK </w:t>
      </w:r>
      <w:r>
        <w:rPr>
          <w:rFonts w:cstheme="minorHAnsi"/>
          <w:sz w:val="24"/>
          <w:szCs w:val="24"/>
          <w:lang w:val="en-GB"/>
        </w:rPr>
        <w:t>Calibre</w:t>
      </w:r>
      <w:r w:rsidR="001F4D57" w:rsidRPr="00DF0F54">
        <w:rPr>
          <w:rFonts w:cstheme="minorHAnsi"/>
          <w:sz w:val="24"/>
          <w:szCs w:val="24"/>
          <w:lang w:val="en-GB"/>
        </w:rPr>
        <w:t xml:space="preserve"> 12.02 with its three-satellite time display. "The change of calibre for this version is reflected in the redesign of the central carousel. The hour</w:t>
      </w:r>
      <w:r>
        <w:rPr>
          <w:rFonts w:cstheme="minorHAnsi"/>
          <w:sz w:val="24"/>
          <w:szCs w:val="24"/>
          <w:lang w:val="en-GB"/>
        </w:rPr>
        <w:t>-</w:t>
      </w:r>
      <w:r w:rsidR="001F4D57" w:rsidRPr="00DF0F54">
        <w:rPr>
          <w:rFonts w:cstheme="minorHAnsi"/>
          <w:sz w:val="24"/>
          <w:szCs w:val="24"/>
          <w:lang w:val="en-GB"/>
        </w:rPr>
        <w:t xml:space="preserve">markers are placed closer to the </w:t>
      </w:r>
      <w:r>
        <w:rPr>
          <w:rFonts w:cstheme="minorHAnsi"/>
          <w:sz w:val="24"/>
          <w:szCs w:val="24"/>
          <w:lang w:val="en-GB"/>
        </w:rPr>
        <w:t>minutes scale</w:t>
      </w:r>
      <w:r w:rsidR="001F4D57" w:rsidRPr="00DF0F54">
        <w:rPr>
          <w:rFonts w:cstheme="minorHAnsi"/>
          <w:sz w:val="24"/>
          <w:szCs w:val="24"/>
          <w:lang w:val="en-GB"/>
        </w:rPr>
        <w:t xml:space="preserve"> for an even more intuitive and fluid reading of the time</w:t>
      </w:r>
      <w:r>
        <w:rPr>
          <w:rFonts w:cstheme="minorHAnsi"/>
          <w:sz w:val="24"/>
          <w:szCs w:val="24"/>
          <w:lang w:val="en-GB"/>
        </w:rPr>
        <w:t>”,</w:t>
      </w:r>
      <w:r w:rsidR="001F4D57" w:rsidRPr="00DF0F54">
        <w:rPr>
          <w:rFonts w:cstheme="minorHAnsi"/>
          <w:sz w:val="24"/>
          <w:szCs w:val="24"/>
          <w:lang w:val="en-GB"/>
        </w:rPr>
        <w:t xml:space="preserve"> explains Felix Baumgartner. This carousel is forged in aluminium and then </w:t>
      </w:r>
      <w:r>
        <w:rPr>
          <w:rFonts w:cstheme="minorHAnsi"/>
          <w:sz w:val="24"/>
          <w:szCs w:val="24"/>
          <w:lang w:val="en-GB"/>
        </w:rPr>
        <w:t>sanded</w:t>
      </w:r>
      <w:r w:rsidR="001F4D57" w:rsidRPr="00DF0F54">
        <w:rPr>
          <w:rFonts w:cstheme="minorHAnsi"/>
          <w:sz w:val="24"/>
          <w:szCs w:val="24"/>
          <w:lang w:val="en-GB"/>
        </w:rPr>
        <w:t xml:space="preserve"> and </w:t>
      </w:r>
      <w:r>
        <w:rPr>
          <w:rFonts w:cstheme="minorHAnsi"/>
          <w:sz w:val="24"/>
          <w:szCs w:val="24"/>
          <w:lang w:val="en-GB"/>
        </w:rPr>
        <w:t>shot-blasted</w:t>
      </w:r>
      <w:r w:rsidR="001F4D57" w:rsidRPr="00DF0F54">
        <w:rPr>
          <w:rFonts w:cstheme="minorHAnsi"/>
          <w:sz w:val="24"/>
          <w:szCs w:val="24"/>
          <w:lang w:val="en-GB"/>
        </w:rPr>
        <w:t xml:space="preserve"> after anodising. Each </w:t>
      </w:r>
      <w:r w:rsidR="00B35CE8">
        <w:rPr>
          <w:rFonts w:cstheme="minorHAnsi"/>
          <w:sz w:val="24"/>
          <w:szCs w:val="24"/>
          <w:lang w:val="en-GB"/>
        </w:rPr>
        <w:t>of the satellite screws</w:t>
      </w:r>
      <w:r w:rsidR="001F4D57" w:rsidRPr="00DF0F54">
        <w:rPr>
          <w:rFonts w:cstheme="minorHAnsi"/>
          <w:sz w:val="24"/>
          <w:szCs w:val="24"/>
          <w:lang w:val="en-GB"/>
        </w:rPr>
        <w:t xml:space="preserve"> is satin-finished in a circular pattern. The satellites rest on a </w:t>
      </w:r>
      <w:r>
        <w:rPr>
          <w:rFonts w:cstheme="minorHAnsi"/>
          <w:sz w:val="24"/>
          <w:szCs w:val="24"/>
          <w:lang w:val="en-GB"/>
        </w:rPr>
        <w:t>sanded</w:t>
      </w:r>
      <w:r w:rsidR="001F4D57" w:rsidRPr="00DF0F54">
        <w:rPr>
          <w:rFonts w:cstheme="minorHAnsi"/>
          <w:sz w:val="24"/>
          <w:szCs w:val="24"/>
          <w:lang w:val="en-GB"/>
        </w:rPr>
        <w:t xml:space="preserve"> and ruthenium-treated brass carousel. The structure covering the hour</w:t>
      </w:r>
      <w:r>
        <w:rPr>
          <w:rFonts w:cstheme="minorHAnsi"/>
          <w:sz w:val="24"/>
          <w:szCs w:val="24"/>
          <w:lang w:val="en-GB"/>
        </w:rPr>
        <w:t>s</w:t>
      </w:r>
      <w:r w:rsidR="001F4D57" w:rsidRPr="00DF0F54">
        <w:rPr>
          <w:rFonts w:cstheme="minorHAnsi"/>
          <w:sz w:val="24"/>
          <w:szCs w:val="24"/>
          <w:lang w:val="en-GB"/>
        </w:rPr>
        <w:t xml:space="preserve"> indicat</w:t>
      </w:r>
      <w:r>
        <w:rPr>
          <w:rFonts w:cstheme="minorHAnsi"/>
          <w:sz w:val="24"/>
          <w:szCs w:val="24"/>
          <w:lang w:val="en-GB"/>
        </w:rPr>
        <w:t>ion</w:t>
      </w:r>
      <w:r w:rsidR="001F4D57" w:rsidRPr="00DF0F54">
        <w:rPr>
          <w:rFonts w:cstheme="minorHAnsi"/>
          <w:sz w:val="24"/>
          <w:szCs w:val="24"/>
          <w:lang w:val="en-GB"/>
        </w:rPr>
        <w:t xml:space="preserve"> is made of </w:t>
      </w:r>
      <w:r>
        <w:rPr>
          <w:rFonts w:cstheme="minorHAnsi"/>
          <w:sz w:val="24"/>
          <w:szCs w:val="24"/>
          <w:lang w:val="en-GB"/>
        </w:rPr>
        <w:t>sanded</w:t>
      </w:r>
      <w:r w:rsidR="001F4D57" w:rsidRPr="00DF0F54">
        <w:rPr>
          <w:rFonts w:cstheme="minorHAnsi"/>
          <w:sz w:val="24"/>
          <w:szCs w:val="24"/>
          <w:lang w:val="en-GB"/>
        </w:rPr>
        <w:t xml:space="preserve"> and </w:t>
      </w:r>
      <w:r>
        <w:rPr>
          <w:rFonts w:cstheme="minorHAnsi"/>
          <w:sz w:val="24"/>
          <w:szCs w:val="24"/>
          <w:lang w:val="en-GB"/>
        </w:rPr>
        <w:t>shot-blasted</w:t>
      </w:r>
      <w:r w:rsidR="001F4D57" w:rsidRPr="00DF0F54">
        <w:rPr>
          <w:rFonts w:cstheme="minorHAnsi"/>
          <w:sz w:val="24"/>
          <w:szCs w:val="24"/>
          <w:lang w:val="en-GB"/>
        </w:rPr>
        <w:t xml:space="preserve"> aluminium. The UR-100V's automatic winding is governed by a bidirectional rotor regulated by a </w:t>
      </w:r>
      <w:proofErr w:type="spellStart"/>
      <w:r w:rsidR="001F4D57" w:rsidRPr="00DF0F54">
        <w:rPr>
          <w:rFonts w:cstheme="minorHAnsi"/>
          <w:sz w:val="24"/>
          <w:szCs w:val="24"/>
          <w:lang w:val="en-GB"/>
        </w:rPr>
        <w:t>Windfänger</w:t>
      </w:r>
      <w:proofErr w:type="spellEnd"/>
      <w:r>
        <w:rPr>
          <w:rFonts w:cstheme="minorHAnsi"/>
          <w:sz w:val="24"/>
          <w:szCs w:val="24"/>
          <w:lang w:val="en-GB"/>
        </w:rPr>
        <w:t xml:space="preserve"> airscrew.</w:t>
      </w:r>
    </w:p>
    <w:p w14:paraId="69AE3262" w14:textId="50EAA0FD" w:rsidR="00F6368D" w:rsidRDefault="00F6368D" w:rsidP="00214949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n-GB"/>
        </w:rPr>
      </w:pPr>
    </w:p>
    <w:p w14:paraId="542ED79C" w14:textId="707B1C55" w:rsidR="00F6368D" w:rsidRDefault="00F6368D" w:rsidP="00214949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noProof/>
          <w:sz w:val="24"/>
          <w:szCs w:val="24"/>
          <w:lang w:val="en-GB"/>
        </w:rPr>
        <w:drawing>
          <wp:inline distT="0" distB="0" distL="0" distR="0" wp14:anchorId="3DFAED81" wp14:editId="60BE4F18">
            <wp:extent cx="5760720" cy="3840480"/>
            <wp:effectExtent l="0" t="0" r="0" b="762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8-220818_UR100_UV_SELECTION_RT_JPG100-28-220810_UR100_UV_RETOUCH-121A942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892F4" w14:textId="77777777" w:rsidR="00F6368D" w:rsidRPr="00DF0F54" w:rsidRDefault="00F6368D" w:rsidP="00214949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n-GB"/>
        </w:rPr>
      </w:pPr>
    </w:p>
    <w:p w14:paraId="1ABC6553" w14:textId="35FF0A60" w:rsidR="001F4D57" w:rsidRPr="00DF0F54" w:rsidRDefault="001F4D57" w:rsidP="00214949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n-GB"/>
        </w:rPr>
      </w:pPr>
      <w:r w:rsidRPr="00DF0F54">
        <w:rPr>
          <w:rFonts w:cstheme="minorHAnsi"/>
          <w:sz w:val="24"/>
          <w:szCs w:val="24"/>
          <w:lang w:val="en-GB"/>
        </w:rPr>
        <w:t xml:space="preserve">The aesthetics of the UR-100V's case is a regressive pleasure. </w:t>
      </w:r>
      <w:r w:rsidR="00DF0F54">
        <w:rPr>
          <w:rFonts w:cstheme="minorHAnsi"/>
          <w:sz w:val="24"/>
          <w:szCs w:val="24"/>
          <w:lang w:val="en-GB"/>
        </w:rPr>
        <w:t>It will indeed</w:t>
      </w:r>
      <w:r w:rsidRPr="00DF0F54">
        <w:rPr>
          <w:rFonts w:cstheme="minorHAnsi"/>
          <w:sz w:val="24"/>
          <w:szCs w:val="24"/>
          <w:lang w:val="en-GB"/>
        </w:rPr>
        <w:t xml:space="preserve"> remind the URWERK faithful of the aesthetic</w:t>
      </w:r>
      <w:r w:rsidR="00B35CE8">
        <w:rPr>
          <w:rFonts w:cstheme="minorHAnsi"/>
          <w:sz w:val="24"/>
          <w:szCs w:val="24"/>
          <w:lang w:val="en-GB"/>
        </w:rPr>
        <w:t xml:space="preserve">s characterising </w:t>
      </w:r>
      <w:r w:rsidRPr="00DF0F54">
        <w:rPr>
          <w:rFonts w:cstheme="minorHAnsi"/>
          <w:sz w:val="24"/>
          <w:szCs w:val="24"/>
          <w:lang w:val="en-GB"/>
        </w:rPr>
        <w:t xml:space="preserve">the first models </w:t>
      </w:r>
      <w:r w:rsidR="00DF0F54">
        <w:rPr>
          <w:rFonts w:cstheme="minorHAnsi"/>
          <w:sz w:val="24"/>
          <w:szCs w:val="24"/>
          <w:lang w:val="en-GB"/>
        </w:rPr>
        <w:t>from</w:t>
      </w:r>
      <w:r w:rsidRPr="00DF0F54">
        <w:rPr>
          <w:rFonts w:cstheme="minorHAnsi"/>
          <w:sz w:val="24"/>
          <w:szCs w:val="24"/>
          <w:lang w:val="en-GB"/>
        </w:rPr>
        <w:t xml:space="preserve"> the independent brand: "We have taken certain aesthetic elements from our first constructions and </w:t>
      </w:r>
      <w:proofErr w:type="spellStart"/>
      <w:r w:rsidRPr="00DF0F54">
        <w:rPr>
          <w:rFonts w:cstheme="minorHAnsi"/>
          <w:sz w:val="24"/>
          <w:szCs w:val="24"/>
          <w:lang w:val="en-GB"/>
        </w:rPr>
        <w:t>destructured</w:t>
      </w:r>
      <w:proofErr w:type="spellEnd"/>
      <w:r w:rsidRPr="00DF0F54">
        <w:rPr>
          <w:rFonts w:cstheme="minorHAnsi"/>
          <w:sz w:val="24"/>
          <w:szCs w:val="24"/>
          <w:lang w:val="en-GB"/>
        </w:rPr>
        <w:t xml:space="preserve"> our approach. For example, the steel dome of our historic models is reproduced here </w:t>
      </w:r>
      <w:r w:rsidR="00DF0F54">
        <w:rPr>
          <w:rFonts w:cstheme="minorHAnsi"/>
          <w:sz w:val="24"/>
          <w:szCs w:val="24"/>
          <w:lang w:val="en-GB"/>
        </w:rPr>
        <w:t>through the transparency of</w:t>
      </w:r>
      <w:r w:rsidRPr="00DF0F54">
        <w:rPr>
          <w:rFonts w:cstheme="minorHAnsi"/>
          <w:sz w:val="24"/>
          <w:szCs w:val="24"/>
          <w:lang w:val="en-GB"/>
        </w:rPr>
        <w:t xml:space="preserve"> sapphire </w:t>
      </w:r>
      <w:r w:rsidR="00DF0F54">
        <w:rPr>
          <w:rFonts w:cstheme="minorHAnsi"/>
          <w:sz w:val="24"/>
          <w:szCs w:val="24"/>
          <w:lang w:val="en-GB"/>
        </w:rPr>
        <w:t>crystal</w:t>
      </w:r>
      <w:r w:rsidRPr="00DF0F54">
        <w:rPr>
          <w:rFonts w:cstheme="minorHAnsi"/>
          <w:sz w:val="24"/>
          <w:szCs w:val="24"/>
          <w:lang w:val="en-GB"/>
        </w:rPr>
        <w:t xml:space="preserve">. Its perfection is highlighted by the roughness of the titanium and steel case. </w:t>
      </w:r>
      <w:r w:rsidR="00DF0F54">
        <w:rPr>
          <w:rFonts w:cstheme="minorHAnsi"/>
          <w:sz w:val="24"/>
          <w:szCs w:val="24"/>
          <w:lang w:val="en-GB"/>
        </w:rPr>
        <w:t>As someone who</w:t>
      </w:r>
      <w:r w:rsidRPr="00DF0F54">
        <w:rPr>
          <w:rFonts w:cstheme="minorHAnsi"/>
          <w:sz w:val="24"/>
          <w:szCs w:val="24"/>
          <w:lang w:val="en-GB"/>
        </w:rPr>
        <w:t xml:space="preserve"> constantly questions the </w:t>
      </w:r>
      <w:r w:rsidR="00DF0F54">
        <w:rPr>
          <w:rFonts w:cstheme="minorHAnsi"/>
          <w:sz w:val="24"/>
          <w:szCs w:val="24"/>
          <w:lang w:val="en-GB"/>
        </w:rPr>
        <w:t>dictates</w:t>
      </w:r>
      <w:r w:rsidRPr="00DF0F54">
        <w:rPr>
          <w:rFonts w:cstheme="minorHAnsi"/>
          <w:sz w:val="24"/>
          <w:szCs w:val="24"/>
          <w:lang w:val="en-GB"/>
        </w:rPr>
        <w:t xml:space="preserve"> of symmetry, I have played with proportions to challenge the eye</w:t>
      </w:r>
      <w:r w:rsidR="00DF0F54">
        <w:rPr>
          <w:rFonts w:cstheme="minorHAnsi"/>
          <w:sz w:val="24"/>
          <w:szCs w:val="24"/>
          <w:lang w:val="en-GB"/>
        </w:rPr>
        <w:t>”,</w:t>
      </w:r>
      <w:r w:rsidRPr="00DF0F54">
        <w:rPr>
          <w:rFonts w:cstheme="minorHAnsi"/>
          <w:sz w:val="24"/>
          <w:szCs w:val="24"/>
          <w:lang w:val="en-GB"/>
        </w:rPr>
        <w:t xml:space="preserve"> </w:t>
      </w:r>
      <w:r w:rsidR="00DF0F54">
        <w:rPr>
          <w:rFonts w:cstheme="minorHAnsi"/>
          <w:sz w:val="24"/>
          <w:szCs w:val="24"/>
          <w:lang w:val="en-GB"/>
        </w:rPr>
        <w:t>sums up</w:t>
      </w:r>
      <w:r w:rsidRPr="00DF0F54">
        <w:rPr>
          <w:rFonts w:cstheme="minorHAnsi"/>
          <w:sz w:val="24"/>
          <w:szCs w:val="24"/>
          <w:lang w:val="en-GB"/>
        </w:rPr>
        <w:t xml:space="preserve"> Martin Frei. </w:t>
      </w:r>
    </w:p>
    <w:p w14:paraId="1E902F2E" w14:textId="77777777" w:rsidR="001F4D57" w:rsidRPr="00DF0F54" w:rsidRDefault="001F4D57" w:rsidP="00214949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n-GB"/>
        </w:rPr>
      </w:pPr>
    </w:p>
    <w:p w14:paraId="383CC7EC" w14:textId="77777777" w:rsidR="00EE1D4D" w:rsidRPr="00DF0F54" w:rsidRDefault="00EE1D4D" w:rsidP="00214949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n-GB"/>
        </w:rPr>
      </w:pPr>
    </w:p>
    <w:p w14:paraId="1FE1FC34" w14:textId="77777777" w:rsidR="00083A5E" w:rsidRPr="00DF0F54" w:rsidRDefault="00083A5E" w:rsidP="00214949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n-GB"/>
        </w:rPr>
      </w:pPr>
      <w:bookmarkStart w:id="0" w:name="_GoBack"/>
      <w:bookmarkEnd w:id="0"/>
    </w:p>
    <w:p w14:paraId="3B951010" w14:textId="77777777" w:rsidR="00964A0D" w:rsidRPr="00DF0F54" w:rsidRDefault="008226BA" w:rsidP="002C6C7F">
      <w:pPr>
        <w:spacing w:after="0"/>
        <w:jc w:val="center"/>
        <w:rPr>
          <w:rFonts w:cstheme="minorHAnsi"/>
          <w:b/>
          <w:sz w:val="28"/>
          <w:szCs w:val="24"/>
          <w:lang w:val="en-GB"/>
        </w:rPr>
      </w:pPr>
      <w:r w:rsidRPr="00DF0F54">
        <w:rPr>
          <w:rFonts w:cstheme="minorHAnsi"/>
          <w:b/>
          <w:sz w:val="28"/>
          <w:szCs w:val="24"/>
          <w:lang w:val="en-GB"/>
        </w:rPr>
        <w:t>UR-100V</w:t>
      </w:r>
      <w:r w:rsidR="006002A0" w:rsidRPr="00DF0F54">
        <w:rPr>
          <w:rFonts w:cstheme="minorHAnsi"/>
          <w:b/>
          <w:sz w:val="28"/>
          <w:szCs w:val="24"/>
          <w:lang w:val="en-GB"/>
        </w:rPr>
        <w:t xml:space="preserve"> </w:t>
      </w:r>
      <w:proofErr w:type="spellStart"/>
      <w:r w:rsidR="004813E1" w:rsidRPr="00DF0F54">
        <w:rPr>
          <w:rFonts w:cstheme="minorHAnsi"/>
          <w:b/>
          <w:sz w:val="28"/>
          <w:szCs w:val="24"/>
          <w:lang w:val="en-GB"/>
        </w:rPr>
        <w:t>Ultra</w:t>
      </w:r>
      <w:r w:rsidR="002C6C7F" w:rsidRPr="00DF0F54">
        <w:rPr>
          <w:rFonts w:cstheme="minorHAnsi"/>
          <w:b/>
          <w:sz w:val="28"/>
          <w:szCs w:val="24"/>
          <w:lang w:val="en-GB"/>
        </w:rPr>
        <w:t>V</w:t>
      </w:r>
      <w:r w:rsidR="004813E1" w:rsidRPr="00DF0F54">
        <w:rPr>
          <w:rFonts w:cstheme="minorHAnsi"/>
          <w:b/>
          <w:sz w:val="28"/>
          <w:szCs w:val="24"/>
          <w:lang w:val="en-GB"/>
        </w:rPr>
        <w:t>iolet</w:t>
      </w:r>
      <w:proofErr w:type="spellEnd"/>
    </w:p>
    <w:p w14:paraId="6095FFFD" w14:textId="77777777" w:rsidR="00964A0D" w:rsidRPr="00DF0F54" w:rsidRDefault="00964A0D" w:rsidP="00214949">
      <w:pPr>
        <w:spacing w:after="0"/>
        <w:jc w:val="both"/>
        <w:rPr>
          <w:rFonts w:cstheme="minorHAnsi"/>
          <w:sz w:val="24"/>
          <w:szCs w:val="24"/>
          <w:lang w:val="en-GB"/>
        </w:rPr>
      </w:pPr>
    </w:p>
    <w:tbl>
      <w:tblPr>
        <w:tblStyle w:val="Grilledutableau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229"/>
      </w:tblGrid>
      <w:tr w:rsidR="008903E0" w:rsidRPr="00DF0F54" w14:paraId="7EAD877B" w14:textId="77777777" w:rsidTr="00DD30DC">
        <w:tc>
          <w:tcPr>
            <w:tcW w:w="2268" w:type="dxa"/>
          </w:tcPr>
          <w:p w14:paraId="758A865E" w14:textId="3B94788C" w:rsidR="008903E0" w:rsidRPr="00DF0F54" w:rsidRDefault="008903E0" w:rsidP="00214949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DF0F54">
              <w:rPr>
                <w:rFonts w:cstheme="minorHAnsi"/>
                <w:b/>
                <w:bCs/>
                <w:sz w:val="24"/>
                <w:szCs w:val="24"/>
                <w:lang w:val="en-GB"/>
              </w:rPr>
              <w:t>Movement</w:t>
            </w:r>
          </w:p>
        </w:tc>
        <w:tc>
          <w:tcPr>
            <w:tcW w:w="7229" w:type="dxa"/>
          </w:tcPr>
          <w:p w14:paraId="5E51AED8" w14:textId="77777777" w:rsidR="008903E0" w:rsidRPr="00DF0F54" w:rsidRDefault="008903E0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8903E0" w:rsidRPr="005F6C72" w14:paraId="3C54A61C" w14:textId="77777777" w:rsidTr="00DD30DC">
        <w:tc>
          <w:tcPr>
            <w:tcW w:w="2268" w:type="dxa"/>
          </w:tcPr>
          <w:p w14:paraId="623372EA" w14:textId="77777777" w:rsidR="008903E0" w:rsidRPr="00DF0F54" w:rsidRDefault="008903E0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F0F54">
              <w:rPr>
                <w:rFonts w:cstheme="minorHAnsi"/>
                <w:sz w:val="24"/>
                <w:szCs w:val="24"/>
                <w:lang w:val="en-GB"/>
              </w:rPr>
              <w:t>Calibre</w:t>
            </w:r>
          </w:p>
        </w:tc>
        <w:tc>
          <w:tcPr>
            <w:tcW w:w="7229" w:type="dxa"/>
          </w:tcPr>
          <w:p w14:paraId="6ACC7750" w14:textId="76F8EA1D" w:rsidR="008903E0" w:rsidRPr="00DF0F54" w:rsidRDefault="00DF0F54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Selfwinding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8903E0" w:rsidRPr="00DF0F54">
              <w:rPr>
                <w:rFonts w:cstheme="minorHAnsi"/>
                <w:sz w:val="24"/>
                <w:szCs w:val="24"/>
                <w:lang w:val="en-GB"/>
              </w:rPr>
              <w:t>UR 12.0</w:t>
            </w:r>
            <w:r w:rsidR="00487732" w:rsidRPr="00DF0F54">
              <w:rPr>
                <w:rFonts w:cstheme="minorHAnsi"/>
                <w:sz w:val="24"/>
                <w:szCs w:val="24"/>
                <w:lang w:val="en-GB"/>
              </w:rPr>
              <w:t>2</w:t>
            </w:r>
            <w:r w:rsidR="008903E0" w:rsidRPr="00DF0F54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>movement governed by a</w:t>
            </w:r>
            <w:r w:rsidR="00961348" w:rsidRPr="00DF0F54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903E0" w:rsidRPr="00DF0F54">
              <w:rPr>
                <w:rFonts w:cstheme="minorHAnsi"/>
                <w:sz w:val="24"/>
                <w:szCs w:val="24"/>
                <w:lang w:val="en-GB"/>
              </w:rPr>
              <w:t>Win</w:t>
            </w:r>
            <w:r w:rsidR="002C6C7F" w:rsidRPr="00DF0F54">
              <w:rPr>
                <w:rFonts w:cstheme="minorHAnsi"/>
                <w:sz w:val="24"/>
                <w:szCs w:val="24"/>
                <w:lang w:val="en-GB"/>
              </w:rPr>
              <w:t>d</w:t>
            </w:r>
            <w:r w:rsidR="008903E0" w:rsidRPr="00DF0F54">
              <w:rPr>
                <w:rFonts w:cstheme="minorHAnsi"/>
                <w:sz w:val="24"/>
                <w:szCs w:val="24"/>
                <w:lang w:val="en-GB"/>
              </w:rPr>
              <w:t>fänger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 xml:space="preserve"> airscrew</w:t>
            </w:r>
          </w:p>
          <w:p w14:paraId="410A1F04" w14:textId="77777777" w:rsidR="008903E0" w:rsidRPr="00DF0F54" w:rsidRDefault="008903E0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8903E0" w:rsidRPr="00DF0F54" w14:paraId="55FF9739" w14:textId="77777777" w:rsidTr="00DD30DC">
        <w:tc>
          <w:tcPr>
            <w:tcW w:w="2268" w:type="dxa"/>
          </w:tcPr>
          <w:p w14:paraId="167548DB" w14:textId="0819D026" w:rsidR="008903E0" w:rsidRPr="00DF0F54" w:rsidRDefault="00623F1D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F0F54">
              <w:rPr>
                <w:rFonts w:cstheme="minorHAnsi"/>
                <w:sz w:val="24"/>
                <w:szCs w:val="24"/>
                <w:lang w:val="en-GB"/>
              </w:rPr>
              <w:t>Jewels</w:t>
            </w:r>
          </w:p>
        </w:tc>
        <w:tc>
          <w:tcPr>
            <w:tcW w:w="7229" w:type="dxa"/>
          </w:tcPr>
          <w:p w14:paraId="2C78B461" w14:textId="77777777" w:rsidR="008903E0" w:rsidRPr="00DF0F54" w:rsidRDefault="002657E5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F0F54">
              <w:rPr>
                <w:rFonts w:cstheme="minorHAnsi"/>
                <w:sz w:val="24"/>
                <w:szCs w:val="24"/>
                <w:lang w:val="en-GB"/>
              </w:rPr>
              <w:t>40</w:t>
            </w:r>
          </w:p>
          <w:p w14:paraId="2DACB745" w14:textId="77777777" w:rsidR="008903E0" w:rsidRPr="00DF0F54" w:rsidRDefault="008903E0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8903E0" w:rsidRPr="00DF0F54" w14:paraId="3FD1CD43" w14:textId="77777777" w:rsidTr="00DD30DC">
        <w:tc>
          <w:tcPr>
            <w:tcW w:w="2268" w:type="dxa"/>
          </w:tcPr>
          <w:p w14:paraId="495958A6" w14:textId="03C1CC4A" w:rsidR="008903E0" w:rsidRPr="00DF0F54" w:rsidRDefault="00623F1D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F0F54">
              <w:rPr>
                <w:rFonts w:cstheme="minorHAnsi"/>
                <w:sz w:val="24"/>
                <w:szCs w:val="24"/>
                <w:lang w:val="en-GB"/>
              </w:rPr>
              <w:t>Frequency</w:t>
            </w:r>
          </w:p>
        </w:tc>
        <w:tc>
          <w:tcPr>
            <w:tcW w:w="7229" w:type="dxa"/>
          </w:tcPr>
          <w:p w14:paraId="03AAA436" w14:textId="22377AAB" w:rsidR="008903E0" w:rsidRPr="00DF0F54" w:rsidRDefault="008903E0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F0F54">
              <w:rPr>
                <w:rFonts w:cstheme="minorHAnsi"/>
                <w:sz w:val="24"/>
                <w:szCs w:val="24"/>
                <w:lang w:val="en-GB"/>
              </w:rPr>
              <w:t>28</w:t>
            </w:r>
            <w:r w:rsidR="00623F1D" w:rsidRPr="00DF0F54">
              <w:rPr>
                <w:rFonts w:cstheme="minorHAnsi"/>
                <w:sz w:val="24"/>
                <w:szCs w:val="24"/>
                <w:lang w:val="en-GB"/>
              </w:rPr>
              <w:t>,</w:t>
            </w:r>
            <w:r w:rsidRPr="00DF0F54">
              <w:rPr>
                <w:rFonts w:cstheme="minorHAnsi"/>
                <w:sz w:val="24"/>
                <w:szCs w:val="24"/>
                <w:lang w:val="en-GB"/>
              </w:rPr>
              <w:t>800</w:t>
            </w:r>
            <w:r w:rsidR="00623F1D" w:rsidRPr="00DF0F54">
              <w:rPr>
                <w:rFonts w:cstheme="minorHAnsi"/>
                <w:sz w:val="24"/>
                <w:szCs w:val="24"/>
                <w:lang w:val="en-GB"/>
              </w:rPr>
              <w:t xml:space="preserve"> v</w:t>
            </w:r>
            <w:r w:rsidR="00DF0F54">
              <w:rPr>
                <w:rFonts w:cstheme="minorHAnsi"/>
                <w:sz w:val="24"/>
                <w:szCs w:val="24"/>
                <w:lang w:val="en-GB"/>
              </w:rPr>
              <w:t>/</w:t>
            </w:r>
            <w:r w:rsidR="00623F1D" w:rsidRPr="00DF0F54">
              <w:rPr>
                <w:rFonts w:cstheme="minorHAnsi"/>
                <w:sz w:val="24"/>
                <w:szCs w:val="24"/>
                <w:lang w:val="en-GB"/>
              </w:rPr>
              <w:t>h</w:t>
            </w:r>
            <w:r w:rsidRPr="00DF0F54">
              <w:rPr>
                <w:rFonts w:cstheme="minorHAnsi"/>
                <w:sz w:val="24"/>
                <w:szCs w:val="24"/>
                <w:lang w:val="en-GB"/>
              </w:rPr>
              <w:t xml:space="preserve"> - 4Hz</w:t>
            </w:r>
          </w:p>
          <w:p w14:paraId="446A5F2B" w14:textId="77777777" w:rsidR="008903E0" w:rsidRPr="00DF0F54" w:rsidRDefault="008903E0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8903E0" w:rsidRPr="00DF0F54" w14:paraId="5464C100" w14:textId="77777777" w:rsidTr="00DD30DC">
        <w:tc>
          <w:tcPr>
            <w:tcW w:w="2268" w:type="dxa"/>
          </w:tcPr>
          <w:p w14:paraId="6EBC589B" w14:textId="5F73EFC7" w:rsidR="008903E0" w:rsidRPr="00DF0F54" w:rsidRDefault="00623F1D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F0F54">
              <w:rPr>
                <w:rFonts w:cstheme="minorHAnsi"/>
                <w:sz w:val="24"/>
                <w:szCs w:val="24"/>
                <w:lang w:val="en-GB"/>
              </w:rPr>
              <w:t>Power reserve</w:t>
            </w:r>
          </w:p>
        </w:tc>
        <w:tc>
          <w:tcPr>
            <w:tcW w:w="7229" w:type="dxa"/>
          </w:tcPr>
          <w:p w14:paraId="4AA02745" w14:textId="59B6C498" w:rsidR="008903E0" w:rsidRPr="00DF0F54" w:rsidRDefault="008903E0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F0F54">
              <w:rPr>
                <w:rFonts w:cstheme="minorHAnsi"/>
                <w:sz w:val="24"/>
                <w:szCs w:val="24"/>
                <w:lang w:val="en-GB"/>
              </w:rPr>
              <w:t xml:space="preserve">48 </w:t>
            </w:r>
            <w:r w:rsidR="00623F1D" w:rsidRPr="00DF0F54">
              <w:rPr>
                <w:rFonts w:cstheme="minorHAnsi"/>
                <w:sz w:val="24"/>
                <w:szCs w:val="24"/>
                <w:lang w:val="en-GB"/>
              </w:rPr>
              <w:t>hours</w:t>
            </w:r>
          </w:p>
          <w:p w14:paraId="7D0F70BB" w14:textId="77777777" w:rsidR="008903E0" w:rsidRPr="00DF0F54" w:rsidRDefault="008903E0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8903E0" w:rsidRPr="005F6C72" w14:paraId="6ACF12D9" w14:textId="77777777" w:rsidTr="00DD30DC">
        <w:tc>
          <w:tcPr>
            <w:tcW w:w="2268" w:type="dxa"/>
          </w:tcPr>
          <w:p w14:paraId="384CFBA3" w14:textId="6DA892EC" w:rsidR="008903E0" w:rsidRPr="00DF0F54" w:rsidRDefault="00623F1D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F0F54">
              <w:rPr>
                <w:rFonts w:cstheme="minorHAnsi"/>
                <w:sz w:val="24"/>
                <w:szCs w:val="24"/>
                <w:lang w:val="en-GB"/>
              </w:rPr>
              <w:t>Materials</w:t>
            </w:r>
          </w:p>
        </w:tc>
        <w:tc>
          <w:tcPr>
            <w:tcW w:w="7229" w:type="dxa"/>
          </w:tcPr>
          <w:p w14:paraId="7C5E5F7F" w14:textId="741D8CA5" w:rsidR="008903E0" w:rsidRPr="00DF0F54" w:rsidRDefault="00623F1D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F0F54">
              <w:rPr>
                <w:rFonts w:cstheme="minorHAnsi"/>
                <w:sz w:val="24"/>
                <w:szCs w:val="24"/>
                <w:lang w:val="en-GB"/>
              </w:rPr>
              <w:t xml:space="preserve">Satellite hours </w:t>
            </w:r>
            <w:r w:rsidR="00DF0F54" w:rsidRPr="00DF0F54">
              <w:rPr>
                <w:rFonts w:cstheme="minorHAnsi"/>
                <w:sz w:val="24"/>
                <w:szCs w:val="24"/>
                <w:lang w:val="en-GB"/>
              </w:rPr>
              <w:t>on beryllium-bronze Geneva</w:t>
            </w:r>
            <w:r w:rsidRPr="00DF0F54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961348" w:rsidRPr="00DF0F54">
              <w:rPr>
                <w:rFonts w:cstheme="minorHAnsi"/>
                <w:sz w:val="24"/>
                <w:szCs w:val="24"/>
                <w:lang w:val="en-GB"/>
              </w:rPr>
              <w:t>crosses; aluminium carousel</w:t>
            </w:r>
            <w:r w:rsidR="00DF0F54">
              <w:rPr>
                <w:rFonts w:cstheme="minorHAnsi"/>
                <w:sz w:val="24"/>
                <w:szCs w:val="24"/>
                <w:lang w:val="en-GB"/>
              </w:rPr>
              <w:t>; car</w:t>
            </w:r>
            <w:r w:rsidR="00961348" w:rsidRPr="00DF0F54">
              <w:rPr>
                <w:rFonts w:cstheme="minorHAnsi"/>
                <w:sz w:val="24"/>
                <w:szCs w:val="24"/>
                <w:lang w:val="en-GB"/>
              </w:rPr>
              <w:t xml:space="preserve">ousel and triple </w:t>
            </w:r>
            <w:r w:rsidR="00DF0F54">
              <w:rPr>
                <w:rFonts w:cstheme="minorHAnsi"/>
                <w:sz w:val="24"/>
                <w:szCs w:val="24"/>
                <w:lang w:val="en-GB"/>
              </w:rPr>
              <w:t>baseplates in ARCAP alloy</w:t>
            </w:r>
          </w:p>
          <w:p w14:paraId="4B828FAF" w14:textId="77777777" w:rsidR="008903E0" w:rsidRPr="00DF0F54" w:rsidRDefault="008903E0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8903E0" w:rsidRPr="005F6C72" w14:paraId="6BC7623C" w14:textId="77777777" w:rsidTr="00DD30DC">
        <w:tc>
          <w:tcPr>
            <w:tcW w:w="2268" w:type="dxa"/>
          </w:tcPr>
          <w:p w14:paraId="25130CB7" w14:textId="54EED6AD" w:rsidR="008903E0" w:rsidRPr="00DF0F54" w:rsidRDefault="00623F1D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F0F54">
              <w:rPr>
                <w:rFonts w:cstheme="minorHAnsi"/>
                <w:sz w:val="24"/>
                <w:szCs w:val="24"/>
                <w:lang w:val="en-GB"/>
              </w:rPr>
              <w:t>Finishes</w:t>
            </w:r>
          </w:p>
        </w:tc>
        <w:tc>
          <w:tcPr>
            <w:tcW w:w="7229" w:type="dxa"/>
          </w:tcPr>
          <w:p w14:paraId="66DB81F3" w14:textId="0DF9EDE2" w:rsidR="008903E0" w:rsidRPr="00DF0F54" w:rsidRDefault="00623F1D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F0F54">
              <w:rPr>
                <w:rFonts w:cstheme="minorHAnsi"/>
                <w:sz w:val="24"/>
                <w:szCs w:val="24"/>
                <w:lang w:val="en-GB"/>
              </w:rPr>
              <w:t xml:space="preserve">Circular </w:t>
            </w:r>
            <w:r w:rsidRPr="00882A0A">
              <w:rPr>
                <w:rFonts w:cstheme="minorHAnsi"/>
                <w:sz w:val="24"/>
                <w:szCs w:val="24"/>
                <w:lang w:val="en-GB"/>
              </w:rPr>
              <w:t>graining</w:t>
            </w:r>
            <w:r w:rsidR="00DF0F54">
              <w:rPr>
                <w:rFonts w:cstheme="minorHAnsi"/>
                <w:sz w:val="24"/>
                <w:szCs w:val="24"/>
                <w:lang w:val="en-GB"/>
              </w:rPr>
              <w:t>, sanding, shot-blasting</w:t>
            </w:r>
            <w:r w:rsidRPr="00DF0F54">
              <w:rPr>
                <w:rFonts w:cstheme="minorHAnsi"/>
                <w:sz w:val="24"/>
                <w:szCs w:val="24"/>
                <w:lang w:val="en-GB"/>
              </w:rPr>
              <w:t xml:space="preserve">, circular satin finishing </w:t>
            </w:r>
          </w:p>
          <w:p w14:paraId="50375CDC" w14:textId="77777777" w:rsidR="00961348" w:rsidRPr="00DF0F54" w:rsidRDefault="00961348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F0F54">
              <w:rPr>
                <w:rFonts w:cstheme="minorHAnsi"/>
                <w:sz w:val="24"/>
                <w:szCs w:val="24"/>
                <w:lang w:val="en-GB"/>
              </w:rPr>
              <w:t>Chamfered screw heads</w:t>
            </w:r>
          </w:p>
          <w:p w14:paraId="358B1165" w14:textId="45DFA03A" w:rsidR="00961348" w:rsidRPr="00DF0F54" w:rsidRDefault="00DF0F54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Hours and minutes</w:t>
            </w:r>
            <w:r w:rsidR="00961348" w:rsidRPr="00DF0F54">
              <w:rPr>
                <w:rFonts w:cstheme="minorHAnsi"/>
                <w:sz w:val="24"/>
                <w:szCs w:val="24"/>
                <w:lang w:val="en-GB"/>
              </w:rPr>
              <w:t xml:space="preserve"> painted </w:t>
            </w:r>
            <w:r>
              <w:rPr>
                <w:rFonts w:cstheme="minorHAnsi"/>
                <w:sz w:val="24"/>
                <w:szCs w:val="24"/>
                <w:lang w:val="en-GB"/>
              </w:rPr>
              <w:t>in</w:t>
            </w:r>
            <w:r w:rsidR="00961348" w:rsidRPr="00DF0F54">
              <w:rPr>
                <w:rFonts w:cstheme="minorHAnsi"/>
                <w:sz w:val="24"/>
                <w:szCs w:val="24"/>
                <w:lang w:val="en-GB"/>
              </w:rPr>
              <w:t xml:space="preserve"> Super-</w:t>
            </w:r>
            <w:proofErr w:type="spellStart"/>
            <w:r w:rsidR="00961348" w:rsidRPr="00DF0F54">
              <w:rPr>
                <w:rFonts w:cstheme="minorHAnsi"/>
                <w:sz w:val="24"/>
                <w:szCs w:val="24"/>
                <w:lang w:val="en-GB"/>
              </w:rPr>
              <w:t>LumiNova</w:t>
            </w:r>
            <w:proofErr w:type="spellEnd"/>
            <w:r w:rsidR="00961348" w:rsidRPr="00DF0F54">
              <w:rPr>
                <w:rFonts w:cstheme="minorHAnsi"/>
                <w:sz w:val="24"/>
                <w:szCs w:val="24"/>
                <w:lang w:val="en-GB"/>
              </w:rPr>
              <w:t>®</w:t>
            </w:r>
          </w:p>
          <w:p w14:paraId="00161F9C" w14:textId="77777777" w:rsidR="008903E0" w:rsidRPr="00DF0F54" w:rsidRDefault="008903E0" w:rsidP="00961348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8903E0" w:rsidRPr="005F6C72" w14:paraId="717B5D36" w14:textId="77777777" w:rsidTr="00DD30DC">
        <w:tc>
          <w:tcPr>
            <w:tcW w:w="2268" w:type="dxa"/>
          </w:tcPr>
          <w:p w14:paraId="5B108B56" w14:textId="77777777" w:rsidR="008903E0" w:rsidRPr="00DF0F54" w:rsidRDefault="008903E0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F0F54">
              <w:rPr>
                <w:rFonts w:cstheme="minorHAnsi"/>
                <w:sz w:val="24"/>
                <w:szCs w:val="24"/>
                <w:lang w:val="en-GB"/>
              </w:rPr>
              <w:t>Indications</w:t>
            </w:r>
          </w:p>
          <w:p w14:paraId="24BE4D51" w14:textId="77777777" w:rsidR="008903E0" w:rsidRPr="00DF0F54" w:rsidRDefault="008903E0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7229" w:type="dxa"/>
          </w:tcPr>
          <w:p w14:paraId="34456BEF" w14:textId="4561F14F" w:rsidR="00623F1D" w:rsidRPr="00DF0F54" w:rsidRDefault="00623F1D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F0F54">
              <w:rPr>
                <w:rFonts w:cstheme="minorHAnsi"/>
                <w:sz w:val="24"/>
                <w:szCs w:val="24"/>
                <w:lang w:val="en-GB"/>
              </w:rPr>
              <w:t xml:space="preserve">Satellite hours; minutes; </w:t>
            </w:r>
            <w:r w:rsidR="00DF0F54">
              <w:rPr>
                <w:rFonts w:cstheme="minorHAnsi"/>
                <w:sz w:val="24"/>
                <w:szCs w:val="24"/>
                <w:lang w:val="en-GB"/>
              </w:rPr>
              <w:t>rotational distance at the</w:t>
            </w:r>
            <w:r w:rsidRPr="00DF0F54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DF0F54">
              <w:rPr>
                <w:rFonts w:cstheme="minorHAnsi"/>
                <w:sz w:val="24"/>
                <w:szCs w:val="24"/>
                <w:lang w:val="en-GB"/>
              </w:rPr>
              <w:t>E</w:t>
            </w:r>
            <w:r w:rsidRPr="00DF0F54">
              <w:rPr>
                <w:rFonts w:cstheme="minorHAnsi"/>
                <w:sz w:val="24"/>
                <w:szCs w:val="24"/>
                <w:lang w:val="en-GB"/>
              </w:rPr>
              <w:t>quator in 20 minutes</w:t>
            </w:r>
            <w:r w:rsidR="00DF0F54">
              <w:rPr>
                <w:rFonts w:cstheme="minorHAnsi"/>
                <w:sz w:val="24"/>
                <w:szCs w:val="24"/>
                <w:lang w:val="en-GB"/>
              </w:rPr>
              <w:t>; orbital distance in</w:t>
            </w:r>
            <w:r w:rsidRPr="00DF0F54">
              <w:rPr>
                <w:rFonts w:cstheme="minorHAnsi"/>
                <w:sz w:val="24"/>
                <w:szCs w:val="24"/>
                <w:lang w:val="en-GB"/>
              </w:rPr>
              <w:t xml:space="preserve"> 20 minutes</w:t>
            </w:r>
          </w:p>
          <w:p w14:paraId="33A8E58F" w14:textId="12BD5075" w:rsidR="008903E0" w:rsidRPr="00DF0F54" w:rsidRDefault="008903E0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8903E0" w:rsidRPr="005F6C72" w14:paraId="37526D9B" w14:textId="77777777" w:rsidTr="00DD30DC">
        <w:tc>
          <w:tcPr>
            <w:tcW w:w="2268" w:type="dxa"/>
          </w:tcPr>
          <w:p w14:paraId="24B3DEA6" w14:textId="77777777" w:rsidR="008903E0" w:rsidRPr="00DF0F54" w:rsidRDefault="008903E0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7229" w:type="dxa"/>
          </w:tcPr>
          <w:p w14:paraId="23714DDD" w14:textId="77777777" w:rsidR="008903E0" w:rsidRPr="00DF0F54" w:rsidRDefault="008903E0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4CC4DCAB" w14:textId="77777777" w:rsidR="008903E0" w:rsidRPr="00DF0F54" w:rsidRDefault="008903E0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8903E0" w:rsidRPr="00DF0F54" w14:paraId="2C9B5E2A" w14:textId="77777777" w:rsidTr="00DD30DC">
        <w:tc>
          <w:tcPr>
            <w:tcW w:w="2268" w:type="dxa"/>
          </w:tcPr>
          <w:p w14:paraId="704392D8" w14:textId="28499049" w:rsidR="008903E0" w:rsidRPr="00DF0F54" w:rsidRDefault="00623F1D" w:rsidP="00214949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DF0F54">
              <w:rPr>
                <w:rFonts w:cstheme="minorHAnsi"/>
                <w:b/>
                <w:bCs/>
                <w:sz w:val="24"/>
                <w:szCs w:val="24"/>
                <w:lang w:val="en-GB"/>
              </w:rPr>
              <w:t>Case</w:t>
            </w:r>
          </w:p>
        </w:tc>
        <w:tc>
          <w:tcPr>
            <w:tcW w:w="7229" w:type="dxa"/>
          </w:tcPr>
          <w:p w14:paraId="6B6569DE" w14:textId="49E14070" w:rsidR="008903E0" w:rsidRPr="00DF0F54" w:rsidRDefault="008903E0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8903E0" w:rsidRPr="005F6C72" w14:paraId="24558251" w14:textId="77777777" w:rsidTr="00DD30DC">
        <w:tc>
          <w:tcPr>
            <w:tcW w:w="2268" w:type="dxa"/>
          </w:tcPr>
          <w:p w14:paraId="5F78361E" w14:textId="6D4CED61" w:rsidR="008903E0" w:rsidRPr="00DF0F54" w:rsidRDefault="00623F1D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F0F54">
              <w:rPr>
                <w:rFonts w:cstheme="minorHAnsi"/>
                <w:sz w:val="24"/>
                <w:szCs w:val="24"/>
                <w:lang w:val="en-GB"/>
              </w:rPr>
              <w:t>Material</w:t>
            </w:r>
          </w:p>
        </w:tc>
        <w:tc>
          <w:tcPr>
            <w:tcW w:w="7229" w:type="dxa"/>
          </w:tcPr>
          <w:p w14:paraId="21C0F3F8" w14:textId="2CF0CCBB" w:rsidR="008903E0" w:rsidRPr="00DF0F54" w:rsidRDefault="00DF0F54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Violet DLC on sanded shot-blasted</w:t>
            </w:r>
            <w:r w:rsidR="00623F1D" w:rsidRPr="00DF0F54">
              <w:rPr>
                <w:rFonts w:cstheme="minorHAnsi"/>
                <w:sz w:val="24"/>
                <w:szCs w:val="24"/>
                <w:lang w:val="en-GB"/>
              </w:rPr>
              <w:t xml:space="preserve"> titanium</w:t>
            </w:r>
            <w:r w:rsidR="00142837" w:rsidRPr="00DF0F54">
              <w:rPr>
                <w:rFonts w:cstheme="minorHAnsi"/>
                <w:sz w:val="24"/>
                <w:szCs w:val="24"/>
                <w:lang w:val="en-GB"/>
              </w:rPr>
              <w:t xml:space="preserve">. </w:t>
            </w:r>
          </w:p>
          <w:p w14:paraId="025C271F" w14:textId="77777777" w:rsidR="008903E0" w:rsidRPr="00DF0F54" w:rsidRDefault="008903E0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8903E0" w:rsidRPr="00F6368D" w14:paraId="00C9C74C" w14:textId="77777777" w:rsidTr="00DD30DC">
        <w:tc>
          <w:tcPr>
            <w:tcW w:w="2268" w:type="dxa"/>
          </w:tcPr>
          <w:p w14:paraId="7F751DCA" w14:textId="77777777" w:rsidR="008903E0" w:rsidRPr="00DF0F54" w:rsidRDefault="008903E0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F0F54">
              <w:rPr>
                <w:rFonts w:cstheme="minorHAnsi"/>
                <w:sz w:val="24"/>
                <w:szCs w:val="24"/>
                <w:lang w:val="en-GB"/>
              </w:rPr>
              <w:t>Dimensions</w:t>
            </w:r>
          </w:p>
        </w:tc>
        <w:tc>
          <w:tcPr>
            <w:tcW w:w="7229" w:type="dxa"/>
          </w:tcPr>
          <w:p w14:paraId="4B04C059" w14:textId="0F907FE0" w:rsidR="008903E0" w:rsidRPr="00DF0F54" w:rsidRDefault="00623F1D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F0F54">
              <w:rPr>
                <w:rFonts w:cstheme="minorHAnsi"/>
                <w:sz w:val="24"/>
                <w:szCs w:val="24"/>
                <w:lang w:val="en-GB"/>
              </w:rPr>
              <w:t>Width</w:t>
            </w:r>
            <w:r w:rsidR="008903E0" w:rsidRPr="00DF0F54">
              <w:rPr>
                <w:rFonts w:cstheme="minorHAnsi"/>
                <w:sz w:val="24"/>
                <w:szCs w:val="24"/>
                <w:lang w:val="en-GB"/>
              </w:rPr>
              <w:t xml:space="preserve"> 41</w:t>
            </w:r>
            <w:r w:rsidRPr="00DF0F54">
              <w:rPr>
                <w:rFonts w:cstheme="minorHAnsi"/>
                <w:sz w:val="24"/>
                <w:szCs w:val="24"/>
                <w:lang w:val="en-GB"/>
              </w:rPr>
              <w:t>.</w:t>
            </w:r>
            <w:r w:rsidR="008903E0" w:rsidRPr="00DF0F54">
              <w:rPr>
                <w:rFonts w:cstheme="minorHAnsi"/>
                <w:sz w:val="24"/>
                <w:szCs w:val="24"/>
                <w:lang w:val="en-GB"/>
              </w:rPr>
              <w:t xml:space="preserve">0 mm, </w:t>
            </w:r>
            <w:r w:rsidRPr="00DF0F54">
              <w:rPr>
                <w:rFonts w:cstheme="minorHAnsi"/>
                <w:sz w:val="24"/>
                <w:szCs w:val="24"/>
                <w:lang w:val="en-GB"/>
              </w:rPr>
              <w:t>length</w:t>
            </w:r>
            <w:r w:rsidR="008903E0" w:rsidRPr="00DF0F54">
              <w:rPr>
                <w:rFonts w:cstheme="minorHAnsi"/>
                <w:sz w:val="24"/>
                <w:szCs w:val="24"/>
                <w:lang w:val="en-GB"/>
              </w:rPr>
              <w:t xml:space="preserve">: 49,7 mm, </w:t>
            </w:r>
            <w:proofErr w:type="gramStart"/>
            <w:r w:rsidRPr="00DF0F54">
              <w:rPr>
                <w:rFonts w:cstheme="minorHAnsi"/>
                <w:sz w:val="24"/>
                <w:szCs w:val="24"/>
                <w:lang w:val="en-GB"/>
              </w:rPr>
              <w:t>thickness</w:t>
            </w:r>
            <w:r w:rsidR="008903E0" w:rsidRPr="00DF0F54">
              <w:rPr>
                <w:rFonts w:cstheme="minorHAnsi"/>
                <w:sz w:val="24"/>
                <w:szCs w:val="24"/>
                <w:lang w:val="en-GB"/>
              </w:rPr>
              <w:t xml:space="preserve"> :</w:t>
            </w:r>
            <w:proofErr w:type="gramEnd"/>
            <w:r w:rsidR="008903E0" w:rsidRPr="00DF0F54">
              <w:rPr>
                <w:rFonts w:cstheme="minorHAnsi"/>
                <w:sz w:val="24"/>
                <w:szCs w:val="24"/>
                <w:lang w:val="en-GB"/>
              </w:rPr>
              <w:t xml:space="preserve"> 14</w:t>
            </w:r>
            <w:r w:rsidRPr="00DF0F54">
              <w:rPr>
                <w:rFonts w:cstheme="minorHAnsi"/>
                <w:sz w:val="24"/>
                <w:szCs w:val="24"/>
                <w:lang w:val="en-GB"/>
              </w:rPr>
              <w:t>.</w:t>
            </w:r>
            <w:r w:rsidR="008903E0" w:rsidRPr="00DF0F54">
              <w:rPr>
                <w:rFonts w:cstheme="minorHAnsi"/>
                <w:sz w:val="24"/>
                <w:szCs w:val="24"/>
                <w:lang w:val="en-GB"/>
              </w:rPr>
              <w:t>0 mm</w:t>
            </w:r>
          </w:p>
          <w:p w14:paraId="1053FAD0" w14:textId="77777777" w:rsidR="008903E0" w:rsidRPr="00DF0F54" w:rsidRDefault="008903E0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8903E0" w:rsidRPr="00DF0F54" w14:paraId="33CA86AB" w14:textId="77777777" w:rsidTr="00DD30DC">
        <w:tc>
          <w:tcPr>
            <w:tcW w:w="2268" w:type="dxa"/>
          </w:tcPr>
          <w:p w14:paraId="57EF57E5" w14:textId="3D9D6A4E" w:rsidR="008903E0" w:rsidRPr="00DF0F54" w:rsidRDefault="00623F1D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F0F54">
              <w:rPr>
                <w:rFonts w:cstheme="minorHAnsi"/>
                <w:sz w:val="24"/>
                <w:szCs w:val="24"/>
                <w:lang w:val="en-GB"/>
              </w:rPr>
              <w:t>Glass</w:t>
            </w:r>
          </w:p>
        </w:tc>
        <w:tc>
          <w:tcPr>
            <w:tcW w:w="7229" w:type="dxa"/>
          </w:tcPr>
          <w:p w14:paraId="140BC942" w14:textId="49EA563F" w:rsidR="008903E0" w:rsidRPr="00DF0F54" w:rsidRDefault="00623F1D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F0F54">
              <w:rPr>
                <w:rFonts w:cstheme="minorHAnsi"/>
                <w:sz w:val="24"/>
                <w:szCs w:val="24"/>
                <w:lang w:val="en-GB"/>
              </w:rPr>
              <w:t>Sapphire crystal</w:t>
            </w:r>
          </w:p>
          <w:p w14:paraId="2334987C" w14:textId="77777777" w:rsidR="008903E0" w:rsidRPr="00DF0F54" w:rsidRDefault="008903E0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8903E0" w:rsidRPr="005F6C72" w14:paraId="65A50239" w14:textId="77777777" w:rsidTr="00DD30DC">
        <w:tc>
          <w:tcPr>
            <w:tcW w:w="2268" w:type="dxa"/>
          </w:tcPr>
          <w:p w14:paraId="7B9D1BBE" w14:textId="03BFA7F6" w:rsidR="008903E0" w:rsidRPr="00DF0F54" w:rsidRDefault="00623F1D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F0F54">
              <w:rPr>
                <w:rFonts w:cstheme="minorHAnsi"/>
                <w:sz w:val="24"/>
                <w:szCs w:val="24"/>
                <w:lang w:val="en-GB"/>
              </w:rPr>
              <w:t>Water resistance</w:t>
            </w:r>
          </w:p>
        </w:tc>
        <w:tc>
          <w:tcPr>
            <w:tcW w:w="7229" w:type="dxa"/>
          </w:tcPr>
          <w:p w14:paraId="553E4F1E" w14:textId="7A809B67" w:rsidR="008903E0" w:rsidRPr="00DF0F54" w:rsidRDefault="00623F1D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F0F54">
              <w:rPr>
                <w:rFonts w:cstheme="minorHAnsi"/>
                <w:sz w:val="24"/>
                <w:szCs w:val="24"/>
                <w:lang w:val="en-GB"/>
              </w:rPr>
              <w:t xml:space="preserve">Pressure tested </w:t>
            </w:r>
            <w:r w:rsidR="00DF0F54">
              <w:rPr>
                <w:rFonts w:cstheme="minorHAnsi"/>
                <w:sz w:val="24"/>
                <w:szCs w:val="24"/>
                <w:lang w:val="en-GB"/>
              </w:rPr>
              <w:t>at</w:t>
            </w:r>
            <w:r w:rsidR="008903E0" w:rsidRPr="00DF0F54">
              <w:rPr>
                <w:rFonts w:cstheme="minorHAnsi"/>
                <w:sz w:val="24"/>
                <w:szCs w:val="24"/>
                <w:lang w:val="en-GB"/>
              </w:rPr>
              <w:t xml:space="preserve"> 3ATM (30m)</w:t>
            </w:r>
          </w:p>
          <w:p w14:paraId="526E1EEB" w14:textId="77777777" w:rsidR="004D2375" w:rsidRPr="00DF0F54" w:rsidRDefault="004D2375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8903E0" w:rsidRPr="00F6368D" w14:paraId="61DC4D76" w14:textId="77777777" w:rsidTr="00DD30DC">
        <w:tc>
          <w:tcPr>
            <w:tcW w:w="2268" w:type="dxa"/>
          </w:tcPr>
          <w:p w14:paraId="06533148" w14:textId="0BF9084D" w:rsidR="008903E0" w:rsidRPr="00DF0F54" w:rsidRDefault="00623F1D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F0F54">
              <w:rPr>
                <w:rFonts w:cstheme="minorHAnsi"/>
                <w:sz w:val="24"/>
                <w:szCs w:val="24"/>
                <w:lang w:val="en-GB"/>
              </w:rPr>
              <w:t>Strap</w:t>
            </w:r>
          </w:p>
        </w:tc>
        <w:tc>
          <w:tcPr>
            <w:tcW w:w="7229" w:type="dxa"/>
          </w:tcPr>
          <w:p w14:paraId="40965233" w14:textId="7B282B83" w:rsidR="008903E0" w:rsidRPr="00DF0F54" w:rsidRDefault="00623F1D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F0F54">
              <w:rPr>
                <w:rFonts w:cstheme="minorHAnsi"/>
                <w:sz w:val="24"/>
                <w:szCs w:val="24"/>
                <w:lang w:val="en-GB"/>
              </w:rPr>
              <w:t xml:space="preserve">Textured rubber with titanium </w:t>
            </w:r>
            <w:r w:rsidR="004B08F5">
              <w:rPr>
                <w:rFonts w:cstheme="minorHAnsi"/>
                <w:sz w:val="24"/>
                <w:szCs w:val="24"/>
                <w:lang w:val="en-GB"/>
              </w:rPr>
              <w:t>folding clasp</w:t>
            </w:r>
            <w:r w:rsidRPr="00DF0F54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8903E0" w:rsidRPr="005F6C72" w14:paraId="73C26A87" w14:textId="77777777" w:rsidTr="00DD30DC">
        <w:tc>
          <w:tcPr>
            <w:tcW w:w="2268" w:type="dxa"/>
          </w:tcPr>
          <w:p w14:paraId="5B948706" w14:textId="77777777" w:rsidR="008903E0" w:rsidRPr="00DF0F54" w:rsidRDefault="008903E0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7229" w:type="dxa"/>
          </w:tcPr>
          <w:p w14:paraId="6C0CE53E" w14:textId="69152DCA" w:rsidR="008903E0" w:rsidRPr="00DF0F54" w:rsidRDefault="00623F1D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F0F54">
              <w:rPr>
                <w:rFonts w:cstheme="minorHAnsi"/>
                <w:sz w:val="24"/>
                <w:szCs w:val="24"/>
                <w:lang w:val="en-GB"/>
              </w:rPr>
              <w:t>Price</w:t>
            </w:r>
            <w:r w:rsidR="008903E0" w:rsidRPr="00DF0F54">
              <w:rPr>
                <w:rFonts w:cstheme="minorHAnsi"/>
                <w:sz w:val="24"/>
                <w:szCs w:val="24"/>
                <w:lang w:val="en-GB"/>
              </w:rPr>
              <w:t xml:space="preserve"> CHF </w:t>
            </w:r>
            <w:r w:rsidR="00F21E90" w:rsidRPr="00DF0F54">
              <w:rPr>
                <w:rFonts w:cstheme="minorHAnsi"/>
                <w:sz w:val="24"/>
                <w:szCs w:val="24"/>
                <w:lang w:val="en-GB"/>
              </w:rPr>
              <w:t>5</w:t>
            </w:r>
            <w:r w:rsidR="00264A24" w:rsidRPr="00DF0F54">
              <w:rPr>
                <w:rFonts w:cstheme="minorHAnsi"/>
                <w:sz w:val="24"/>
                <w:szCs w:val="24"/>
                <w:lang w:val="en-GB"/>
              </w:rPr>
              <w:t>5</w:t>
            </w:r>
            <w:r w:rsidRPr="00DF0F54">
              <w:rPr>
                <w:rFonts w:cstheme="minorHAnsi"/>
                <w:sz w:val="24"/>
                <w:szCs w:val="24"/>
                <w:lang w:val="en-GB"/>
              </w:rPr>
              <w:t>,</w:t>
            </w:r>
            <w:r w:rsidR="00264A24" w:rsidRPr="00DF0F54">
              <w:rPr>
                <w:rFonts w:cstheme="minorHAnsi"/>
                <w:sz w:val="24"/>
                <w:szCs w:val="24"/>
                <w:lang w:val="en-GB"/>
              </w:rPr>
              <w:t xml:space="preserve">000.00 </w:t>
            </w:r>
            <w:r w:rsidR="008903E0" w:rsidRPr="00DF0F54">
              <w:rPr>
                <w:rFonts w:cstheme="minorHAnsi"/>
                <w:sz w:val="24"/>
                <w:szCs w:val="24"/>
                <w:lang w:val="en-GB"/>
              </w:rPr>
              <w:t>(</w:t>
            </w:r>
            <w:r w:rsidRPr="00DF0F54">
              <w:rPr>
                <w:rFonts w:cstheme="minorHAnsi"/>
                <w:sz w:val="24"/>
                <w:szCs w:val="24"/>
                <w:lang w:val="en-GB"/>
              </w:rPr>
              <w:t>Swiss francs</w:t>
            </w:r>
            <w:r w:rsidR="008903E0" w:rsidRPr="00DF0F54">
              <w:rPr>
                <w:rFonts w:cstheme="minorHAnsi"/>
                <w:sz w:val="24"/>
                <w:szCs w:val="24"/>
                <w:lang w:val="en-GB"/>
              </w:rPr>
              <w:t xml:space="preserve"> / </w:t>
            </w:r>
            <w:r w:rsidR="00DF0F54">
              <w:rPr>
                <w:rFonts w:cstheme="minorHAnsi"/>
                <w:sz w:val="24"/>
                <w:szCs w:val="24"/>
                <w:lang w:val="en-GB"/>
              </w:rPr>
              <w:t>excluding tax</w:t>
            </w:r>
            <w:r w:rsidR="008903E0" w:rsidRPr="00DF0F54">
              <w:rPr>
                <w:rFonts w:cstheme="minorHAnsi"/>
                <w:sz w:val="24"/>
                <w:szCs w:val="24"/>
                <w:lang w:val="en-GB"/>
              </w:rPr>
              <w:t>)</w:t>
            </w:r>
          </w:p>
          <w:p w14:paraId="45C36339" w14:textId="77777777" w:rsidR="008903E0" w:rsidRPr="00DF0F54" w:rsidRDefault="008903E0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047DC1AC" w14:textId="77777777" w:rsidR="00DD30DC" w:rsidRPr="00DF0F54" w:rsidRDefault="00DD30DC" w:rsidP="00214949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14:paraId="677B8413" w14:textId="351A528C" w:rsidR="00AD43F6" w:rsidRPr="00DF0F54" w:rsidRDefault="003058D3" w:rsidP="00214949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______________________</w:t>
      </w:r>
    </w:p>
    <w:p w14:paraId="480762C1" w14:textId="77777777" w:rsidR="003058D3" w:rsidRDefault="003058D3" w:rsidP="00214949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14:paraId="0886CDA2" w14:textId="4DDD90C3" w:rsidR="00F85895" w:rsidRPr="00DF0F54" w:rsidRDefault="00F85895" w:rsidP="00214949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DF0F54">
        <w:rPr>
          <w:rFonts w:cstheme="minorHAnsi"/>
          <w:sz w:val="24"/>
          <w:szCs w:val="24"/>
          <w:lang w:val="en-GB"/>
        </w:rPr>
        <w:t>Contact: Ms Yacine Sar</w:t>
      </w:r>
    </w:p>
    <w:p w14:paraId="368B7593" w14:textId="77777777" w:rsidR="00F85895" w:rsidRPr="00DF0F54" w:rsidRDefault="00315B3D" w:rsidP="00214949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hyperlink r:id="rId10" w:history="1">
        <w:r w:rsidR="00F85895" w:rsidRPr="00DF0F54">
          <w:rPr>
            <w:rStyle w:val="Lienhypertexte"/>
            <w:rFonts w:cstheme="minorHAnsi"/>
            <w:sz w:val="24"/>
            <w:szCs w:val="24"/>
            <w:lang w:val="en-GB"/>
          </w:rPr>
          <w:t>press@urwerk.com</w:t>
        </w:r>
      </w:hyperlink>
    </w:p>
    <w:p w14:paraId="1F2A6B4F" w14:textId="77777777" w:rsidR="00F85895" w:rsidRPr="00DF0F54" w:rsidRDefault="00315B3D" w:rsidP="00214949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hyperlink r:id="rId11" w:history="1">
        <w:r w:rsidR="00F85895" w:rsidRPr="00DF0F54">
          <w:rPr>
            <w:rStyle w:val="Lienhypertexte"/>
            <w:rFonts w:cstheme="minorHAnsi"/>
            <w:sz w:val="24"/>
            <w:szCs w:val="24"/>
            <w:lang w:val="en-GB"/>
          </w:rPr>
          <w:t>www.urwerk.com</w:t>
        </w:r>
      </w:hyperlink>
    </w:p>
    <w:p w14:paraId="3963868C" w14:textId="77777777" w:rsidR="00F85895" w:rsidRPr="00DF0F54" w:rsidRDefault="00F85895" w:rsidP="00214949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DF0F54">
        <w:rPr>
          <w:rFonts w:cstheme="minorHAnsi"/>
          <w:sz w:val="24"/>
          <w:szCs w:val="24"/>
          <w:lang w:val="en-GB"/>
        </w:rPr>
        <w:t>+41 22 900 20 27</w:t>
      </w:r>
    </w:p>
    <w:sectPr w:rsidR="00F85895" w:rsidRPr="00DF0F5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E1C37" w16cex:dateUtc="2022-07-29T06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9F34C" w14:textId="77777777" w:rsidR="00315B3D" w:rsidRDefault="00315B3D" w:rsidP="002049EF">
      <w:pPr>
        <w:spacing w:after="0" w:line="240" w:lineRule="auto"/>
      </w:pPr>
      <w:r>
        <w:separator/>
      </w:r>
    </w:p>
  </w:endnote>
  <w:endnote w:type="continuationSeparator" w:id="0">
    <w:p w14:paraId="76E91A47" w14:textId="77777777" w:rsidR="00315B3D" w:rsidRDefault="00315B3D" w:rsidP="0020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E01B5" w14:textId="7EF4A165" w:rsidR="00F130BB" w:rsidRDefault="00A0742A" w:rsidP="00102187">
    <w:pPr>
      <w:jc w:val="center"/>
    </w:pPr>
    <w:r>
      <w:t>E</w:t>
    </w:r>
    <w:r w:rsidR="00F130BB" w:rsidRPr="00F130BB">
      <w:t xml:space="preserve">mbargo </w:t>
    </w:r>
    <w:r w:rsidR="00364191">
      <w:t xml:space="preserve">30 </w:t>
    </w:r>
    <w:r w:rsidR="00623F1D">
      <w:t>August</w:t>
    </w:r>
    <w:r w:rsidR="00964A0D">
      <w:t xml:space="preserve"> 2022 </w:t>
    </w:r>
    <w:r w:rsidR="00102187">
      <w:t xml:space="preserve">– </w:t>
    </w:r>
    <w:r w:rsidR="00626031">
      <w:t>10 :</w:t>
    </w:r>
    <w:r w:rsidR="00102187">
      <w:t>00 GVA time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0D304" w14:textId="77777777" w:rsidR="00315B3D" w:rsidRDefault="00315B3D" w:rsidP="002049EF">
      <w:pPr>
        <w:spacing w:after="0" w:line="240" w:lineRule="auto"/>
      </w:pPr>
      <w:r>
        <w:separator/>
      </w:r>
    </w:p>
  </w:footnote>
  <w:footnote w:type="continuationSeparator" w:id="0">
    <w:p w14:paraId="1C1D86F6" w14:textId="77777777" w:rsidR="00315B3D" w:rsidRDefault="00315B3D" w:rsidP="0020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85B3B" w14:textId="77777777" w:rsidR="00AE04E8" w:rsidRDefault="00AE04E8" w:rsidP="00AE04E8">
    <w:pPr>
      <w:pStyle w:val="En-tte"/>
      <w:jc w:val="right"/>
    </w:pPr>
    <w:r>
      <w:rPr>
        <w:noProof/>
        <w:lang w:eastAsia="fr-CH"/>
      </w:rPr>
      <w:drawing>
        <wp:inline distT="0" distB="0" distL="0" distR="0" wp14:anchorId="5D54BC70" wp14:editId="16CDF9EB">
          <wp:extent cx="2520000" cy="684412"/>
          <wp:effectExtent l="0" t="0" r="0" b="190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urwerk-Pos-Black-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84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271"/>
    <w:rsid w:val="0000405D"/>
    <w:rsid w:val="00014BC8"/>
    <w:rsid w:val="00036A3C"/>
    <w:rsid w:val="00036C97"/>
    <w:rsid w:val="00073879"/>
    <w:rsid w:val="00083A5E"/>
    <w:rsid w:val="000929CE"/>
    <w:rsid w:val="00095D31"/>
    <w:rsid w:val="000B1BC0"/>
    <w:rsid w:val="000C350B"/>
    <w:rsid w:val="000C648A"/>
    <w:rsid w:val="000C6FD3"/>
    <w:rsid w:val="000F0B65"/>
    <w:rsid w:val="000F1D7C"/>
    <w:rsid w:val="00102187"/>
    <w:rsid w:val="00103F3A"/>
    <w:rsid w:val="00133DD9"/>
    <w:rsid w:val="00142837"/>
    <w:rsid w:val="001504EB"/>
    <w:rsid w:val="00157474"/>
    <w:rsid w:val="00157AF5"/>
    <w:rsid w:val="00164A1E"/>
    <w:rsid w:val="001A0F11"/>
    <w:rsid w:val="001A31D7"/>
    <w:rsid w:val="001A6B74"/>
    <w:rsid w:val="001B5237"/>
    <w:rsid w:val="001C30A1"/>
    <w:rsid w:val="001C6255"/>
    <w:rsid w:val="001F4D57"/>
    <w:rsid w:val="002049EF"/>
    <w:rsid w:val="00210871"/>
    <w:rsid w:val="00213C54"/>
    <w:rsid w:val="00214949"/>
    <w:rsid w:val="002170E4"/>
    <w:rsid w:val="00226CFB"/>
    <w:rsid w:val="00233559"/>
    <w:rsid w:val="00256788"/>
    <w:rsid w:val="00264A24"/>
    <w:rsid w:val="002657E5"/>
    <w:rsid w:val="0026588B"/>
    <w:rsid w:val="00272CC8"/>
    <w:rsid w:val="00296945"/>
    <w:rsid w:val="002A4677"/>
    <w:rsid w:val="002C4697"/>
    <w:rsid w:val="002C6C7F"/>
    <w:rsid w:val="002D5AC2"/>
    <w:rsid w:val="002E0379"/>
    <w:rsid w:val="002E3C1E"/>
    <w:rsid w:val="002F5E47"/>
    <w:rsid w:val="0030067B"/>
    <w:rsid w:val="003058D3"/>
    <w:rsid w:val="00312477"/>
    <w:rsid w:val="003129E1"/>
    <w:rsid w:val="00315B3D"/>
    <w:rsid w:val="00326F95"/>
    <w:rsid w:val="00341266"/>
    <w:rsid w:val="00345D0B"/>
    <w:rsid w:val="003509CB"/>
    <w:rsid w:val="0035649F"/>
    <w:rsid w:val="00364191"/>
    <w:rsid w:val="003715E1"/>
    <w:rsid w:val="003766FA"/>
    <w:rsid w:val="00381208"/>
    <w:rsid w:val="00386BF9"/>
    <w:rsid w:val="003A0935"/>
    <w:rsid w:val="003A4434"/>
    <w:rsid w:val="003B4BFA"/>
    <w:rsid w:val="003B5286"/>
    <w:rsid w:val="003B5D41"/>
    <w:rsid w:val="003B5F79"/>
    <w:rsid w:val="003C0AF2"/>
    <w:rsid w:val="003C50BA"/>
    <w:rsid w:val="003C7D35"/>
    <w:rsid w:val="003D38FA"/>
    <w:rsid w:val="003D68E8"/>
    <w:rsid w:val="003D755A"/>
    <w:rsid w:val="003E2EAA"/>
    <w:rsid w:val="00400511"/>
    <w:rsid w:val="00402274"/>
    <w:rsid w:val="00421C1F"/>
    <w:rsid w:val="00426180"/>
    <w:rsid w:val="004467AE"/>
    <w:rsid w:val="004530C6"/>
    <w:rsid w:val="00455C05"/>
    <w:rsid w:val="00465B8D"/>
    <w:rsid w:val="00480611"/>
    <w:rsid w:val="004813E1"/>
    <w:rsid w:val="00483606"/>
    <w:rsid w:val="00487732"/>
    <w:rsid w:val="004A603A"/>
    <w:rsid w:val="004B08F5"/>
    <w:rsid w:val="004D2304"/>
    <w:rsid w:val="004D2375"/>
    <w:rsid w:val="004F199D"/>
    <w:rsid w:val="00501B01"/>
    <w:rsid w:val="00521B87"/>
    <w:rsid w:val="00537E2F"/>
    <w:rsid w:val="00542D18"/>
    <w:rsid w:val="0055064A"/>
    <w:rsid w:val="005549F3"/>
    <w:rsid w:val="005670A9"/>
    <w:rsid w:val="005C2074"/>
    <w:rsid w:val="005C4100"/>
    <w:rsid w:val="005D1274"/>
    <w:rsid w:val="005E1EC8"/>
    <w:rsid w:val="005E74C1"/>
    <w:rsid w:val="005F6C72"/>
    <w:rsid w:val="006002A0"/>
    <w:rsid w:val="00620F6E"/>
    <w:rsid w:val="00623F1D"/>
    <w:rsid w:val="00626031"/>
    <w:rsid w:val="006641B7"/>
    <w:rsid w:val="0066684C"/>
    <w:rsid w:val="00682414"/>
    <w:rsid w:val="0069173D"/>
    <w:rsid w:val="00704FE8"/>
    <w:rsid w:val="00714459"/>
    <w:rsid w:val="007377AC"/>
    <w:rsid w:val="00742CB8"/>
    <w:rsid w:val="007621F9"/>
    <w:rsid w:val="00766B91"/>
    <w:rsid w:val="007C0A18"/>
    <w:rsid w:val="007C19A0"/>
    <w:rsid w:val="007D2D7E"/>
    <w:rsid w:val="007E3395"/>
    <w:rsid w:val="007F2D1C"/>
    <w:rsid w:val="007F717F"/>
    <w:rsid w:val="00821FAD"/>
    <w:rsid w:val="008226BA"/>
    <w:rsid w:val="008230AE"/>
    <w:rsid w:val="008252B1"/>
    <w:rsid w:val="00842770"/>
    <w:rsid w:val="00843BB3"/>
    <w:rsid w:val="00856FBA"/>
    <w:rsid w:val="008651FF"/>
    <w:rsid w:val="00870A82"/>
    <w:rsid w:val="00882A0A"/>
    <w:rsid w:val="008867DE"/>
    <w:rsid w:val="008903E0"/>
    <w:rsid w:val="00897107"/>
    <w:rsid w:val="008B1271"/>
    <w:rsid w:val="008B325E"/>
    <w:rsid w:val="008C1E40"/>
    <w:rsid w:val="008C241F"/>
    <w:rsid w:val="008D0D3F"/>
    <w:rsid w:val="008D17FB"/>
    <w:rsid w:val="008D3EA2"/>
    <w:rsid w:val="008E45C6"/>
    <w:rsid w:val="008E464E"/>
    <w:rsid w:val="008F0876"/>
    <w:rsid w:val="008F20B1"/>
    <w:rsid w:val="00900AAA"/>
    <w:rsid w:val="0091313D"/>
    <w:rsid w:val="00935D68"/>
    <w:rsid w:val="00941FD5"/>
    <w:rsid w:val="009561EA"/>
    <w:rsid w:val="00961348"/>
    <w:rsid w:val="00964A0D"/>
    <w:rsid w:val="009717A9"/>
    <w:rsid w:val="00977494"/>
    <w:rsid w:val="009A50B3"/>
    <w:rsid w:val="009A734D"/>
    <w:rsid w:val="009B4647"/>
    <w:rsid w:val="009F5D55"/>
    <w:rsid w:val="00A0742A"/>
    <w:rsid w:val="00A5712D"/>
    <w:rsid w:val="00A8092B"/>
    <w:rsid w:val="00AA1BF7"/>
    <w:rsid w:val="00AA2DC9"/>
    <w:rsid w:val="00AA5684"/>
    <w:rsid w:val="00AC04E7"/>
    <w:rsid w:val="00AC796B"/>
    <w:rsid w:val="00AD43F6"/>
    <w:rsid w:val="00AD5B76"/>
    <w:rsid w:val="00AE04E8"/>
    <w:rsid w:val="00AF4489"/>
    <w:rsid w:val="00B07287"/>
    <w:rsid w:val="00B10341"/>
    <w:rsid w:val="00B15A66"/>
    <w:rsid w:val="00B17622"/>
    <w:rsid w:val="00B35CE8"/>
    <w:rsid w:val="00B360E9"/>
    <w:rsid w:val="00B36AFA"/>
    <w:rsid w:val="00B406F5"/>
    <w:rsid w:val="00B41F6D"/>
    <w:rsid w:val="00B51CA0"/>
    <w:rsid w:val="00B71EFA"/>
    <w:rsid w:val="00B91BE2"/>
    <w:rsid w:val="00BB0DFD"/>
    <w:rsid w:val="00BB7C5D"/>
    <w:rsid w:val="00BD0EFA"/>
    <w:rsid w:val="00BE12C2"/>
    <w:rsid w:val="00BE2C7D"/>
    <w:rsid w:val="00BF102B"/>
    <w:rsid w:val="00C216BA"/>
    <w:rsid w:val="00C31295"/>
    <w:rsid w:val="00C32021"/>
    <w:rsid w:val="00C45898"/>
    <w:rsid w:val="00C53197"/>
    <w:rsid w:val="00C65BB5"/>
    <w:rsid w:val="00C6675F"/>
    <w:rsid w:val="00C87D4E"/>
    <w:rsid w:val="00CB3069"/>
    <w:rsid w:val="00CB37B2"/>
    <w:rsid w:val="00CC2E36"/>
    <w:rsid w:val="00CC77B5"/>
    <w:rsid w:val="00CE48EB"/>
    <w:rsid w:val="00CE7FE0"/>
    <w:rsid w:val="00CF2251"/>
    <w:rsid w:val="00D17E17"/>
    <w:rsid w:val="00D334B7"/>
    <w:rsid w:val="00D3773B"/>
    <w:rsid w:val="00D933C5"/>
    <w:rsid w:val="00D95312"/>
    <w:rsid w:val="00DC57EA"/>
    <w:rsid w:val="00DD30DC"/>
    <w:rsid w:val="00DE2680"/>
    <w:rsid w:val="00DF0F54"/>
    <w:rsid w:val="00DF6553"/>
    <w:rsid w:val="00E1311F"/>
    <w:rsid w:val="00E23A7C"/>
    <w:rsid w:val="00E2599D"/>
    <w:rsid w:val="00E30051"/>
    <w:rsid w:val="00E3754A"/>
    <w:rsid w:val="00E56A60"/>
    <w:rsid w:val="00E61F24"/>
    <w:rsid w:val="00E7232C"/>
    <w:rsid w:val="00E758A7"/>
    <w:rsid w:val="00E776C1"/>
    <w:rsid w:val="00E82952"/>
    <w:rsid w:val="00E82DA7"/>
    <w:rsid w:val="00E96A94"/>
    <w:rsid w:val="00EA5936"/>
    <w:rsid w:val="00ED1569"/>
    <w:rsid w:val="00EE1303"/>
    <w:rsid w:val="00EE1D4D"/>
    <w:rsid w:val="00EE6338"/>
    <w:rsid w:val="00F013F4"/>
    <w:rsid w:val="00F01B1F"/>
    <w:rsid w:val="00F11EAD"/>
    <w:rsid w:val="00F130BB"/>
    <w:rsid w:val="00F21E90"/>
    <w:rsid w:val="00F3265C"/>
    <w:rsid w:val="00F52E02"/>
    <w:rsid w:val="00F62C96"/>
    <w:rsid w:val="00F6368D"/>
    <w:rsid w:val="00F74210"/>
    <w:rsid w:val="00F85895"/>
    <w:rsid w:val="00FA7535"/>
    <w:rsid w:val="00FA7BBF"/>
    <w:rsid w:val="00FC62E5"/>
    <w:rsid w:val="00FE4A7C"/>
    <w:rsid w:val="00FE6390"/>
    <w:rsid w:val="00FE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65F40"/>
  <w15:chartTrackingRefBased/>
  <w15:docId w15:val="{EBB56CB2-4D58-4ABD-94CD-C5A29F06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9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0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49EF"/>
  </w:style>
  <w:style w:type="paragraph" w:styleId="Pieddepage">
    <w:name w:val="footer"/>
    <w:basedOn w:val="Normal"/>
    <w:link w:val="PieddepageCar"/>
    <w:uiPriority w:val="99"/>
    <w:unhideWhenUsed/>
    <w:rsid w:val="0020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49EF"/>
  </w:style>
  <w:style w:type="character" w:styleId="Lienhypertexte">
    <w:name w:val="Hyperlink"/>
    <w:basedOn w:val="Policepardfaut"/>
    <w:uiPriority w:val="99"/>
    <w:unhideWhenUsed/>
    <w:rsid w:val="00F85895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B1B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B1BC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B1BC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1B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1BC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4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4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urwerk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ess@urwerk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D5139-49BB-436F-BC1B-628762F3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Yacine Sar</dc:creator>
  <cp:keywords/>
  <dc:description/>
  <cp:lastModifiedBy>Pierre</cp:lastModifiedBy>
  <cp:revision>16</cp:revision>
  <dcterms:created xsi:type="dcterms:W3CDTF">2022-07-29T08:33:00Z</dcterms:created>
  <dcterms:modified xsi:type="dcterms:W3CDTF">2022-08-23T13:04:00Z</dcterms:modified>
</cp:coreProperties>
</file>