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7A99" w:rsidRPr="00F90902" w:rsidRDefault="00417A99" w:rsidP="000A6AD8">
      <w:pPr>
        <w:jc w:val="both"/>
        <w:rPr>
          <w:rFonts w:ascii="HelveticaNeueLT Std" w:hAnsi="HelveticaNeueLT Std"/>
          <w:sz w:val="20"/>
          <w:szCs w:val="20"/>
        </w:rPr>
      </w:pPr>
    </w:p>
    <w:p w:rsidR="000A6AD8" w:rsidRPr="00F90902" w:rsidRDefault="000A6AD8" w:rsidP="000A6AD8">
      <w:pPr>
        <w:jc w:val="both"/>
        <w:rPr>
          <w:rFonts w:ascii="HelveticaNeueLT Std" w:hAnsi="HelveticaNeueLT Std"/>
          <w:sz w:val="20"/>
          <w:szCs w:val="20"/>
        </w:rPr>
      </w:pPr>
    </w:p>
    <w:p w:rsidR="000A6AD8" w:rsidRPr="00F90902" w:rsidRDefault="000A6AD8" w:rsidP="000A6AD8">
      <w:pPr>
        <w:pStyle w:val="Titre"/>
        <w:jc w:val="center"/>
        <w:rPr>
          <w:rFonts w:ascii="HelveticaNeueLT Std" w:hAnsi="HelveticaNeueLT Std"/>
          <w:b/>
          <w:sz w:val="20"/>
          <w:szCs w:val="20"/>
        </w:rPr>
      </w:pPr>
      <w:r w:rsidRPr="00F90902">
        <w:rPr>
          <w:rFonts w:ascii="HelveticaNeueLT Std" w:hAnsi="HelveticaNeueLT Std"/>
          <w:b/>
          <w:sz w:val="20"/>
          <w:szCs w:val="20"/>
        </w:rPr>
        <w:t xml:space="preserve">La UR-100V </w:t>
      </w:r>
      <w:r w:rsidRPr="00AE2745">
        <w:rPr>
          <w:rFonts w:ascii="HelveticaNeueLT Std" w:hAnsi="HelveticaNeueLT Std"/>
          <w:b/>
          <w:i/>
          <w:sz w:val="20"/>
          <w:szCs w:val="20"/>
        </w:rPr>
        <w:t xml:space="preserve">LS </w:t>
      </w:r>
      <w:proofErr w:type="spellStart"/>
      <w:r w:rsidRPr="00AE2745">
        <w:rPr>
          <w:rFonts w:ascii="HelveticaNeueLT Std" w:hAnsi="HelveticaNeueLT Std"/>
          <w:b/>
          <w:i/>
          <w:sz w:val="20"/>
          <w:szCs w:val="20"/>
        </w:rPr>
        <w:t>Ceramic</w:t>
      </w:r>
      <w:proofErr w:type="spellEnd"/>
      <w:r w:rsidRPr="00F90902">
        <w:rPr>
          <w:rFonts w:ascii="HelveticaNeueLT Std" w:hAnsi="HelveticaNeueLT Std"/>
          <w:b/>
          <w:sz w:val="20"/>
          <w:szCs w:val="20"/>
        </w:rPr>
        <w:t xml:space="preserve"> d’URWERK.</w:t>
      </w:r>
    </w:p>
    <w:p w:rsidR="000A6AD8" w:rsidRPr="00F90902" w:rsidRDefault="000A6AD8" w:rsidP="000A6AD8">
      <w:pPr>
        <w:pStyle w:val="Titre"/>
        <w:jc w:val="center"/>
        <w:rPr>
          <w:rFonts w:ascii="HelveticaNeueLT Std" w:hAnsi="HelveticaNeueLT Std"/>
          <w:b/>
          <w:sz w:val="20"/>
          <w:szCs w:val="20"/>
        </w:rPr>
      </w:pPr>
      <w:r w:rsidRPr="00F90902">
        <w:rPr>
          <w:rFonts w:ascii="HelveticaNeueLT Std" w:hAnsi="HelveticaNeueLT Std"/>
          <w:b/>
          <w:sz w:val="20"/>
          <w:szCs w:val="20"/>
        </w:rPr>
        <w:t xml:space="preserve">Quand le temps </w:t>
      </w:r>
      <w:r w:rsidR="00FA1C0C">
        <w:rPr>
          <w:rFonts w:ascii="HelveticaNeueLT Std" w:hAnsi="HelveticaNeueLT Std"/>
          <w:b/>
          <w:sz w:val="20"/>
          <w:szCs w:val="20"/>
        </w:rPr>
        <w:t>file</w:t>
      </w:r>
      <w:r w:rsidRPr="00F90902">
        <w:rPr>
          <w:rFonts w:ascii="HelveticaNeueLT Std" w:hAnsi="HelveticaNeueLT Std"/>
          <w:b/>
          <w:sz w:val="20"/>
          <w:szCs w:val="20"/>
        </w:rPr>
        <w:t xml:space="preserve"> à la vitesse de la lumière.</w:t>
      </w:r>
    </w:p>
    <w:p w:rsidR="000A6AD8" w:rsidRPr="00F90902" w:rsidRDefault="000A6AD8" w:rsidP="000A6AD8">
      <w:pPr>
        <w:jc w:val="both"/>
        <w:rPr>
          <w:rFonts w:ascii="HelveticaNeueLT Std" w:hAnsi="HelveticaNeueLT Std"/>
          <w:sz w:val="20"/>
          <w:szCs w:val="20"/>
          <w:lang w:eastAsia="en-US"/>
        </w:rPr>
      </w:pPr>
    </w:p>
    <w:p w:rsidR="00F90902" w:rsidRPr="00F90902" w:rsidRDefault="00F90902" w:rsidP="000A6AD8">
      <w:pPr>
        <w:jc w:val="both"/>
        <w:rPr>
          <w:rFonts w:ascii="HelveticaNeueLT Std" w:hAnsi="HelveticaNeueLT Std"/>
          <w:sz w:val="20"/>
          <w:szCs w:val="20"/>
        </w:rPr>
      </w:pPr>
    </w:p>
    <w:p w:rsidR="000A6AD8" w:rsidRPr="00F90902" w:rsidRDefault="000A6AD8" w:rsidP="000A6AD8">
      <w:pPr>
        <w:jc w:val="both"/>
        <w:rPr>
          <w:rFonts w:ascii="HelveticaNeueLT Std" w:hAnsi="HelveticaNeueLT Std"/>
          <w:sz w:val="20"/>
          <w:szCs w:val="20"/>
        </w:rPr>
      </w:pPr>
      <w:r w:rsidRPr="00F90902">
        <w:rPr>
          <w:rFonts w:ascii="HelveticaNeueLT Std" w:hAnsi="HelveticaNeueLT Std"/>
          <w:sz w:val="20"/>
          <w:szCs w:val="20"/>
        </w:rPr>
        <w:t xml:space="preserve">Genève – </w:t>
      </w:r>
      <w:r w:rsidR="00FA1C0C">
        <w:rPr>
          <w:rFonts w:ascii="HelveticaNeueLT Std" w:hAnsi="HelveticaNeueLT Std"/>
          <w:sz w:val="20"/>
          <w:szCs w:val="20"/>
        </w:rPr>
        <w:t>4 f</w:t>
      </w:r>
      <w:r w:rsidRPr="00F90902">
        <w:rPr>
          <w:rFonts w:ascii="HelveticaNeueLT Std" w:hAnsi="HelveticaNeueLT Std"/>
          <w:sz w:val="20"/>
          <w:szCs w:val="20"/>
        </w:rPr>
        <w:t>évrier 2026</w:t>
      </w:r>
      <w:r w:rsidR="00094850">
        <w:rPr>
          <w:rFonts w:ascii="HelveticaNeueLT Std" w:hAnsi="HelveticaNeueLT Std"/>
          <w:sz w:val="20"/>
          <w:szCs w:val="20"/>
        </w:rPr>
        <w:t>.</w:t>
      </w:r>
    </w:p>
    <w:p w:rsidR="00615D16" w:rsidRPr="00F90902" w:rsidRDefault="004D02AC" w:rsidP="00F90902">
      <w:pPr>
        <w:ind w:right="-283"/>
        <w:jc w:val="both"/>
        <w:rPr>
          <w:rFonts w:ascii="HelveticaNeueLT Std" w:hAnsi="HelveticaNeueLT Std"/>
          <w:sz w:val="20"/>
          <w:szCs w:val="20"/>
        </w:rPr>
      </w:pPr>
      <w:r w:rsidRPr="00F90902">
        <w:rPr>
          <w:rFonts w:ascii="HelveticaNeueLT Std" w:hAnsi="HelveticaNeueLT Std"/>
          <w:sz w:val="20"/>
          <w:szCs w:val="20"/>
        </w:rPr>
        <w:t xml:space="preserve">Il est des </w:t>
      </w:r>
      <w:r w:rsidR="006F74F5" w:rsidRPr="00F90902">
        <w:rPr>
          <w:rFonts w:ascii="HelveticaNeueLT Std" w:hAnsi="HelveticaNeueLT Std"/>
          <w:sz w:val="20"/>
          <w:szCs w:val="20"/>
        </w:rPr>
        <w:t>moments</w:t>
      </w:r>
      <w:r w:rsidRPr="00F90902">
        <w:rPr>
          <w:rFonts w:ascii="HelveticaNeueLT Std" w:hAnsi="HelveticaNeueLT Std"/>
          <w:sz w:val="20"/>
          <w:szCs w:val="20"/>
        </w:rPr>
        <w:t xml:space="preserve"> où l’horlogerie </w:t>
      </w:r>
      <w:r w:rsidR="00175A89">
        <w:rPr>
          <w:rFonts w:ascii="HelveticaNeueLT Std" w:hAnsi="HelveticaNeueLT Std"/>
          <w:sz w:val="20"/>
          <w:szCs w:val="20"/>
        </w:rPr>
        <w:t>cesse de compter les secondes pour interroger notre perception du monde</w:t>
      </w:r>
      <w:r w:rsidR="00615D16" w:rsidRPr="00F90902">
        <w:rPr>
          <w:rFonts w:ascii="HelveticaNeueLT Std" w:hAnsi="HelveticaNeueLT Std"/>
          <w:sz w:val="20"/>
          <w:szCs w:val="20"/>
        </w:rPr>
        <w:t xml:space="preserve">. Certaines créations </w:t>
      </w:r>
      <w:r w:rsidR="00175A89">
        <w:rPr>
          <w:rFonts w:ascii="HelveticaNeueLT Std" w:hAnsi="HelveticaNeueLT Std"/>
          <w:sz w:val="20"/>
          <w:szCs w:val="20"/>
        </w:rPr>
        <w:t>déplacent le</w:t>
      </w:r>
      <w:r w:rsidR="00B86C38">
        <w:rPr>
          <w:rFonts w:ascii="HelveticaNeueLT Std" w:hAnsi="HelveticaNeueLT Std"/>
          <w:sz w:val="20"/>
          <w:szCs w:val="20"/>
        </w:rPr>
        <w:t>s</w:t>
      </w:r>
      <w:r w:rsidR="00615D16" w:rsidRPr="00F90902">
        <w:rPr>
          <w:rFonts w:ascii="HelveticaNeueLT Std" w:hAnsi="HelveticaNeueLT Std"/>
          <w:sz w:val="20"/>
          <w:szCs w:val="20"/>
        </w:rPr>
        <w:t xml:space="preserve"> frontières, </w:t>
      </w:r>
      <w:r w:rsidR="00175A89">
        <w:rPr>
          <w:rFonts w:ascii="HelveticaNeueLT Std" w:hAnsi="HelveticaNeueLT Std"/>
          <w:sz w:val="20"/>
          <w:szCs w:val="20"/>
        </w:rPr>
        <w:t>bousculent les</w:t>
      </w:r>
      <w:r w:rsidR="00615D16" w:rsidRPr="00F90902">
        <w:rPr>
          <w:rFonts w:ascii="HelveticaNeueLT Std" w:hAnsi="HelveticaNeueLT Std"/>
          <w:sz w:val="20"/>
          <w:szCs w:val="20"/>
        </w:rPr>
        <w:t xml:space="preserve"> certitudes et redéfini</w:t>
      </w:r>
      <w:r w:rsidR="00B86C38">
        <w:rPr>
          <w:rFonts w:ascii="HelveticaNeueLT Std" w:hAnsi="HelveticaNeueLT Std"/>
          <w:sz w:val="20"/>
          <w:szCs w:val="20"/>
        </w:rPr>
        <w:t>ssent</w:t>
      </w:r>
      <w:r w:rsidR="00615D16" w:rsidRPr="00F90902">
        <w:rPr>
          <w:rFonts w:ascii="HelveticaNeueLT Std" w:hAnsi="HelveticaNeueLT Std"/>
          <w:sz w:val="20"/>
          <w:szCs w:val="20"/>
        </w:rPr>
        <w:t xml:space="preserve"> notre rapport </w:t>
      </w:r>
      <w:r w:rsidR="00615D16" w:rsidRPr="00B86C38">
        <w:rPr>
          <w:rFonts w:ascii="HelveticaNeueLT Std" w:hAnsi="HelveticaNeueLT Std"/>
          <w:sz w:val="20"/>
          <w:szCs w:val="20"/>
        </w:rPr>
        <w:t>à l’univers</w:t>
      </w:r>
      <w:r w:rsidR="00615D16" w:rsidRPr="00F90902">
        <w:rPr>
          <w:rFonts w:ascii="HelveticaNeueLT Std" w:hAnsi="HelveticaNeueLT Std"/>
          <w:sz w:val="20"/>
          <w:szCs w:val="20"/>
        </w:rPr>
        <w:t xml:space="preserve">. </w:t>
      </w:r>
      <w:r w:rsidRPr="00F90902">
        <w:rPr>
          <w:rFonts w:ascii="HelveticaNeueLT Std" w:hAnsi="HelveticaNeueLT Std"/>
          <w:sz w:val="20"/>
          <w:szCs w:val="20"/>
        </w:rPr>
        <w:t xml:space="preserve">La UR-100V </w:t>
      </w:r>
      <w:r w:rsidRPr="00AE2745">
        <w:rPr>
          <w:rFonts w:ascii="HelveticaNeueLT Std" w:hAnsi="HelveticaNeueLT Std"/>
          <w:i/>
          <w:sz w:val="20"/>
          <w:szCs w:val="20"/>
        </w:rPr>
        <w:t xml:space="preserve">« </w:t>
      </w:r>
      <w:proofErr w:type="spellStart"/>
      <w:r w:rsidRPr="00AE2745">
        <w:rPr>
          <w:rFonts w:ascii="HelveticaNeueLT Std" w:hAnsi="HelveticaNeueLT Std"/>
          <w:i/>
          <w:sz w:val="20"/>
          <w:szCs w:val="20"/>
        </w:rPr>
        <w:t>LightSpeed</w:t>
      </w:r>
      <w:proofErr w:type="spellEnd"/>
      <w:r w:rsidRPr="00AE2745">
        <w:rPr>
          <w:rFonts w:ascii="HelveticaNeueLT Std" w:hAnsi="HelveticaNeueLT Std"/>
          <w:i/>
          <w:sz w:val="20"/>
          <w:szCs w:val="20"/>
        </w:rPr>
        <w:t xml:space="preserve"> » </w:t>
      </w:r>
      <w:proofErr w:type="spellStart"/>
      <w:r w:rsidRPr="00AE2745">
        <w:rPr>
          <w:rFonts w:ascii="HelveticaNeueLT Std" w:hAnsi="HelveticaNeueLT Std"/>
          <w:i/>
          <w:sz w:val="20"/>
          <w:szCs w:val="20"/>
        </w:rPr>
        <w:t>Ceramic</w:t>
      </w:r>
      <w:proofErr w:type="spellEnd"/>
      <w:r w:rsidRPr="00F90902">
        <w:rPr>
          <w:rFonts w:ascii="HelveticaNeueLT Std" w:hAnsi="HelveticaNeueLT Std"/>
          <w:sz w:val="20"/>
          <w:szCs w:val="20"/>
        </w:rPr>
        <w:t xml:space="preserve"> s’inscrit dans cette </w:t>
      </w:r>
      <w:r w:rsidR="00175A89">
        <w:rPr>
          <w:rFonts w:ascii="HelveticaNeueLT Std" w:hAnsi="HelveticaNeueLT Std"/>
          <w:sz w:val="20"/>
          <w:szCs w:val="20"/>
        </w:rPr>
        <w:t>catégorie</w:t>
      </w:r>
      <w:r w:rsidRPr="00F90902">
        <w:rPr>
          <w:rFonts w:ascii="HelveticaNeueLT Std" w:hAnsi="HelveticaNeueLT Std"/>
          <w:sz w:val="20"/>
          <w:szCs w:val="20"/>
        </w:rPr>
        <w:t xml:space="preserve"> rare.</w:t>
      </w:r>
    </w:p>
    <w:p w:rsidR="000A6AD8" w:rsidRPr="00F90902" w:rsidRDefault="004D02AC" w:rsidP="00F90902">
      <w:pPr>
        <w:ind w:right="-142"/>
        <w:jc w:val="both"/>
        <w:rPr>
          <w:rFonts w:ascii="HelveticaNeueLT Std" w:hAnsi="HelveticaNeueLT Std"/>
          <w:sz w:val="20"/>
          <w:szCs w:val="20"/>
        </w:rPr>
      </w:pPr>
      <w:r w:rsidRPr="00F90902">
        <w:rPr>
          <w:rFonts w:ascii="HelveticaNeueLT Std" w:hAnsi="HelveticaNeueLT Std"/>
          <w:sz w:val="20"/>
          <w:szCs w:val="20"/>
        </w:rPr>
        <w:t xml:space="preserve">Avec </w:t>
      </w:r>
      <w:r w:rsidR="00094850">
        <w:rPr>
          <w:rFonts w:ascii="HelveticaNeueLT Std" w:hAnsi="HelveticaNeueLT Std"/>
          <w:sz w:val="20"/>
          <w:szCs w:val="20"/>
        </w:rPr>
        <w:t xml:space="preserve">la UR-100V </w:t>
      </w:r>
      <w:r w:rsidR="00094850" w:rsidRPr="00AE2745">
        <w:rPr>
          <w:rFonts w:ascii="HelveticaNeueLT Std" w:hAnsi="HelveticaNeueLT Std"/>
          <w:i/>
          <w:sz w:val="20"/>
          <w:szCs w:val="20"/>
        </w:rPr>
        <w:t xml:space="preserve">LS </w:t>
      </w:r>
      <w:proofErr w:type="spellStart"/>
      <w:r w:rsidR="00094850" w:rsidRPr="00AE2745">
        <w:rPr>
          <w:rFonts w:ascii="HelveticaNeueLT Std" w:hAnsi="HelveticaNeueLT Std"/>
          <w:i/>
          <w:sz w:val="20"/>
          <w:szCs w:val="20"/>
        </w:rPr>
        <w:t>Ceramic</w:t>
      </w:r>
      <w:proofErr w:type="spellEnd"/>
      <w:r w:rsidR="00C97E2A">
        <w:rPr>
          <w:rFonts w:ascii="HelveticaNeueLT Std" w:hAnsi="HelveticaNeueLT Std"/>
          <w:sz w:val="20"/>
          <w:szCs w:val="20"/>
        </w:rPr>
        <w:t xml:space="preserve">, URWERK </w:t>
      </w:r>
      <w:r w:rsidR="00C97E2A" w:rsidRPr="00C97E2A">
        <w:rPr>
          <w:rFonts w:ascii="HelveticaNeueLT Std" w:hAnsi="HelveticaNeueLT Std"/>
          <w:sz w:val="20"/>
          <w:szCs w:val="20"/>
        </w:rPr>
        <w:t>propose une lecture du temps</w:t>
      </w:r>
      <w:r w:rsidR="00C97E2A">
        <w:rPr>
          <w:rFonts w:ascii="HelveticaNeueLT Std" w:hAnsi="HelveticaNeueLT Std"/>
          <w:sz w:val="20"/>
          <w:szCs w:val="20"/>
        </w:rPr>
        <w:t xml:space="preserve"> </w:t>
      </w:r>
      <w:r w:rsidR="00C97E2A" w:rsidRPr="00C97E2A">
        <w:rPr>
          <w:rFonts w:ascii="HelveticaNeueLT Std" w:hAnsi="HelveticaNeueLT Std"/>
          <w:sz w:val="20"/>
          <w:szCs w:val="20"/>
        </w:rPr>
        <w:t>affranchi</w:t>
      </w:r>
      <w:r w:rsidR="00175A89">
        <w:rPr>
          <w:rFonts w:ascii="HelveticaNeueLT Std" w:hAnsi="HelveticaNeueLT Std"/>
          <w:sz w:val="20"/>
          <w:szCs w:val="20"/>
        </w:rPr>
        <w:t>e</w:t>
      </w:r>
      <w:r w:rsidR="00C97E2A" w:rsidRPr="00C97E2A">
        <w:rPr>
          <w:rFonts w:ascii="HelveticaNeueLT Std" w:hAnsi="HelveticaNeueLT Std"/>
          <w:sz w:val="20"/>
          <w:szCs w:val="20"/>
        </w:rPr>
        <w:t xml:space="preserve"> d</w:t>
      </w:r>
      <w:r w:rsidR="00C93FD5">
        <w:rPr>
          <w:rFonts w:ascii="HelveticaNeueLT Std" w:hAnsi="HelveticaNeueLT Std"/>
          <w:sz w:val="20"/>
          <w:szCs w:val="20"/>
        </w:rPr>
        <w:t>es limites</w:t>
      </w:r>
      <w:r w:rsidR="00C97E2A" w:rsidRPr="00C97E2A">
        <w:rPr>
          <w:rFonts w:ascii="HelveticaNeueLT Std" w:hAnsi="HelveticaNeueLT Std"/>
          <w:sz w:val="20"/>
          <w:szCs w:val="20"/>
        </w:rPr>
        <w:t xml:space="preserve"> terrestre</w:t>
      </w:r>
      <w:r w:rsidR="00B86C38">
        <w:rPr>
          <w:rFonts w:ascii="HelveticaNeueLT Std" w:hAnsi="HelveticaNeueLT Std"/>
          <w:sz w:val="20"/>
          <w:szCs w:val="20"/>
        </w:rPr>
        <w:t>s</w:t>
      </w:r>
      <w:r w:rsidR="00C97E2A" w:rsidRPr="00C97E2A">
        <w:rPr>
          <w:rFonts w:ascii="HelveticaNeueLT Std" w:hAnsi="HelveticaNeueLT Std"/>
          <w:sz w:val="20"/>
          <w:szCs w:val="20"/>
        </w:rPr>
        <w:t xml:space="preserve">. Ici, la mécanique ne </w:t>
      </w:r>
      <w:r w:rsidR="00175A89">
        <w:rPr>
          <w:rFonts w:ascii="HelveticaNeueLT Std" w:hAnsi="HelveticaNeueLT Std"/>
          <w:sz w:val="20"/>
          <w:szCs w:val="20"/>
        </w:rPr>
        <w:t xml:space="preserve">se contente pas de </w:t>
      </w:r>
      <w:r w:rsidR="00C97E2A" w:rsidRPr="00C97E2A">
        <w:rPr>
          <w:rFonts w:ascii="HelveticaNeueLT Std" w:hAnsi="HelveticaNeueLT Std"/>
          <w:sz w:val="20"/>
          <w:szCs w:val="20"/>
        </w:rPr>
        <w:t>mesure</w:t>
      </w:r>
      <w:r w:rsidR="00175A89">
        <w:rPr>
          <w:rFonts w:ascii="HelveticaNeueLT Std" w:hAnsi="HelveticaNeueLT Std"/>
          <w:sz w:val="20"/>
          <w:szCs w:val="20"/>
        </w:rPr>
        <w:t>r</w:t>
      </w:r>
      <w:r w:rsidR="00C97E2A" w:rsidRPr="00C97E2A">
        <w:rPr>
          <w:rFonts w:ascii="HelveticaNeueLT Std" w:hAnsi="HelveticaNeueLT Std"/>
          <w:sz w:val="20"/>
          <w:szCs w:val="20"/>
        </w:rPr>
        <w:t xml:space="preserve"> les minutes : elle matérialise un phénomène fondamental, universel, immuable </w:t>
      </w:r>
      <w:r w:rsidR="00C93FD5">
        <w:rPr>
          <w:rFonts w:ascii="HelveticaNeueLT Std" w:hAnsi="HelveticaNeueLT Std"/>
          <w:sz w:val="20"/>
          <w:szCs w:val="20"/>
        </w:rPr>
        <w:t xml:space="preserve">- </w:t>
      </w:r>
      <w:r w:rsidR="00C97E2A" w:rsidRPr="00C97E2A">
        <w:rPr>
          <w:rFonts w:ascii="HelveticaNeueLT Std" w:hAnsi="HelveticaNeueLT Std"/>
          <w:sz w:val="20"/>
          <w:szCs w:val="20"/>
        </w:rPr>
        <w:t>la propagation de la lumière dans l’espace.</w:t>
      </w:r>
      <w:r w:rsidR="00F90902" w:rsidRPr="00F90902">
        <w:rPr>
          <w:rFonts w:ascii="HelveticaNeueLT Std" w:hAnsi="HelveticaNeueLT Std"/>
          <w:sz w:val="20"/>
          <w:szCs w:val="20"/>
        </w:rPr>
        <w:t xml:space="preserve"> </w:t>
      </w:r>
      <w:r w:rsidRPr="00F90902">
        <w:rPr>
          <w:rFonts w:ascii="HelveticaNeueLT Std" w:hAnsi="HelveticaNeueLT Std"/>
          <w:sz w:val="20"/>
          <w:szCs w:val="20"/>
        </w:rPr>
        <w:t>Lo</w:t>
      </w:r>
      <w:r w:rsidR="00C93FD5">
        <w:rPr>
          <w:rFonts w:ascii="HelveticaNeueLT Std" w:hAnsi="HelveticaNeueLT Std"/>
          <w:sz w:val="20"/>
          <w:szCs w:val="20"/>
        </w:rPr>
        <w:t>v</w:t>
      </w:r>
      <w:r w:rsidRPr="00F90902">
        <w:rPr>
          <w:rFonts w:ascii="HelveticaNeueLT Std" w:hAnsi="HelveticaNeueLT Std"/>
          <w:sz w:val="20"/>
          <w:szCs w:val="20"/>
        </w:rPr>
        <w:t>ée dans un boîtier composite en céramique blanche</w:t>
      </w:r>
      <w:r w:rsidR="00C93FD5">
        <w:rPr>
          <w:rFonts w:ascii="HelveticaNeueLT Std" w:hAnsi="HelveticaNeueLT Std"/>
          <w:sz w:val="20"/>
          <w:szCs w:val="20"/>
        </w:rPr>
        <w:t>, c</w:t>
      </w:r>
      <w:r w:rsidR="00094850">
        <w:rPr>
          <w:rFonts w:ascii="HelveticaNeueLT Std" w:hAnsi="HelveticaNeueLT Std"/>
          <w:sz w:val="20"/>
          <w:szCs w:val="20"/>
        </w:rPr>
        <w:t xml:space="preserve">ette nouvelle variation de la ligne </w:t>
      </w:r>
      <w:r w:rsidRPr="00F90902">
        <w:rPr>
          <w:rFonts w:ascii="HelveticaNeueLT Std" w:hAnsi="HelveticaNeueLT Std"/>
          <w:sz w:val="20"/>
          <w:szCs w:val="20"/>
        </w:rPr>
        <w:t>100</w:t>
      </w:r>
      <w:r w:rsidR="00094850">
        <w:rPr>
          <w:rFonts w:ascii="HelveticaNeueLT Std" w:hAnsi="HelveticaNeueLT Std"/>
          <w:sz w:val="20"/>
          <w:szCs w:val="20"/>
        </w:rPr>
        <w:t>V</w:t>
      </w:r>
      <w:r w:rsidRPr="00F90902">
        <w:rPr>
          <w:rFonts w:ascii="HelveticaNeueLT Std" w:hAnsi="HelveticaNeueLT Std"/>
          <w:sz w:val="20"/>
          <w:szCs w:val="20"/>
        </w:rPr>
        <w:t xml:space="preserve"> LS se situe au point de rencontre de l’astrophysique, de la science des matériaux et de l’imaginaire mécanique.</w:t>
      </w:r>
    </w:p>
    <w:p w:rsidR="00615D16" w:rsidRPr="00F90902" w:rsidRDefault="00615D16" w:rsidP="000A6AD8">
      <w:pPr>
        <w:ind w:right="-142"/>
        <w:jc w:val="both"/>
        <w:rPr>
          <w:rFonts w:ascii="HelveticaNeueLT Std" w:hAnsi="HelveticaNeueLT Std"/>
          <w:sz w:val="20"/>
          <w:szCs w:val="20"/>
        </w:rPr>
      </w:pPr>
    </w:p>
    <w:p w:rsidR="00094850" w:rsidRDefault="00094850" w:rsidP="00615D16">
      <w:pPr>
        <w:ind w:right="-142"/>
        <w:jc w:val="both"/>
        <w:rPr>
          <w:rFonts w:ascii="HelveticaNeueLT Std" w:hAnsi="HelveticaNeueLT Std"/>
          <w:sz w:val="20"/>
          <w:szCs w:val="20"/>
        </w:rPr>
      </w:pPr>
    </w:p>
    <w:p w:rsidR="00094850" w:rsidRDefault="000360AC" w:rsidP="00592DFF">
      <w:pPr>
        <w:ind w:right="-142"/>
        <w:jc w:val="center"/>
        <w:rPr>
          <w:rFonts w:ascii="HelveticaNeueLT Std" w:hAnsi="HelveticaNeueLT Std"/>
          <w:sz w:val="20"/>
          <w:szCs w:val="20"/>
        </w:rPr>
      </w:pPr>
      <w:r>
        <w:rPr>
          <w:noProof/>
        </w:rPr>
        <w:drawing>
          <wp:inline distT="0" distB="0" distL="0" distR="0" wp14:anchorId="6E73BBCD" wp14:editId="0CE01411">
            <wp:extent cx="4332578" cy="577628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37617" cy="5783003"/>
                    </a:xfrm>
                    <a:prstGeom prst="rect">
                      <a:avLst/>
                    </a:prstGeom>
                  </pic:spPr>
                </pic:pic>
              </a:graphicData>
            </a:graphic>
          </wp:inline>
        </w:drawing>
      </w:r>
    </w:p>
    <w:p w:rsidR="000A6AD8" w:rsidRPr="00F90902" w:rsidRDefault="000A6AD8" w:rsidP="000A6AD8">
      <w:pPr>
        <w:jc w:val="center"/>
        <w:rPr>
          <w:rFonts w:ascii="HelveticaNeueLT Std" w:hAnsi="HelveticaNeueLT Std"/>
          <w:sz w:val="20"/>
          <w:szCs w:val="20"/>
        </w:rPr>
      </w:pPr>
    </w:p>
    <w:p w:rsidR="000360AC" w:rsidRDefault="000360AC" w:rsidP="000A6AD8">
      <w:pPr>
        <w:jc w:val="both"/>
        <w:rPr>
          <w:rFonts w:ascii="HelveticaNeueLT Std" w:hAnsi="HelveticaNeueLT Std"/>
          <w:sz w:val="20"/>
          <w:szCs w:val="20"/>
        </w:rPr>
      </w:pPr>
    </w:p>
    <w:p w:rsidR="000A6AD8" w:rsidRPr="00F90902" w:rsidRDefault="000A6AD8" w:rsidP="000A6AD8">
      <w:pPr>
        <w:jc w:val="both"/>
        <w:rPr>
          <w:rFonts w:ascii="HelveticaNeueLT Std" w:hAnsi="HelveticaNeueLT Std"/>
          <w:sz w:val="20"/>
          <w:szCs w:val="20"/>
        </w:rPr>
      </w:pPr>
      <w:r w:rsidRPr="00F90902">
        <w:rPr>
          <w:rFonts w:ascii="HelveticaNeueLT Std" w:hAnsi="HelveticaNeueLT Std"/>
          <w:sz w:val="20"/>
          <w:szCs w:val="20"/>
        </w:rPr>
        <w:lastRenderedPageBreak/>
        <w:t>Un voyage écrit en lumière</w:t>
      </w:r>
    </w:p>
    <w:p w:rsidR="000A6AD8" w:rsidRDefault="000A6AD8" w:rsidP="000A6AD8">
      <w:pPr>
        <w:jc w:val="both"/>
        <w:rPr>
          <w:rFonts w:ascii="HelveticaNeueLT Std" w:hAnsi="HelveticaNeueLT Std"/>
          <w:sz w:val="20"/>
          <w:szCs w:val="20"/>
        </w:rPr>
      </w:pPr>
      <w:r w:rsidRPr="00F90902">
        <w:rPr>
          <w:rFonts w:ascii="HelveticaNeueLT Std" w:hAnsi="HelveticaNeueLT Std"/>
          <w:sz w:val="20"/>
          <w:szCs w:val="20"/>
        </w:rPr>
        <w:t xml:space="preserve">La UR-100V </w:t>
      </w:r>
      <w:r w:rsidRPr="00AE2745">
        <w:rPr>
          <w:rFonts w:ascii="HelveticaNeueLT Std" w:hAnsi="HelveticaNeueLT Std"/>
          <w:i/>
          <w:sz w:val="20"/>
          <w:szCs w:val="20"/>
        </w:rPr>
        <w:t xml:space="preserve">LS </w:t>
      </w:r>
      <w:proofErr w:type="spellStart"/>
      <w:r w:rsidRPr="00AE2745">
        <w:rPr>
          <w:rFonts w:ascii="HelveticaNeueLT Std" w:hAnsi="HelveticaNeueLT Std"/>
          <w:i/>
          <w:sz w:val="20"/>
          <w:szCs w:val="20"/>
        </w:rPr>
        <w:t>Ceramic</w:t>
      </w:r>
      <w:proofErr w:type="spellEnd"/>
      <w:r w:rsidR="00771F46">
        <w:rPr>
          <w:rFonts w:ascii="HelveticaNeueLT Std" w:hAnsi="HelveticaNeueLT Std"/>
          <w:sz w:val="20"/>
          <w:szCs w:val="20"/>
        </w:rPr>
        <w:t xml:space="preserve"> d’URWERK</w:t>
      </w:r>
      <w:r w:rsidRPr="00F90902">
        <w:rPr>
          <w:rFonts w:ascii="HelveticaNeueLT Std" w:hAnsi="HelveticaNeueLT Std"/>
          <w:sz w:val="20"/>
          <w:szCs w:val="20"/>
        </w:rPr>
        <w:t xml:space="preserve"> réunit l’Espace, la Lumière et la mesure mécanique dans un récit unique</w:t>
      </w:r>
      <w:r w:rsidR="00771F46">
        <w:rPr>
          <w:rFonts w:ascii="HelveticaNeueLT Std" w:hAnsi="HelveticaNeueLT Std"/>
          <w:sz w:val="20"/>
          <w:szCs w:val="20"/>
        </w:rPr>
        <w:t xml:space="preserve">. </w:t>
      </w:r>
      <w:r w:rsidR="00592DFF">
        <w:rPr>
          <w:rFonts w:ascii="HelveticaNeueLT Std" w:hAnsi="HelveticaNeueLT Std"/>
          <w:sz w:val="20"/>
          <w:szCs w:val="20"/>
        </w:rPr>
        <w:t>U</w:t>
      </w:r>
      <w:r w:rsidR="00771F46">
        <w:rPr>
          <w:rFonts w:ascii="HelveticaNeueLT Std" w:hAnsi="HelveticaNeueLT Std"/>
          <w:sz w:val="20"/>
          <w:szCs w:val="20"/>
        </w:rPr>
        <w:t xml:space="preserve">n univers au </w:t>
      </w:r>
      <w:r w:rsidRPr="00F90902">
        <w:rPr>
          <w:rFonts w:ascii="HelveticaNeueLT Std" w:hAnsi="HelveticaNeueLT Std"/>
          <w:sz w:val="20"/>
          <w:szCs w:val="20"/>
        </w:rPr>
        <w:t xml:space="preserve">poignet. Au-delà de son affichage à heures satellite vagabondes, </w:t>
      </w:r>
      <w:r w:rsidR="00E95513" w:rsidRPr="00F90902">
        <w:rPr>
          <w:rFonts w:ascii="HelveticaNeueLT Std" w:hAnsi="HelveticaNeueLT Std"/>
          <w:sz w:val="20"/>
          <w:szCs w:val="20"/>
        </w:rPr>
        <w:t xml:space="preserve">cette création </w:t>
      </w:r>
      <w:r w:rsidRPr="00F90902">
        <w:rPr>
          <w:rFonts w:ascii="HelveticaNeueLT Std" w:hAnsi="HelveticaNeueLT Std"/>
          <w:sz w:val="20"/>
          <w:szCs w:val="20"/>
        </w:rPr>
        <w:t>intègre une indication planétaire tridimensionnelle</w:t>
      </w:r>
      <w:r w:rsidR="009C625F">
        <w:rPr>
          <w:rFonts w:ascii="HelveticaNeueLT Std" w:hAnsi="HelveticaNeueLT Std"/>
          <w:sz w:val="20"/>
          <w:szCs w:val="20"/>
        </w:rPr>
        <w:t xml:space="preserve">. Elle </w:t>
      </w:r>
      <w:r w:rsidRPr="00F90902">
        <w:rPr>
          <w:rFonts w:ascii="HelveticaNeueLT Std" w:hAnsi="HelveticaNeueLT Std"/>
          <w:sz w:val="20"/>
          <w:szCs w:val="20"/>
        </w:rPr>
        <w:t>représent</w:t>
      </w:r>
      <w:r w:rsidR="009C625F">
        <w:rPr>
          <w:rFonts w:ascii="HelveticaNeueLT Std" w:hAnsi="HelveticaNeueLT Std"/>
          <w:sz w:val="20"/>
          <w:szCs w:val="20"/>
        </w:rPr>
        <w:t>e</w:t>
      </w:r>
      <w:r w:rsidRPr="00F90902">
        <w:rPr>
          <w:rFonts w:ascii="HelveticaNeueLT Std" w:hAnsi="HelveticaNeueLT Std"/>
          <w:sz w:val="20"/>
          <w:szCs w:val="20"/>
        </w:rPr>
        <w:t xml:space="preserve"> les huit planètes du système solaire</w:t>
      </w:r>
      <w:r w:rsidR="009C625F">
        <w:rPr>
          <w:rFonts w:ascii="HelveticaNeueLT Std" w:hAnsi="HelveticaNeueLT Std"/>
          <w:sz w:val="20"/>
          <w:szCs w:val="20"/>
        </w:rPr>
        <w:t xml:space="preserve"> </w:t>
      </w:r>
      <w:r w:rsidR="00232AB6">
        <w:rPr>
          <w:rFonts w:ascii="HelveticaNeueLT Std" w:hAnsi="HelveticaNeueLT Std"/>
          <w:sz w:val="20"/>
          <w:szCs w:val="20"/>
        </w:rPr>
        <w:t>chacune associée à une</w:t>
      </w:r>
      <w:r w:rsidRPr="00F90902">
        <w:rPr>
          <w:rFonts w:ascii="HelveticaNeueLT Std" w:hAnsi="HelveticaNeueLT Std"/>
          <w:sz w:val="20"/>
          <w:szCs w:val="20"/>
        </w:rPr>
        <w:t xml:space="preserve"> réalité physique précise : le temps nécessaire à la lumière pour voyager du Soleil jusqu’à l’astre concerné.</w:t>
      </w:r>
    </w:p>
    <w:p w:rsidR="004324D3" w:rsidRPr="00F90902" w:rsidRDefault="004324D3" w:rsidP="000A6AD8">
      <w:pPr>
        <w:jc w:val="both"/>
        <w:rPr>
          <w:rFonts w:ascii="HelveticaNeueLT Std" w:hAnsi="HelveticaNeueLT Std"/>
          <w:sz w:val="20"/>
          <w:szCs w:val="20"/>
        </w:rPr>
      </w:pPr>
    </w:p>
    <w:p w:rsidR="000A6AD8" w:rsidRDefault="002F4A01" w:rsidP="000A6AD8">
      <w:pPr>
        <w:jc w:val="both"/>
        <w:rPr>
          <w:rFonts w:ascii="HelveticaNeueLT Std" w:hAnsi="HelveticaNeueLT Std"/>
          <w:sz w:val="20"/>
          <w:szCs w:val="20"/>
        </w:rPr>
      </w:pPr>
      <w:r w:rsidRPr="002F4A01">
        <w:rPr>
          <w:rFonts w:ascii="HelveticaNeueLT Std" w:hAnsi="HelveticaNeueLT Std"/>
          <w:sz w:val="20"/>
          <w:szCs w:val="20"/>
        </w:rPr>
        <w:t xml:space="preserve">Le principe est simple dans son intention, exigeant dans son exécution. </w:t>
      </w:r>
      <w:r w:rsidR="00414D5F">
        <w:rPr>
          <w:rFonts w:ascii="HelveticaNeueLT Std" w:hAnsi="HelveticaNeueLT Std"/>
          <w:sz w:val="20"/>
          <w:szCs w:val="20"/>
        </w:rPr>
        <w:t>S</w:t>
      </w:r>
      <w:r w:rsidR="000A6AD8" w:rsidRPr="00F90902">
        <w:rPr>
          <w:rFonts w:ascii="HelveticaNeueLT Std" w:hAnsi="HelveticaNeueLT Std"/>
          <w:sz w:val="20"/>
          <w:szCs w:val="20"/>
        </w:rPr>
        <w:t>ur la UR-100V</w:t>
      </w:r>
      <w:r w:rsidR="00771F46">
        <w:rPr>
          <w:rFonts w:ascii="HelveticaNeueLT Std" w:hAnsi="HelveticaNeueLT Std"/>
          <w:sz w:val="20"/>
          <w:szCs w:val="20"/>
        </w:rPr>
        <w:t xml:space="preserve"> </w:t>
      </w:r>
      <w:r w:rsidR="00771F46" w:rsidRPr="00AE2745">
        <w:rPr>
          <w:rFonts w:ascii="HelveticaNeueLT Std" w:hAnsi="HelveticaNeueLT Std"/>
          <w:i/>
          <w:sz w:val="20"/>
          <w:szCs w:val="20"/>
        </w:rPr>
        <w:t>LS</w:t>
      </w:r>
      <w:r w:rsidR="000A6AD8" w:rsidRPr="00AE2745">
        <w:rPr>
          <w:rFonts w:ascii="HelveticaNeueLT Std" w:hAnsi="HelveticaNeueLT Std"/>
          <w:i/>
          <w:sz w:val="20"/>
          <w:szCs w:val="20"/>
        </w:rPr>
        <w:t xml:space="preserve"> </w:t>
      </w:r>
      <w:proofErr w:type="spellStart"/>
      <w:r w:rsidR="000A6AD8" w:rsidRPr="00AE2745">
        <w:rPr>
          <w:rFonts w:ascii="HelveticaNeueLT Std" w:hAnsi="HelveticaNeueLT Std"/>
          <w:i/>
          <w:sz w:val="20"/>
          <w:szCs w:val="20"/>
        </w:rPr>
        <w:t>Ceramic</w:t>
      </w:r>
      <w:proofErr w:type="spellEnd"/>
      <w:r w:rsidR="000A6AD8" w:rsidRPr="00F90902">
        <w:rPr>
          <w:rFonts w:ascii="HelveticaNeueLT Std" w:hAnsi="HelveticaNeueLT Std"/>
          <w:sz w:val="20"/>
          <w:szCs w:val="20"/>
        </w:rPr>
        <w:t xml:space="preserve">, lorsque le satellite horaire quitte </w:t>
      </w:r>
      <w:r w:rsidR="00771F46">
        <w:rPr>
          <w:rFonts w:ascii="HelveticaNeueLT Std" w:hAnsi="HelveticaNeueLT Std"/>
          <w:sz w:val="20"/>
          <w:szCs w:val="20"/>
        </w:rPr>
        <w:t>le rail</w:t>
      </w:r>
      <w:r w:rsidR="000A6AD8" w:rsidRPr="00F90902">
        <w:rPr>
          <w:rFonts w:ascii="HelveticaNeueLT Std" w:hAnsi="HelveticaNeueLT Std"/>
          <w:sz w:val="20"/>
          <w:szCs w:val="20"/>
        </w:rPr>
        <w:t xml:space="preserve"> des minutes, sa fonction se </w:t>
      </w:r>
      <w:r w:rsidR="00592DFF" w:rsidRPr="00F90902">
        <w:rPr>
          <w:rFonts w:ascii="HelveticaNeueLT Std" w:hAnsi="HelveticaNeueLT Std"/>
          <w:sz w:val="20"/>
          <w:szCs w:val="20"/>
        </w:rPr>
        <w:t>modifie</w:t>
      </w:r>
      <w:r w:rsidR="000A6AD8" w:rsidRPr="00F90902">
        <w:rPr>
          <w:rFonts w:ascii="HelveticaNeueLT Std" w:hAnsi="HelveticaNeueLT Std"/>
          <w:sz w:val="20"/>
          <w:szCs w:val="20"/>
        </w:rPr>
        <w:t xml:space="preserve">. Il </w:t>
      </w:r>
      <w:r w:rsidR="00232AB6">
        <w:rPr>
          <w:rFonts w:ascii="HelveticaNeueLT Std" w:hAnsi="HelveticaNeueLT Std"/>
          <w:sz w:val="20"/>
          <w:szCs w:val="20"/>
        </w:rPr>
        <w:t>ne marque</w:t>
      </w:r>
      <w:r w:rsidR="000A6AD8" w:rsidRPr="00F90902">
        <w:rPr>
          <w:rFonts w:ascii="HelveticaNeueLT Std" w:hAnsi="HelveticaNeueLT Std"/>
          <w:sz w:val="20"/>
          <w:szCs w:val="20"/>
        </w:rPr>
        <w:t xml:space="preserve"> plus </w:t>
      </w:r>
      <w:r w:rsidR="00771F46">
        <w:rPr>
          <w:rFonts w:ascii="HelveticaNeueLT Std" w:hAnsi="HelveticaNeueLT Std"/>
          <w:sz w:val="20"/>
          <w:szCs w:val="20"/>
        </w:rPr>
        <w:t xml:space="preserve">les </w:t>
      </w:r>
      <w:r w:rsidR="000A6AD8" w:rsidRPr="00F90902">
        <w:rPr>
          <w:rFonts w:ascii="HelveticaNeueLT Std" w:hAnsi="HelveticaNeueLT Std"/>
          <w:sz w:val="20"/>
          <w:szCs w:val="20"/>
        </w:rPr>
        <w:t>heures</w:t>
      </w:r>
      <w:r w:rsidR="00771F46">
        <w:rPr>
          <w:rFonts w:ascii="HelveticaNeueLT Std" w:hAnsi="HelveticaNeueLT Std"/>
          <w:sz w:val="20"/>
          <w:szCs w:val="20"/>
        </w:rPr>
        <w:t xml:space="preserve">, </w:t>
      </w:r>
      <w:r w:rsidR="000A6AD8" w:rsidRPr="00F90902">
        <w:rPr>
          <w:rFonts w:ascii="HelveticaNeueLT Std" w:hAnsi="HelveticaNeueLT Std"/>
          <w:sz w:val="20"/>
          <w:szCs w:val="20"/>
        </w:rPr>
        <w:t xml:space="preserve"> il devient un </w:t>
      </w:r>
      <w:r w:rsidR="00232AB6">
        <w:rPr>
          <w:rFonts w:ascii="HelveticaNeueLT Std" w:hAnsi="HelveticaNeueLT Std"/>
          <w:sz w:val="20"/>
          <w:szCs w:val="20"/>
        </w:rPr>
        <w:t>traceur</w:t>
      </w:r>
      <w:r w:rsidR="000A6AD8" w:rsidRPr="00F90902">
        <w:rPr>
          <w:rFonts w:ascii="HelveticaNeueLT Std" w:hAnsi="HelveticaNeueLT Std"/>
          <w:sz w:val="20"/>
          <w:szCs w:val="20"/>
        </w:rPr>
        <w:t xml:space="preserve"> cosmique, s’élançant </w:t>
      </w:r>
      <w:r w:rsidR="00592DFF">
        <w:rPr>
          <w:rFonts w:ascii="HelveticaNeueLT Std" w:hAnsi="HelveticaNeueLT Std"/>
          <w:sz w:val="20"/>
          <w:szCs w:val="20"/>
        </w:rPr>
        <w:t>sur</w:t>
      </w:r>
      <w:r w:rsidR="000A6AD8" w:rsidRPr="00F90902">
        <w:rPr>
          <w:rFonts w:ascii="HelveticaNeueLT Std" w:hAnsi="HelveticaNeueLT Std"/>
          <w:sz w:val="20"/>
          <w:szCs w:val="20"/>
        </w:rPr>
        <w:t xml:space="preserve"> une trajectoire </w:t>
      </w:r>
      <w:r w:rsidR="00232AB6" w:rsidRPr="00F90902">
        <w:rPr>
          <w:rFonts w:ascii="HelveticaNeueLT Std" w:hAnsi="HelveticaNeueLT Std"/>
          <w:sz w:val="20"/>
          <w:szCs w:val="20"/>
        </w:rPr>
        <w:t xml:space="preserve">nouvelle </w:t>
      </w:r>
      <w:r w:rsidR="000A6AD8" w:rsidRPr="00F90902">
        <w:rPr>
          <w:rFonts w:ascii="HelveticaNeueLT Std" w:hAnsi="HelveticaNeueLT Std"/>
          <w:sz w:val="20"/>
          <w:szCs w:val="20"/>
        </w:rPr>
        <w:t xml:space="preserve">à la vitesse de la lumière. </w:t>
      </w:r>
      <w:r w:rsidR="00771F46">
        <w:rPr>
          <w:rFonts w:ascii="HelveticaNeueLT Std" w:hAnsi="HelveticaNeueLT Std"/>
          <w:sz w:val="20"/>
          <w:szCs w:val="20"/>
        </w:rPr>
        <w:t>S</w:t>
      </w:r>
      <w:r w:rsidR="00C93FD5">
        <w:rPr>
          <w:rFonts w:ascii="HelveticaNeueLT Std" w:hAnsi="HelveticaNeueLT Std"/>
          <w:sz w:val="20"/>
          <w:szCs w:val="20"/>
        </w:rPr>
        <w:t xml:space="preserve">a course </w:t>
      </w:r>
      <w:r w:rsidR="000A6AD8" w:rsidRPr="00F90902">
        <w:rPr>
          <w:rFonts w:ascii="HelveticaNeueLT Std" w:hAnsi="HelveticaNeueLT Std"/>
          <w:sz w:val="20"/>
          <w:szCs w:val="20"/>
        </w:rPr>
        <w:t>retrace le parcours d’un photon</w:t>
      </w:r>
      <w:r w:rsidR="00E95513" w:rsidRPr="00F90902">
        <w:rPr>
          <w:rFonts w:ascii="HelveticaNeueLT Std" w:hAnsi="HelveticaNeueLT Std"/>
          <w:sz w:val="20"/>
          <w:szCs w:val="20"/>
        </w:rPr>
        <w:t xml:space="preserve"> </w:t>
      </w:r>
      <w:r w:rsidR="000A6AD8" w:rsidRPr="00F90902">
        <w:rPr>
          <w:rFonts w:ascii="HelveticaNeueLT Std" w:hAnsi="HelveticaNeueLT Std"/>
          <w:sz w:val="20"/>
          <w:szCs w:val="20"/>
        </w:rPr>
        <w:t xml:space="preserve">libéré du Soleil </w:t>
      </w:r>
      <w:r w:rsidR="00232AB6">
        <w:rPr>
          <w:rFonts w:ascii="HelveticaNeueLT Std" w:hAnsi="HelveticaNeueLT Std"/>
          <w:sz w:val="20"/>
          <w:szCs w:val="20"/>
        </w:rPr>
        <w:t>vers</w:t>
      </w:r>
      <w:r>
        <w:rPr>
          <w:rFonts w:ascii="HelveticaNeueLT Std" w:hAnsi="HelveticaNeueLT Std"/>
          <w:sz w:val="20"/>
          <w:szCs w:val="20"/>
        </w:rPr>
        <w:t xml:space="preserve"> les planètes du système solaire. Le temps n’est plus compté</w:t>
      </w:r>
      <w:r w:rsidR="00232AB6">
        <w:rPr>
          <w:rFonts w:ascii="HelveticaNeueLT Std" w:hAnsi="HelveticaNeueLT Std"/>
          <w:sz w:val="20"/>
          <w:szCs w:val="20"/>
        </w:rPr>
        <w:t> : i</w:t>
      </w:r>
      <w:r>
        <w:rPr>
          <w:rFonts w:ascii="HelveticaNeueLT Std" w:hAnsi="HelveticaNeueLT Std"/>
          <w:sz w:val="20"/>
          <w:szCs w:val="20"/>
        </w:rPr>
        <w:t xml:space="preserve">l est parcouru. </w:t>
      </w:r>
    </w:p>
    <w:p w:rsidR="00AF74A5" w:rsidRDefault="00AF74A5" w:rsidP="000A6AD8">
      <w:pPr>
        <w:jc w:val="both"/>
        <w:rPr>
          <w:rFonts w:ascii="HelveticaNeueLT Std" w:hAnsi="HelveticaNeueLT Std"/>
          <w:sz w:val="20"/>
          <w:szCs w:val="20"/>
        </w:rPr>
      </w:pPr>
    </w:p>
    <w:p w:rsidR="00AF74A5" w:rsidRDefault="00AF74A5" w:rsidP="000A6AD8">
      <w:pPr>
        <w:jc w:val="both"/>
        <w:rPr>
          <w:rFonts w:ascii="HelveticaNeueLT Std" w:hAnsi="HelveticaNeueLT Std"/>
          <w:sz w:val="20"/>
          <w:szCs w:val="20"/>
        </w:rPr>
      </w:pPr>
    </w:p>
    <w:p w:rsidR="004324D3" w:rsidRPr="00F90902" w:rsidRDefault="004324D3" w:rsidP="000A6AD8">
      <w:pPr>
        <w:jc w:val="both"/>
        <w:rPr>
          <w:rFonts w:ascii="HelveticaNeueLT Std" w:hAnsi="HelveticaNeueLT Std"/>
          <w:sz w:val="20"/>
          <w:szCs w:val="20"/>
        </w:rPr>
      </w:pPr>
    </w:p>
    <w:p w:rsidR="00E95513" w:rsidRDefault="000360AC" w:rsidP="00346CBC">
      <w:pPr>
        <w:jc w:val="center"/>
        <w:rPr>
          <w:rFonts w:ascii="HelveticaNeueLT Std" w:hAnsi="HelveticaNeueLT Std"/>
          <w:sz w:val="20"/>
          <w:szCs w:val="20"/>
        </w:rPr>
      </w:pPr>
      <w:r>
        <w:rPr>
          <w:noProof/>
        </w:rPr>
        <w:drawing>
          <wp:inline distT="0" distB="0" distL="0" distR="0">
            <wp:extent cx="4320000" cy="3240000"/>
            <wp:effectExtent l="0" t="0" r="444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rsidR="00346CBC" w:rsidRDefault="00346CBC" w:rsidP="000A6AD8">
      <w:pPr>
        <w:jc w:val="both"/>
        <w:rPr>
          <w:rFonts w:ascii="HelveticaNeueLT Std" w:hAnsi="HelveticaNeueLT Std"/>
          <w:sz w:val="20"/>
          <w:szCs w:val="20"/>
        </w:rPr>
      </w:pPr>
    </w:p>
    <w:p w:rsidR="00346CBC" w:rsidRPr="00F90902" w:rsidRDefault="00346CBC" w:rsidP="000A6AD8">
      <w:pPr>
        <w:jc w:val="both"/>
        <w:rPr>
          <w:rFonts w:ascii="HelveticaNeueLT Std" w:hAnsi="HelveticaNeueLT Std"/>
          <w:sz w:val="20"/>
          <w:szCs w:val="20"/>
        </w:rPr>
      </w:pPr>
    </w:p>
    <w:p w:rsidR="00AF74A5" w:rsidRDefault="00AF74A5" w:rsidP="00C93FD5">
      <w:pPr>
        <w:jc w:val="both"/>
        <w:rPr>
          <w:rFonts w:ascii="HelveticaNeueLT Std" w:hAnsi="HelveticaNeueLT Std"/>
          <w:sz w:val="20"/>
          <w:szCs w:val="20"/>
        </w:rPr>
      </w:pPr>
    </w:p>
    <w:p w:rsidR="00DF58A2" w:rsidRDefault="00FA1C0C" w:rsidP="00C93FD5">
      <w:pPr>
        <w:jc w:val="both"/>
        <w:rPr>
          <w:rFonts w:ascii="HelveticaNeueLT Std" w:hAnsi="HelveticaNeueLT Std"/>
          <w:sz w:val="20"/>
          <w:szCs w:val="20"/>
        </w:rPr>
      </w:pPr>
      <w:r w:rsidRPr="00FA1C0C">
        <w:rPr>
          <w:rFonts w:ascii="HelveticaNeueLT Std" w:hAnsi="HelveticaNeueLT Std"/>
          <w:sz w:val="20"/>
          <w:szCs w:val="20"/>
        </w:rPr>
        <w:t xml:space="preserve">Cette mécanique raconte une réalité physique avec une rigueur </w:t>
      </w:r>
      <w:r w:rsidR="00414D5F" w:rsidRPr="00232AB6">
        <w:rPr>
          <w:rFonts w:ascii="HelveticaNeueLT Std" w:hAnsi="HelveticaNeueLT Std"/>
          <w:sz w:val="20"/>
          <w:szCs w:val="20"/>
        </w:rPr>
        <w:t xml:space="preserve">toute </w:t>
      </w:r>
      <w:r w:rsidR="00232AB6" w:rsidRPr="00232AB6">
        <w:rPr>
          <w:rFonts w:ascii="HelveticaNeueLT Std" w:hAnsi="HelveticaNeueLT Std"/>
          <w:sz w:val="20"/>
          <w:szCs w:val="20"/>
        </w:rPr>
        <w:t>helvétique</w:t>
      </w:r>
      <w:r w:rsidRPr="00232AB6">
        <w:rPr>
          <w:rFonts w:ascii="HelveticaNeueLT Std" w:hAnsi="HelveticaNeueLT Std"/>
          <w:sz w:val="20"/>
          <w:szCs w:val="20"/>
        </w:rPr>
        <w:t>.</w:t>
      </w:r>
      <w:r w:rsidRPr="00FA1C0C">
        <w:rPr>
          <w:rFonts w:ascii="HelveticaNeueLT Std" w:hAnsi="HelveticaNeueLT Std"/>
          <w:sz w:val="20"/>
          <w:szCs w:val="20"/>
        </w:rPr>
        <w:t xml:space="preserve"> Chaque indication correspond à une distance mesurable, chaque déplacement à une donnée scientifique précise. La </w:t>
      </w:r>
      <w:r>
        <w:rPr>
          <w:rFonts w:ascii="HelveticaNeueLT Std" w:hAnsi="HelveticaNeueLT Std"/>
          <w:sz w:val="20"/>
          <w:szCs w:val="20"/>
        </w:rPr>
        <w:t xml:space="preserve">UR-100V </w:t>
      </w:r>
      <w:r w:rsidRPr="00AE2745">
        <w:rPr>
          <w:rFonts w:ascii="HelveticaNeueLT Std" w:hAnsi="HelveticaNeueLT Std"/>
          <w:i/>
          <w:sz w:val="20"/>
          <w:szCs w:val="20"/>
        </w:rPr>
        <w:t xml:space="preserve">LS </w:t>
      </w:r>
      <w:proofErr w:type="spellStart"/>
      <w:r w:rsidRPr="00AE2745">
        <w:rPr>
          <w:rFonts w:ascii="HelveticaNeueLT Std" w:hAnsi="HelveticaNeueLT Std"/>
          <w:i/>
          <w:sz w:val="20"/>
          <w:szCs w:val="20"/>
        </w:rPr>
        <w:t>Ceramic</w:t>
      </w:r>
      <w:proofErr w:type="spellEnd"/>
      <w:r w:rsidRPr="00FA1C0C">
        <w:rPr>
          <w:rFonts w:ascii="HelveticaNeueLT Std" w:hAnsi="HelveticaNeueLT Std"/>
          <w:sz w:val="20"/>
          <w:szCs w:val="20"/>
        </w:rPr>
        <w:t xml:space="preserve"> devient une interface entre l’humain et le cosmos</w:t>
      </w:r>
      <w:r>
        <w:rPr>
          <w:rFonts w:ascii="HelveticaNeueLT Std" w:hAnsi="HelveticaNeueLT Std"/>
          <w:sz w:val="20"/>
          <w:szCs w:val="20"/>
        </w:rPr>
        <w:t xml:space="preserve">. </w:t>
      </w:r>
      <w:r w:rsidR="00414D5F">
        <w:rPr>
          <w:rFonts w:ascii="HelveticaNeueLT Std" w:hAnsi="HelveticaNeueLT Std"/>
          <w:sz w:val="20"/>
          <w:szCs w:val="20"/>
        </w:rPr>
        <w:t>La</w:t>
      </w:r>
      <w:r w:rsidRPr="00FA1C0C">
        <w:rPr>
          <w:rFonts w:ascii="HelveticaNeueLT Std" w:hAnsi="HelveticaNeueLT Std"/>
          <w:sz w:val="20"/>
          <w:szCs w:val="20"/>
        </w:rPr>
        <w:t xml:space="preserve"> </w:t>
      </w:r>
      <w:r w:rsidR="00414D5F">
        <w:rPr>
          <w:rFonts w:ascii="HelveticaNeueLT Std" w:hAnsi="HelveticaNeueLT Std"/>
          <w:sz w:val="20"/>
          <w:szCs w:val="20"/>
        </w:rPr>
        <w:t>transcription</w:t>
      </w:r>
      <w:r w:rsidRPr="00FA1C0C">
        <w:rPr>
          <w:rFonts w:ascii="HelveticaNeueLT Std" w:hAnsi="HelveticaNeueLT Std"/>
          <w:sz w:val="20"/>
          <w:szCs w:val="20"/>
        </w:rPr>
        <w:t xml:space="preserve"> mécanique d</w:t>
      </w:r>
      <w:r w:rsidR="00414D5F">
        <w:rPr>
          <w:rFonts w:ascii="HelveticaNeueLT Std" w:hAnsi="HelveticaNeueLT Std"/>
          <w:sz w:val="20"/>
          <w:szCs w:val="20"/>
        </w:rPr>
        <w:t xml:space="preserve">e données </w:t>
      </w:r>
      <w:r w:rsidRPr="00FA1C0C">
        <w:rPr>
          <w:rFonts w:ascii="HelveticaNeueLT Std" w:hAnsi="HelveticaNeueLT Std"/>
          <w:sz w:val="20"/>
          <w:szCs w:val="20"/>
        </w:rPr>
        <w:t>astronomi</w:t>
      </w:r>
      <w:r w:rsidR="00414D5F">
        <w:rPr>
          <w:rFonts w:ascii="HelveticaNeueLT Std" w:hAnsi="HelveticaNeueLT Std"/>
          <w:sz w:val="20"/>
          <w:szCs w:val="20"/>
        </w:rPr>
        <w:t>qu</w:t>
      </w:r>
      <w:r w:rsidRPr="00FA1C0C">
        <w:rPr>
          <w:rFonts w:ascii="HelveticaNeueLT Std" w:hAnsi="HelveticaNeueLT Std"/>
          <w:sz w:val="20"/>
          <w:szCs w:val="20"/>
        </w:rPr>
        <w:t>e</w:t>
      </w:r>
      <w:r w:rsidR="00414D5F">
        <w:rPr>
          <w:rFonts w:ascii="HelveticaNeueLT Std" w:hAnsi="HelveticaNeueLT Std"/>
          <w:sz w:val="20"/>
          <w:szCs w:val="20"/>
        </w:rPr>
        <w:t>s</w:t>
      </w:r>
      <w:r w:rsidRPr="00FA1C0C">
        <w:rPr>
          <w:rFonts w:ascii="HelveticaNeueLT Std" w:hAnsi="HelveticaNeueLT Std"/>
          <w:sz w:val="20"/>
          <w:szCs w:val="20"/>
        </w:rPr>
        <w:t>, lisible au poignet.</w:t>
      </w:r>
      <w:r>
        <w:rPr>
          <w:rFonts w:ascii="HelveticaNeueLT Std" w:hAnsi="HelveticaNeueLT Std"/>
          <w:sz w:val="20"/>
          <w:szCs w:val="20"/>
        </w:rPr>
        <w:t xml:space="preserve"> </w:t>
      </w:r>
    </w:p>
    <w:p w:rsidR="00232AB6" w:rsidRDefault="00232AB6" w:rsidP="00C93FD5">
      <w:pPr>
        <w:jc w:val="both"/>
        <w:rPr>
          <w:rFonts w:ascii="HelveticaNeueLT Std" w:hAnsi="HelveticaNeueLT Std"/>
          <w:sz w:val="20"/>
          <w:szCs w:val="20"/>
        </w:rPr>
      </w:pPr>
    </w:p>
    <w:p w:rsidR="009B09C9" w:rsidRPr="00DF58A2" w:rsidRDefault="009B09C9" w:rsidP="00C93FD5">
      <w:pPr>
        <w:jc w:val="both"/>
        <w:rPr>
          <w:rFonts w:ascii="HelveticaNeueLT Std" w:hAnsi="HelveticaNeueLT Std"/>
          <w:sz w:val="20"/>
          <w:szCs w:val="20"/>
        </w:rPr>
      </w:pPr>
      <w:r w:rsidRPr="009B09C9">
        <w:rPr>
          <w:rFonts w:ascii="HelveticaNeueLT Std" w:hAnsi="HelveticaNeueLT Std"/>
          <w:sz w:val="20"/>
          <w:szCs w:val="20"/>
        </w:rPr>
        <w:t>La lumière, ici, n’est ni symbole</w:t>
      </w:r>
      <w:r w:rsidR="00FA1C0C">
        <w:rPr>
          <w:rFonts w:ascii="HelveticaNeueLT Std" w:hAnsi="HelveticaNeueLT Std"/>
          <w:sz w:val="20"/>
          <w:szCs w:val="20"/>
        </w:rPr>
        <w:t>,</w:t>
      </w:r>
      <w:r w:rsidRPr="009B09C9">
        <w:rPr>
          <w:rFonts w:ascii="HelveticaNeueLT Std" w:hAnsi="HelveticaNeueLT Std"/>
          <w:sz w:val="20"/>
          <w:szCs w:val="20"/>
        </w:rPr>
        <w:t xml:space="preserve"> ni métaphore. Elle est une réalité mesurable</w:t>
      </w:r>
      <w:r w:rsidR="00232AB6">
        <w:rPr>
          <w:rFonts w:ascii="HelveticaNeueLT Std" w:hAnsi="HelveticaNeueLT Std"/>
          <w:sz w:val="20"/>
          <w:szCs w:val="20"/>
        </w:rPr>
        <w:t>,</w:t>
      </w:r>
      <w:r w:rsidR="00DF58A2">
        <w:rPr>
          <w:rFonts w:ascii="HelveticaNeueLT Std" w:hAnsi="HelveticaNeueLT Std"/>
          <w:sz w:val="20"/>
          <w:szCs w:val="20"/>
        </w:rPr>
        <w:t xml:space="preserve"> constituée de </w:t>
      </w:r>
      <w:r w:rsidRPr="009B09C9">
        <w:rPr>
          <w:rFonts w:ascii="HelveticaNeueLT Std" w:hAnsi="HelveticaNeueLT Std"/>
          <w:sz w:val="20"/>
          <w:szCs w:val="20"/>
        </w:rPr>
        <w:t xml:space="preserve">photons </w:t>
      </w:r>
      <w:r w:rsidR="00FA1C0C">
        <w:rPr>
          <w:rFonts w:ascii="HelveticaNeueLT Std" w:hAnsi="HelveticaNeueLT Std"/>
          <w:sz w:val="20"/>
          <w:szCs w:val="20"/>
        </w:rPr>
        <w:t>-</w:t>
      </w:r>
      <w:r w:rsidRPr="009B09C9">
        <w:rPr>
          <w:rFonts w:ascii="HelveticaNeueLT Std" w:hAnsi="HelveticaNeueLT Std"/>
          <w:sz w:val="20"/>
          <w:szCs w:val="20"/>
        </w:rPr>
        <w:t xml:space="preserve"> particules fondamentales de l’énergie électromagnétique, dépourvues de mass</w:t>
      </w:r>
      <w:r w:rsidR="00DF58A2">
        <w:rPr>
          <w:rFonts w:ascii="HelveticaNeueLT Std" w:hAnsi="HelveticaNeueLT Std"/>
          <w:sz w:val="20"/>
          <w:szCs w:val="20"/>
        </w:rPr>
        <w:t>e se</w:t>
      </w:r>
      <w:r w:rsidRPr="009B09C9">
        <w:rPr>
          <w:rFonts w:ascii="HelveticaNeueLT Std" w:hAnsi="HelveticaNeueLT Std"/>
          <w:sz w:val="20"/>
          <w:szCs w:val="20"/>
        </w:rPr>
        <w:t xml:space="preserve"> dépla</w:t>
      </w:r>
      <w:r w:rsidR="00232AB6">
        <w:rPr>
          <w:rFonts w:ascii="HelveticaNeueLT Std" w:hAnsi="HelveticaNeueLT Std"/>
          <w:sz w:val="20"/>
          <w:szCs w:val="20"/>
        </w:rPr>
        <w:t>ça</w:t>
      </w:r>
      <w:r w:rsidR="00DF58A2">
        <w:rPr>
          <w:rFonts w:ascii="HelveticaNeueLT Std" w:hAnsi="HelveticaNeueLT Std"/>
          <w:sz w:val="20"/>
          <w:szCs w:val="20"/>
        </w:rPr>
        <w:t>nt</w:t>
      </w:r>
      <w:r w:rsidRPr="009B09C9">
        <w:rPr>
          <w:rFonts w:ascii="HelveticaNeueLT Std" w:hAnsi="HelveticaNeueLT Std"/>
          <w:sz w:val="20"/>
          <w:szCs w:val="20"/>
        </w:rPr>
        <w:t xml:space="preserve"> à une vitesse constante de 299</w:t>
      </w:r>
      <w:r w:rsidR="002F4A01">
        <w:rPr>
          <w:rFonts w:ascii="HelveticaNeueLT Std" w:hAnsi="HelveticaNeueLT Std"/>
          <w:sz w:val="20"/>
          <w:szCs w:val="20"/>
        </w:rPr>
        <w:t>’</w:t>
      </w:r>
      <w:r w:rsidRPr="009B09C9">
        <w:rPr>
          <w:rFonts w:ascii="HelveticaNeueLT Std" w:hAnsi="HelveticaNeueLT Std"/>
          <w:sz w:val="20"/>
          <w:szCs w:val="20"/>
        </w:rPr>
        <w:t xml:space="preserve">792 kilomètres par seconde. Nés au cœur du Soleil, </w:t>
      </w:r>
      <w:r w:rsidR="00232AB6">
        <w:rPr>
          <w:rFonts w:ascii="HelveticaNeueLT Std" w:hAnsi="HelveticaNeueLT Std"/>
          <w:sz w:val="20"/>
          <w:szCs w:val="20"/>
        </w:rPr>
        <w:t>ces photos</w:t>
      </w:r>
      <w:r w:rsidRPr="009B09C9">
        <w:rPr>
          <w:rFonts w:ascii="HelveticaNeueLT Std" w:hAnsi="HelveticaNeueLT Std"/>
          <w:sz w:val="20"/>
          <w:szCs w:val="20"/>
        </w:rPr>
        <w:t xml:space="preserve"> mettent des milliers d’années à s’extraire de son noyau dense avant de traverser le vide spatial sans entrave et atteindre la Terre en seulement 8,3 minutes. Ce que l’œil perçoit comme instantané n’est</w:t>
      </w:r>
      <w:r w:rsidR="00232AB6">
        <w:rPr>
          <w:rFonts w:ascii="HelveticaNeueLT Std" w:hAnsi="HelveticaNeueLT Std"/>
          <w:sz w:val="20"/>
          <w:szCs w:val="20"/>
        </w:rPr>
        <w:t>,</w:t>
      </w:r>
      <w:r w:rsidRPr="009B09C9">
        <w:rPr>
          <w:rFonts w:ascii="HelveticaNeueLT Std" w:hAnsi="HelveticaNeueLT Std"/>
          <w:sz w:val="20"/>
          <w:szCs w:val="20"/>
        </w:rPr>
        <w:t xml:space="preserve"> en réalité</w:t>
      </w:r>
      <w:r w:rsidR="00232AB6">
        <w:rPr>
          <w:rFonts w:ascii="HelveticaNeueLT Std" w:hAnsi="HelveticaNeueLT Std"/>
          <w:sz w:val="20"/>
          <w:szCs w:val="20"/>
        </w:rPr>
        <w:t xml:space="preserve">, </w:t>
      </w:r>
      <w:r w:rsidRPr="009B09C9">
        <w:rPr>
          <w:rFonts w:ascii="HelveticaNeueLT Std" w:hAnsi="HelveticaNeueLT Std"/>
          <w:sz w:val="20"/>
          <w:szCs w:val="20"/>
        </w:rPr>
        <w:t>qu’une information différée. Toute lumière est un souvenir.</w:t>
      </w:r>
      <w:r w:rsidR="00C93FD5">
        <w:rPr>
          <w:rFonts w:ascii="HelveticaNeueLT Std" w:hAnsi="HelveticaNeueLT Std"/>
          <w:sz w:val="20"/>
          <w:szCs w:val="20"/>
        </w:rPr>
        <w:t xml:space="preserve"> </w:t>
      </w:r>
      <w:r w:rsidR="00232AB6">
        <w:rPr>
          <w:rFonts w:ascii="HelveticaNeueLT Std" w:hAnsi="HelveticaNeueLT Std"/>
          <w:sz w:val="20"/>
          <w:szCs w:val="20"/>
        </w:rPr>
        <w:t>Une</w:t>
      </w:r>
      <w:r w:rsidRPr="00DF58A2">
        <w:rPr>
          <w:rFonts w:ascii="HelveticaNeueLT Std" w:hAnsi="HelveticaNeueLT Std"/>
          <w:sz w:val="20"/>
          <w:szCs w:val="20"/>
        </w:rPr>
        <w:t xml:space="preserve"> vérité scientifique qui structure la UR-100V </w:t>
      </w:r>
      <w:r w:rsidRPr="00AE2745">
        <w:rPr>
          <w:rFonts w:ascii="HelveticaNeueLT Std" w:hAnsi="HelveticaNeueLT Std"/>
          <w:i/>
          <w:sz w:val="20"/>
          <w:szCs w:val="20"/>
        </w:rPr>
        <w:t xml:space="preserve">LS </w:t>
      </w:r>
      <w:proofErr w:type="spellStart"/>
      <w:r w:rsidRPr="00AE2745">
        <w:rPr>
          <w:rFonts w:ascii="HelveticaNeueLT Std" w:hAnsi="HelveticaNeueLT Std"/>
          <w:i/>
          <w:sz w:val="20"/>
          <w:szCs w:val="20"/>
        </w:rPr>
        <w:t>Ceramic</w:t>
      </w:r>
      <w:proofErr w:type="spellEnd"/>
      <w:r w:rsidRPr="00DF58A2">
        <w:rPr>
          <w:rFonts w:ascii="HelveticaNeueLT Std" w:hAnsi="HelveticaNeueLT Std"/>
          <w:sz w:val="20"/>
          <w:szCs w:val="20"/>
        </w:rPr>
        <w:t xml:space="preserve">. </w:t>
      </w:r>
    </w:p>
    <w:p w:rsidR="00C93FD5" w:rsidRDefault="00C93FD5" w:rsidP="009B09C9">
      <w:pPr>
        <w:jc w:val="both"/>
        <w:rPr>
          <w:rFonts w:ascii="HelveticaNeueLT Std" w:hAnsi="HelveticaNeueLT Std"/>
          <w:sz w:val="20"/>
          <w:szCs w:val="20"/>
        </w:rPr>
      </w:pPr>
    </w:p>
    <w:p w:rsidR="00C93FD5" w:rsidRDefault="00C93FD5" w:rsidP="009B09C9">
      <w:pPr>
        <w:jc w:val="both"/>
        <w:rPr>
          <w:rFonts w:ascii="HelveticaNeueLT Std" w:hAnsi="HelveticaNeueLT Std"/>
          <w:sz w:val="20"/>
          <w:szCs w:val="20"/>
        </w:rPr>
      </w:pPr>
    </w:p>
    <w:p w:rsidR="00C93FD5" w:rsidRDefault="00C93FD5" w:rsidP="009B09C9">
      <w:pPr>
        <w:jc w:val="both"/>
        <w:rPr>
          <w:rFonts w:ascii="HelveticaNeueLT Std" w:hAnsi="HelveticaNeueLT Std"/>
          <w:sz w:val="20"/>
          <w:szCs w:val="20"/>
        </w:rPr>
      </w:pPr>
    </w:p>
    <w:p w:rsidR="00C93FD5" w:rsidRDefault="00C93FD5" w:rsidP="009B09C9">
      <w:pPr>
        <w:jc w:val="both"/>
        <w:rPr>
          <w:rFonts w:ascii="HelveticaNeueLT Std" w:hAnsi="HelveticaNeueLT Std"/>
          <w:sz w:val="20"/>
          <w:szCs w:val="20"/>
        </w:rPr>
      </w:pPr>
    </w:p>
    <w:p w:rsidR="00C93FD5" w:rsidRDefault="00C93FD5" w:rsidP="009B09C9">
      <w:pPr>
        <w:jc w:val="both"/>
        <w:rPr>
          <w:rFonts w:ascii="HelveticaNeueLT Std" w:hAnsi="HelveticaNeueLT Std"/>
          <w:sz w:val="20"/>
          <w:szCs w:val="20"/>
        </w:rPr>
      </w:pPr>
    </w:p>
    <w:p w:rsidR="009B09C9" w:rsidRDefault="009B09C9" w:rsidP="009B09C9">
      <w:pPr>
        <w:jc w:val="both"/>
        <w:rPr>
          <w:rFonts w:ascii="HelveticaNeueLT Std" w:hAnsi="HelveticaNeueLT Std"/>
          <w:sz w:val="20"/>
          <w:szCs w:val="20"/>
        </w:rPr>
      </w:pPr>
    </w:p>
    <w:p w:rsidR="00C93FD5" w:rsidRDefault="00C93FD5" w:rsidP="009B09C9">
      <w:pPr>
        <w:jc w:val="both"/>
        <w:rPr>
          <w:rFonts w:ascii="HelveticaNeueLT Std" w:hAnsi="HelveticaNeueLT Std"/>
          <w:sz w:val="20"/>
          <w:szCs w:val="20"/>
        </w:rPr>
      </w:pPr>
    </w:p>
    <w:p w:rsidR="000A6AD8" w:rsidRDefault="000A6AD8" w:rsidP="009B09C9">
      <w:pPr>
        <w:jc w:val="both"/>
        <w:rPr>
          <w:rFonts w:ascii="HelveticaNeueLT Std" w:hAnsi="HelveticaNeueLT Std"/>
          <w:sz w:val="20"/>
          <w:szCs w:val="20"/>
        </w:rPr>
      </w:pPr>
      <w:r w:rsidRPr="00F90902">
        <w:rPr>
          <w:rFonts w:ascii="HelveticaNeueLT Std" w:hAnsi="HelveticaNeueLT Std"/>
          <w:sz w:val="20"/>
          <w:szCs w:val="20"/>
        </w:rPr>
        <w:t xml:space="preserve">« Porter cette création, c’est avoir un fragment d’univers au poignet, une vision miniature du cosmos, à l’échelle humaine », explique Martin Frei, directeur artistique et co-fondateur d’URWERK. </w:t>
      </w:r>
      <w:r w:rsidR="00771F46">
        <w:rPr>
          <w:rFonts w:ascii="HelveticaNeueLT Std" w:hAnsi="HelveticaNeueLT Std"/>
          <w:sz w:val="20"/>
          <w:szCs w:val="20"/>
        </w:rPr>
        <w:t>« </w:t>
      </w:r>
      <w:r w:rsidR="00DC4619" w:rsidRPr="00DC4619">
        <w:rPr>
          <w:rFonts w:ascii="HelveticaNeueLT Std" w:hAnsi="HelveticaNeueLT Std"/>
          <w:sz w:val="20"/>
          <w:szCs w:val="20"/>
        </w:rPr>
        <w:t xml:space="preserve">En transposant les distances astronomiques dans le volume restreint du cadran </w:t>
      </w:r>
      <w:r w:rsidR="00232AB6">
        <w:rPr>
          <w:rFonts w:ascii="HelveticaNeueLT Std" w:hAnsi="HelveticaNeueLT Std"/>
          <w:sz w:val="20"/>
          <w:szCs w:val="20"/>
        </w:rPr>
        <w:t>d</w:t>
      </w:r>
      <w:r w:rsidR="00DC4619" w:rsidRPr="00DC4619">
        <w:rPr>
          <w:rFonts w:ascii="HelveticaNeueLT Std" w:hAnsi="HelveticaNeueLT Std"/>
          <w:sz w:val="20"/>
          <w:szCs w:val="20"/>
        </w:rPr>
        <w:t xml:space="preserve">e montre-bracelet, le changement d’échelle réduit la vitesse effective de la lumière à un mouvement visuellement quasi statique : </w:t>
      </w:r>
      <w:r w:rsidR="00175A89">
        <w:rPr>
          <w:rFonts w:ascii="HelveticaNeueLT Std" w:hAnsi="HelveticaNeueLT Std"/>
          <w:sz w:val="20"/>
          <w:szCs w:val="20"/>
        </w:rPr>
        <w:t>la</w:t>
      </w:r>
      <w:r w:rsidR="00DC4619" w:rsidRPr="00DC4619">
        <w:rPr>
          <w:rFonts w:ascii="HelveticaNeueLT Std" w:hAnsi="HelveticaNeueLT Std"/>
          <w:sz w:val="20"/>
          <w:szCs w:val="20"/>
        </w:rPr>
        <w:t xml:space="preserve"> constante physique demeure inchangée, mais sa perception ralentit du seul fait d’un nouveau référentiel et de nouvelles proportions. La séquence se déploie avec une rigueur scientifique : la lumière du Soleil atteint Mercure en 3,2 minutes, Vénus en 6 minutes, la Terre en 8,3 minutes, Mars en 12,6 minutes, Jupiter en 43,2 minutes, Saturne en 79,3 minutes, Uranus en 159,6 minutes et Neptune en 4,1 heures. Bien plus qu’un affichage de données, cette complication offre une perception tangible des distances cosmiques — un rappel élégant de l’immensité réelle de l’univers.</w:t>
      </w:r>
      <w:r w:rsidR="00771F46">
        <w:rPr>
          <w:rFonts w:ascii="HelveticaNeueLT Std" w:hAnsi="HelveticaNeueLT Std"/>
          <w:sz w:val="20"/>
          <w:szCs w:val="20"/>
        </w:rPr>
        <w:t> »</w:t>
      </w:r>
    </w:p>
    <w:p w:rsidR="00E95513" w:rsidRPr="00F90902" w:rsidRDefault="00E95513" w:rsidP="000A6AD8">
      <w:pPr>
        <w:jc w:val="both"/>
        <w:rPr>
          <w:rFonts w:ascii="HelveticaNeueLT Std" w:hAnsi="HelveticaNeueLT Std"/>
          <w:sz w:val="20"/>
          <w:szCs w:val="20"/>
        </w:rPr>
      </w:pPr>
    </w:p>
    <w:p w:rsidR="00346CBC" w:rsidRDefault="00346CBC" w:rsidP="000A6AD8">
      <w:pPr>
        <w:jc w:val="both"/>
        <w:rPr>
          <w:rFonts w:ascii="HelveticaNeueLT Std" w:hAnsi="HelveticaNeueLT Std"/>
          <w:sz w:val="20"/>
          <w:szCs w:val="20"/>
        </w:rPr>
      </w:pPr>
    </w:p>
    <w:p w:rsidR="000A6AD8" w:rsidRDefault="000A6AD8" w:rsidP="000A6AD8">
      <w:pPr>
        <w:jc w:val="both"/>
        <w:rPr>
          <w:rFonts w:ascii="HelveticaNeueLT Std" w:hAnsi="HelveticaNeueLT Std"/>
          <w:sz w:val="20"/>
          <w:szCs w:val="20"/>
        </w:rPr>
      </w:pPr>
      <w:r w:rsidRPr="00F90902">
        <w:rPr>
          <w:rFonts w:ascii="HelveticaNeueLT Std" w:hAnsi="HelveticaNeueLT Std"/>
          <w:sz w:val="20"/>
          <w:szCs w:val="20"/>
        </w:rPr>
        <w:t>Felix Baumgartner, maître horloger et co-fondateur d’URWERK, apporte une profondeur philosophique à ce contexte astronomique :</w:t>
      </w:r>
      <w:r w:rsidR="00E95513" w:rsidRPr="00F90902">
        <w:rPr>
          <w:rFonts w:ascii="HelveticaNeueLT Std" w:hAnsi="HelveticaNeueLT Std"/>
          <w:sz w:val="20"/>
          <w:szCs w:val="20"/>
        </w:rPr>
        <w:t xml:space="preserve"> </w:t>
      </w:r>
      <w:r w:rsidRPr="00F90902">
        <w:rPr>
          <w:rFonts w:ascii="HelveticaNeueLT Std" w:hAnsi="HelveticaNeueLT Std"/>
          <w:sz w:val="20"/>
          <w:szCs w:val="20"/>
        </w:rPr>
        <w:t>« C’est l’histoire que l’on nous raconte tous dans l’enfance. Elle explique notre place sur Terre, l’immensité de l’univers et notre relation paradoxale au présent. Lorsque la lumière d’une étoile lointaine nous parvient, cette étoile a souvent cessé de briller depuis longtemps. Ce que nous voyons n’existe plus. Ce que nous voyons n’est jamais le présent, seulement un souvenir. »</w:t>
      </w:r>
      <w:r w:rsidR="004324D3">
        <w:rPr>
          <w:rFonts w:ascii="HelveticaNeueLT Std" w:hAnsi="HelveticaNeueLT Std"/>
          <w:sz w:val="20"/>
          <w:szCs w:val="20"/>
        </w:rPr>
        <w:t xml:space="preserve"> </w:t>
      </w:r>
      <w:r w:rsidRPr="00F90902">
        <w:rPr>
          <w:rFonts w:ascii="HelveticaNeueLT Std" w:hAnsi="HelveticaNeueLT Std"/>
          <w:sz w:val="20"/>
          <w:szCs w:val="20"/>
        </w:rPr>
        <w:t xml:space="preserve">La UR-100V </w:t>
      </w:r>
      <w:r w:rsidRPr="00AE2745">
        <w:rPr>
          <w:rFonts w:ascii="HelveticaNeueLT Std" w:hAnsi="HelveticaNeueLT Std"/>
          <w:i/>
          <w:sz w:val="20"/>
          <w:szCs w:val="20"/>
        </w:rPr>
        <w:t xml:space="preserve">LS </w:t>
      </w:r>
      <w:proofErr w:type="spellStart"/>
      <w:r w:rsidRPr="00AE2745">
        <w:rPr>
          <w:rFonts w:ascii="HelveticaNeueLT Std" w:hAnsi="HelveticaNeueLT Std"/>
          <w:i/>
          <w:sz w:val="20"/>
          <w:szCs w:val="20"/>
        </w:rPr>
        <w:t>Ceramic</w:t>
      </w:r>
      <w:proofErr w:type="spellEnd"/>
      <w:r w:rsidRPr="00F90902">
        <w:rPr>
          <w:rFonts w:ascii="HelveticaNeueLT Std" w:hAnsi="HelveticaNeueLT Std"/>
          <w:sz w:val="20"/>
          <w:szCs w:val="20"/>
        </w:rPr>
        <w:t xml:space="preserve"> transforme cette vérité cosmique en poésie mécanique, rappelant </w:t>
      </w:r>
      <w:r w:rsidR="00E95513" w:rsidRPr="00F90902">
        <w:rPr>
          <w:rFonts w:ascii="HelveticaNeueLT Std" w:hAnsi="HelveticaNeueLT Std"/>
          <w:sz w:val="20"/>
          <w:szCs w:val="20"/>
        </w:rPr>
        <w:t>à son</w:t>
      </w:r>
      <w:r w:rsidRPr="00F90902">
        <w:rPr>
          <w:rFonts w:ascii="HelveticaNeueLT Std" w:hAnsi="HelveticaNeueLT Std"/>
          <w:sz w:val="20"/>
          <w:szCs w:val="20"/>
        </w:rPr>
        <w:t xml:space="preserve"> porteur le voyage éternel de la lumière dans l’espace</w:t>
      </w:r>
      <w:r w:rsidR="00771F46">
        <w:rPr>
          <w:rFonts w:ascii="HelveticaNeueLT Std" w:hAnsi="HelveticaNeueLT Std"/>
          <w:sz w:val="20"/>
          <w:szCs w:val="20"/>
        </w:rPr>
        <w:t xml:space="preserve">. </w:t>
      </w:r>
    </w:p>
    <w:p w:rsidR="00771F46" w:rsidRDefault="00771F46" w:rsidP="000A6AD8">
      <w:pPr>
        <w:jc w:val="both"/>
        <w:rPr>
          <w:rFonts w:ascii="HelveticaNeueLT Std" w:hAnsi="HelveticaNeueLT Std"/>
          <w:sz w:val="20"/>
          <w:szCs w:val="20"/>
        </w:rPr>
      </w:pPr>
    </w:p>
    <w:p w:rsidR="00771F46" w:rsidRPr="00F90902" w:rsidRDefault="00771F46" w:rsidP="000A6AD8">
      <w:pPr>
        <w:jc w:val="both"/>
        <w:rPr>
          <w:rFonts w:ascii="HelveticaNeueLT Std" w:hAnsi="HelveticaNeueLT Std"/>
          <w:sz w:val="20"/>
          <w:szCs w:val="20"/>
        </w:rPr>
      </w:pPr>
    </w:p>
    <w:p w:rsidR="000A6AD8" w:rsidRPr="00F90902" w:rsidRDefault="000A6AD8" w:rsidP="000A6AD8">
      <w:pPr>
        <w:jc w:val="both"/>
        <w:rPr>
          <w:rFonts w:ascii="HelveticaNeueLT Std" w:hAnsi="HelveticaNeueLT Std"/>
          <w:sz w:val="20"/>
          <w:szCs w:val="20"/>
        </w:rPr>
      </w:pPr>
    </w:p>
    <w:p w:rsidR="000A6AD8" w:rsidRPr="00F90902" w:rsidRDefault="000A6AD8" w:rsidP="000A6AD8">
      <w:pPr>
        <w:jc w:val="both"/>
        <w:rPr>
          <w:rFonts w:ascii="HelveticaNeueLT Std" w:hAnsi="HelveticaNeueLT Std"/>
          <w:sz w:val="20"/>
          <w:szCs w:val="20"/>
        </w:rPr>
      </w:pPr>
      <w:r w:rsidRPr="00F90902">
        <w:rPr>
          <w:rFonts w:ascii="HelveticaNeueLT Std" w:hAnsi="HelveticaNeueLT Std"/>
          <w:sz w:val="20"/>
          <w:szCs w:val="20"/>
        </w:rPr>
        <w:t>Innovation matérielle : la céramique réinventée</w:t>
      </w:r>
    </w:p>
    <w:p w:rsidR="000A6AD8" w:rsidRPr="00F90902" w:rsidRDefault="000A6AD8" w:rsidP="000A6AD8">
      <w:pPr>
        <w:jc w:val="both"/>
        <w:rPr>
          <w:rFonts w:ascii="HelveticaNeueLT Std" w:hAnsi="HelveticaNeueLT Std"/>
          <w:sz w:val="20"/>
          <w:szCs w:val="20"/>
        </w:rPr>
      </w:pPr>
      <w:r w:rsidRPr="00F90902">
        <w:rPr>
          <w:rFonts w:ascii="HelveticaNeueLT Std" w:hAnsi="HelveticaNeueLT Std"/>
          <w:sz w:val="20"/>
          <w:szCs w:val="20"/>
        </w:rPr>
        <w:t xml:space="preserve">Le boîtier de la UR-100V </w:t>
      </w:r>
      <w:r w:rsidRPr="00AE2745">
        <w:rPr>
          <w:rFonts w:ascii="HelveticaNeueLT Std" w:hAnsi="HelveticaNeueLT Std"/>
          <w:i/>
          <w:sz w:val="20"/>
          <w:szCs w:val="20"/>
        </w:rPr>
        <w:t xml:space="preserve">LS </w:t>
      </w:r>
      <w:proofErr w:type="spellStart"/>
      <w:r w:rsidRPr="00AE2745">
        <w:rPr>
          <w:rFonts w:ascii="HelveticaNeueLT Std" w:hAnsi="HelveticaNeueLT Std"/>
          <w:i/>
          <w:sz w:val="20"/>
          <w:szCs w:val="20"/>
        </w:rPr>
        <w:t>Ceramic</w:t>
      </w:r>
      <w:proofErr w:type="spellEnd"/>
      <w:r w:rsidRPr="00F90902">
        <w:rPr>
          <w:rFonts w:ascii="HelveticaNeueLT Std" w:hAnsi="HelveticaNeueLT Std"/>
          <w:sz w:val="20"/>
          <w:szCs w:val="20"/>
        </w:rPr>
        <w:t xml:space="preserve"> marque l’exploration la plus ambitieuse d’URWERK en matière d’ingénierie composite. Refusant la fragilité inhérente aux céramiques traditionnelles, la ma</w:t>
      </w:r>
      <w:r w:rsidR="00E95513" w:rsidRPr="00F90902">
        <w:rPr>
          <w:rFonts w:ascii="HelveticaNeueLT Std" w:hAnsi="HelveticaNeueLT Std"/>
          <w:sz w:val="20"/>
          <w:szCs w:val="20"/>
        </w:rPr>
        <w:t>ison horlogère</w:t>
      </w:r>
      <w:r w:rsidRPr="00F90902">
        <w:rPr>
          <w:rFonts w:ascii="HelveticaNeueLT Std" w:hAnsi="HelveticaNeueLT Std"/>
          <w:sz w:val="20"/>
          <w:szCs w:val="20"/>
        </w:rPr>
        <w:t xml:space="preserve"> a développé un matériau entièrement nouveau : un composite céramique.</w:t>
      </w:r>
    </w:p>
    <w:p w:rsidR="000A6AD8" w:rsidRPr="00F90902" w:rsidRDefault="000A6AD8" w:rsidP="000A6AD8">
      <w:pPr>
        <w:jc w:val="both"/>
        <w:rPr>
          <w:rFonts w:ascii="HelveticaNeueLT Std" w:hAnsi="HelveticaNeueLT Std"/>
          <w:sz w:val="20"/>
          <w:szCs w:val="20"/>
        </w:rPr>
      </w:pPr>
    </w:p>
    <w:p w:rsidR="000A6AD8" w:rsidRPr="00F90902" w:rsidRDefault="000A6AD8" w:rsidP="000A6AD8">
      <w:pPr>
        <w:jc w:val="both"/>
        <w:rPr>
          <w:rFonts w:ascii="HelveticaNeueLT Std" w:hAnsi="HelveticaNeueLT Std"/>
          <w:sz w:val="20"/>
          <w:szCs w:val="20"/>
        </w:rPr>
      </w:pPr>
      <w:r w:rsidRPr="00F90902">
        <w:rPr>
          <w:rFonts w:ascii="HelveticaNeueLT Std" w:hAnsi="HelveticaNeueLT Std"/>
          <w:sz w:val="20"/>
          <w:szCs w:val="20"/>
        </w:rPr>
        <w:t>Ce matériau associe des technologies issues de l’aéronautique et du médical</w:t>
      </w:r>
      <w:r w:rsidR="00E95513" w:rsidRPr="00F90902">
        <w:rPr>
          <w:rFonts w:ascii="HelveticaNeueLT Std" w:hAnsi="HelveticaNeueLT Std"/>
          <w:sz w:val="20"/>
          <w:szCs w:val="20"/>
        </w:rPr>
        <w:t xml:space="preserve"> : </w:t>
      </w:r>
      <w:r w:rsidRPr="00F90902">
        <w:rPr>
          <w:rFonts w:ascii="HelveticaNeueLT Std" w:hAnsi="HelveticaNeueLT Std"/>
          <w:sz w:val="20"/>
          <w:szCs w:val="20"/>
        </w:rPr>
        <w:t xml:space="preserve">une matrice polymère intégrant des </w:t>
      </w:r>
      <w:r w:rsidR="00771F46">
        <w:rPr>
          <w:rFonts w:ascii="HelveticaNeueLT Std" w:hAnsi="HelveticaNeueLT Std"/>
          <w:sz w:val="20"/>
          <w:szCs w:val="20"/>
        </w:rPr>
        <w:t>fibres</w:t>
      </w:r>
      <w:r w:rsidRPr="00F90902">
        <w:rPr>
          <w:rFonts w:ascii="HelveticaNeueLT Std" w:hAnsi="HelveticaNeueLT Std"/>
          <w:sz w:val="20"/>
          <w:szCs w:val="20"/>
        </w:rPr>
        <w:t xml:space="preserve"> finement tissées de céramique, alternées avec des plis de fibre de verre</w:t>
      </w:r>
      <w:r w:rsidR="000728A5">
        <w:rPr>
          <w:rFonts w:ascii="HelveticaNeueLT Std" w:hAnsi="HelveticaNeueLT Std"/>
          <w:sz w:val="20"/>
          <w:szCs w:val="20"/>
        </w:rPr>
        <w:t xml:space="preserve"> et du carbone</w:t>
      </w:r>
      <w:r w:rsidRPr="00F90902">
        <w:rPr>
          <w:rFonts w:ascii="HelveticaNeueLT Std" w:hAnsi="HelveticaNeueLT Std"/>
          <w:sz w:val="20"/>
          <w:szCs w:val="20"/>
        </w:rPr>
        <w:t>. « Les céramiques traditionnelles sont extrêmement dures, mais cette dureté est aussi leur faiblesse », explique Felix Baumgartner</w:t>
      </w:r>
      <w:r w:rsidR="00F15136">
        <w:rPr>
          <w:rFonts w:ascii="HelveticaNeueLT Std" w:hAnsi="HelveticaNeueLT Std"/>
          <w:sz w:val="20"/>
          <w:szCs w:val="20"/>
        </w:rPr>
        <w:t>, co-fondateur d’URWERK et maître horloger</w:t>
      </w:r>
      <w:r w:rsidRPr="00F90902">
        <w:rPr>
          <w:rFonts w:ascii="HelveticaNeueLT Std" w:hAnsi="HelveticaNeueLT Std"/>
          <w:sz w:val="20"/>
          <w:szCs w:val="20"/>
        </w:rPr>
        <w:t xml:space="preserve">. « Frittées à haute température, elles peuvent se briser lors d’un choc violent. Nous avons voulu dépasser cette limite. Nous avons donc développé notre propre </w:t>
      </w:r>
      <w:r w:rsidR="00E95513" w:rsidRPr="00F90902">
        <w:rPr>
          <w:rFonts w:ascii="HelveticaNeueLT Std" w:hAnsi="HelveticaNeueLT Std"/>
          <w:sz w:val="20"/>
          <w:szCs w:val="20"/>
        </w:rPr>
        <w:t>matériau</w:t>
      </w:r>
      <w:r w:rsidRPr="00F90902">
        <w:rPr>
          <w:rFonts w:ascii="HelveticaNeueLT Std" w:hAnsi="HelveticaNeueLT Std"/>
          <w:sz w:val="20"/>
          <w:szCs w:val="20"/>
        </w:rPr>
        <w:t xml:space="preserve">. Grâce aux fibres de verre qu’elle contient, </w:t>
      </w:r>
      <w:r w:rsidR="004324D3">
        <w:rPr>
          <w:rFonts w:ascii="HelveticaNeueLT Std" w:hAnsi="HelveticaNeueLT Std"/>
          <w:sz w:val="20"/>
          <w:szCs w:val="20"/>
        </w:rPr>
        <w:t>cette céramique</w:t>
      </w:r>
      <w:r w:rsidRPr="00F90902">
        <w:rPr>
          <w:rFonts w:ascii="HelveticaNeueLT Std" w:hAnsi="HelveticaNeueLT Std"/>
          <w:sz w:val="20"/>
          <w:szCs w:val="20"/>
        </w:rPr>
        <w:t xml:space="preserve"> ne casse pas. » Le résultat conjugue précision esthétique et durabilité , tout </w:t>
      </w:r>
      <w:r w:rsidR="00FC52B2" w:rsidRPr="00F90902">
        <w:rPr>
          <w:rFonts w:ascii="HelveticaNeueLT Std" w:hAnsi="HelveticaNeueLT Std"/>
          <w:sz w:val="20"/>
          <w:szCs w:val="20"/>
        </w:rPr>
        <w:t xml:space="preserve">en boostant sa résistance </w:t>
      </w:r>
      <w:r w:rsidRPr="00F90902">
        <w:rPr>
          <w:rFonts w:ascii="HelveticaNeueLT Std" w:hAnsi="HelveticaNeueLT Std"/>
          <w:sz w:val="20"/>
          <w:szCs w:val="20"/>
        </w:rPr>
        <w:t xml:space="preserve">aux chocs </w:t>
      </w:r>
      <w:r w:rsidR="00FC52B2" w:rsidRPr="00F90902">
        <w:rPr>
          <w:rFonts w:ascii="HelveticaNeueLT Std" w:hAnsi="HelveticaNeueLT Std"/>
          <w:sz w:val="20"/>
          <w:szCs w:val="20"/>
        </w:rPr>
        <w:t>. Un</w:t>
      </w:r>
      <w:r w:rsidRPr="00F90902">
        <w:rPr>
          <w:rFonts w:ascii="HelveticaNeueLT Std" w:hAnsi="HelveticaNeueLT Std"/>
          <w:sz w:val="20"/>
          <w:szCs w:val="20"/>
        </w:rPr>
        <w:t xml:space="preserve"> véritable aboutissement d’ingénierie.</w:t>
      </w:r>
    </w:p>
    <w:p w:rsidR="000A6AD8" w:rsidRPr="00F90902" w:rsidRDefault="000A6AD8" w:rsidP="000A6AD8">
      <w:pPr>
        <w:jc w:val="both"/>
        <w:rPr>
          <w:rFonts w:ascii="HelveticaNeueLT Std" w:hAnsi="HelveticaNeueLT Std"/>
          <w:sz w:val="20"/>
          <w:szCs w:val="20"/>
        </w:rPr>
      </w:pPr>
    </w:p>
    <w:p w:rsidR="000A6AD8" w:rsidRPr="00F90902" w:rsidRDefault="000A6AD8" w:rsidP="000A6AD8">
      <w:pPr>
        <w:jc w:val="both"/>
        <w:rPr>
          <w:rFonts w:ascii="HelveticaNeueLT Std" w:hAnsi="HelveticaNeueLT Std"/>
          <w:sz w:val="20"/>
          <w:szCs w:val="20"/>
        </w:rPr>
      </w:pPr>
    </w:p>
    <w:p w:rsidR="000A6AD8" w:rsidRPr="00F90902" w:rsidRDefault="000A6AD8" w:rsidP="000A6AD8">
      <w:pPr>
        <w:jc w:val="both"/>
        <w:rPr>
          <w:rFonts w:ascii="HelveticaNeueLT Std" w:hAnsi="HelveticaNeueLT Std"/>
          <w:sz w:val="20"/>
          <w:szCs w:val="20"/>
        </w:rPr>
      </w:pPr>
      <w:r w:rsidRPr="00F90902">
        <w:rPr>
          <w:rFonts w:ascii="HelveticaNeueLT Std" w:hAnsi="HelveticaNeueLT Std"/>
          <w:sz w:val="20"/>
          <w:szCs w:val="20"/>
        </w:rPr>
        <w:t>Blanc et argent : une esthétique cosmique</w:t>
      </w:r>
    </w:p>
    <w:p w:rsidR="000A6AD8" w:rsidRPr="00F90902" w:rsidRDefault="000A6AD8" w:rsidP="000A6AD8">
      <w:pPr>
        <w:jc w:val="both"/>
        <w:rPr>
          <w:rFonts w:ascii="HelveticaNeueLT Std" w:hAnsi="HelveticaNeueLT Std"/>
          <w:sz w:val="20"/>
          <w:szCs w:val="20"/>
        </w:rPr>
      </w:pPr>
      <w:r w:rsidRPr="00F90902">
        <w:rPr>
          <w:rFonts w:ascii="HelveticaNeueLT Std" w:hAnsi="HelveticaNeueLT Std"/>
          <w:sz w:val="20"/>
          <w:szCs w:val="20"/>
        </w:rPr>
        <w:t>L’usinage</w:t>
      </w:r>
      <w:r w:rsidR="00B11C6B">
        <w:rPr>
          <w:rFonts w:ascii="HelveticaNeueLT Std" w:hAnsi="HelveticaNeueLT Std"/>
          <w:sz w:val="20"/>
          <w:szCs w:val="20"/>
        </w:rPr>
        <w:t xml:space="preserve"> de ce composite à la</w:t>
      </w:r>
      <w:r w:rsidR="00B11C6B" w:rsidRPr="00B11C6B">
        <w:rPr>
          <w:rFonts w:ascii="HelveticaNeueLT Std" w:hAnsi="HelveticaNeueLT Std"/>
          <w:sz w:val="20"/>
          <w:szCs w:val="20"/>
        </w:rPr>
        <w:t xml:space="preserve"> structure stratifiée</w:t>
      </w:r>
      <w:r w:rsidR="00B11C6B">
        <w:rPr>
          <w:rFonts w:ascii="HelveticaNeueLT Std" w:hAnsi="HelveticaNeueLT Std"/>
          <w:sz w:val="20"/>
          <w:szCs w:val="20"/>
        </w:rPr>
        <w:t xml:space="preserve"> </w:t>
      </w:r>
      <w:r w:rsidRPr="00F90902">
        <w:rPr>
          <w:rFonts w:ascii="HelveticaNeueLT Std" w:hAnsi="HelveticaNeueLT Std"/>
          <w:sz w:val="20"/>
          <w:szCs w:val="20"/>
        </w:rPr>
        <w:t xml:space="preserve">révèle la véritable personnalité du matériau : des strates finement superposées </w:t>
      </w:r>
      <w:r w:rsidR="00B11C6B">
        <w:rPr>
          <w:rFonts w:ascii="HelveticaNeueLT Std" w:hAnsi="HelveticaNeueLT Std"/>
          <w:sz w:val="20"/>
          <w:szCs w:val="20"/>
        </w:rPr>
        <w:t>de céramique</w:t>
      </w:r>
      <w:r w:rsidR="00F15136">
        <w:rPr>
          <w:rFonts w:ascii="HelveticaNeueLT Std" w:hAnsi="HelveticaNeueLT Std"/>
          <w:sz w:val="20"/>
          <w:szCs w:val="20"/>
        </w:rPr>
        <w:t xml:space="preserve">, </w:t>
      </w:r>
      <w:r w:rsidR="00B11C6B">
        <w:rPr>
          <w:rFonts w:ascii="HelveticaNeueLT Std" w:hAnsi="HelveticaNeueLT Std"/>
          <w:sz w:val="20"/>
          <w:szCs w:val="20"/>
        </w:rPr>
        <w:t>de fibres de verre</w:t>
      </w:r>
      <w:r w:rsidR="00F15136">
        <w:rPr>
          <w:rFonts w:ascii="HelveticaNeueLT Std" w:hAnsi="HelveticaNeueLT Std"/>
          <w:sz w:val="20"/>
          <w:szCs w:val="20"/>
        </w:rPr>
        <w:t xml:space="preserve"> et de carbone</w:t>
      </w:r>
      <w:r w:rsidR="00B11C6B">
        <w:rPr>
          <w:rFonts w:ascii="HelveticaNeueLT Std" w:hAnsi="HelveticaNeueLT Std"/>
          <w:sz w:val="20"/>
          <w:szCs w:val="20"/>
        </w:rPr>
        <w:t xml:space="preserve"> </w:t>
      </w:r>
      <w:r w:rsidRPr="00F90902">
        <w:rPr>
          <w:rFonts w:ascii="HelveticaNeueLT Std" w:hAnsi="HelveticaNeueLT Std"/>
          <w:sz w:val="20"/>
          <w:szCs w:val="20"/>
        </w:rPr>
        <w:t xml:space="preserve">créent un effet visuel </w:t>
      </w:r>
      <w:r w:rsidR="008655EF">
        <w:rPr>
          <w:rFonts w:ascii="HelveticaNeueLT Std" w:hAnsi="HelveticaNeueLT Std"/>
          <w:sz w:val="20"/>
          <w:szCs w:val="20"/>
        </w:rPr>
        <w:t>saisissant</w:t>
      </w:r>
      <w:r w:rsidRPr="00F90902">
        <w:rPr>
          <w:rFonts w:ascii="HelveticaNeueLT Std" w:hAnsi="HelveticaNeueLT Std"/>
          <w:sz w:val="20"/>
          <w:szCs w:val="20"/>
        </w:rPr>
        <w:t xml:space="preserve">. La </w:t>
      </w:r>
      <w:r w:rsidR="008655EF">
        <w:rPr>
          <w:rFonts w:ascii="HelveticaNeueLT Std" w:hAnsi="HelveticaNeueLT Std"/>
          <w:sz w:val="20"/>
          <w:szCs w:val="20"/>
        </w:rPr>
        <w:t xml:space="preserve">carrure de la UR-100V </w:t>
      </w:r>
      <w:r w:rsidR="008655EF" w:rsidRPr="00AE2745">
        <w:rPr>
          <w:rFonts w:ascii="HelveticaNeueLT Std" w:hAnsi="HelveticaNeueLT Std"/>
          <w:i/>
          <w:sz w:val="20"/>
          <w:szCs w:val="20"/>
        </w:rPr>
        <w:t xml:space="preserve">LS </w:t>
      </w:r>
      <w:proofErr w:type="spellStart"/>
      <w:r w:rsidR="008655EF" w:rsidRPr="00AE2745">
        <w:rPr>
          <w:rFonts w:ascii="HelveticaNeueLT Std" w:hAnsi="HelveticaNeueLT Std"/>
          <w:i/>
          <w:sz w:val="20"/>
          <w:szCs w:val="20"/>
        </w:rPr>
        <w:t>Ceramic</w:t>
      </w:r>
      <w:proofErr w:type="spellEnd"/>
      <w:r w:rsidRPr="00F90902">
        <w:rPr>
          <w:rFonts w:ascii="HelveticaNeueLT Std" w:hAnsi="HelveticaNeueLT Std"/>
          <w:sz w:val="20"/>
          <w:szCs w:val="20"/>
        </w:rPr>
        <w:t xml:space="preserve"> oscille entre un mat profond et une subtile luminescence selon l’angle et la lumière, </w:t>
      </w:r>
      <w:r w:rsidR="008655EF">
        <w:rPr>
          <w:rFonts w:ascii="HelveticaNeueLT Std" w:hAnsi="HelveticaNeueLT Std"/>
          <w:sz w:val="20"/>
          <w:szCs w:val="20"/>
        </w:rPr>
        <w:t>une teinte</w:t>
      </w:r>
      <w:r w:rsidRPr="00F90902">
        <w:rPr>
          <w:rFonts w:ascii="HelveticaNeueLT Std" w:hAnsi="HelveticaNeueLT Std"/>
          <w:sz w:val="20"/>
          <w:szCs w:val="20"/>
        </w:rPr>
        <w:t xml:space="preserve"> changeante, presque vivante.</w:t>
      </w:r>
      <w:r w:rsidR="008655EF">
        <w:rPr>
          <w:rFonts w:ascii="HelveticaNeueLT Std" w:hAnsi="HelveticaNeueLT Std"/>
          <w:sz w:val="20"/>
          <w:szCs w:val="20"/>
        </w:rPr>
        <w:t xml:space="preserve"> Un</w:t>
      </w:r>
      <w:r w:rsidRPr="00F90902">
        <w:rPr>
          <w:rFonts w:ascii="HelveticaNeueLT Std" w:hAnsi="HelveticaNeueLT Std"/>
          <w:sz w:val="20"/>
          <w:szCs w:val="20"/>
        </w:rPr>
        <w:t xml:space="preserve"> hasard </w:t>
      </w:r>
      <w:r w:rsidR="007112B5">
        <w:rPr>
          <w:rFonts w:ascii="HelveticaNeueLT Std" w:hAnsi="HelveticaNeueLT Std"/>
          <w:sz w:val="20"/>
          <w:szCs w:val="20"/>
        </w:rPr>
        <w:t>maîtrisé</w:t>
      </w:r>
      <w:r w:rsidRPr="00F90902">
        <w:rPr>
          <w:rFonts w:ascii="HelveticaNeueLT Std" w:hAnsi="HelveticaNeueLT Std"/>
          <w:sz w:val="20"/>
          <w:szCs w:val="20"/>
        </w:rPr>
        <w:t xml:space="preserve"> : des jeux de lumière apparaissent et disparaissent au rythme des mouvements du poignet, instaurant un dialogue visuel permanent entre la montre et son environnement.</w:t>
      </w:r>
    </w:p>
    <w:p w:rsidR="000A6AD8" w:rsidRPr="00F90902" w:rsidRDefault="000A6AD8" w:rsidP="000A6AD8">
      <w:pPr>
        <w:jc w:val="both"/>
        <w:rPr>
          <w:rFonts w:ascii="HelveticaNeueLT Std" w:hAnsi="HelveticaNeueLT Std"/>
          <w:sz w:val="20"/>
          <w:szCs w:val="20"/>
        </w:rPr>
      </w:pPr>
    </w:p>
    <w:p w:rsidR="000A6AD8" w:rsidRPr="00F90902" w:rsidRDefault="000A6AD8" w:rsidP="000A6AD8">
      <w:pPr>
        <w:jc w:val="both"/>
        <w:rPr>
          <w:rFonts w:ascii="HelveticaNeueLT Std" w:hAnsi="HelveticaNeueLT Std"/>
          <w:sz w:val="20"/>
          <w:szCs w:val="20"/>
        </w:rPr>
      </w:pPr>
      <w:r w:rsidRPr="00F90902">
        <w:rPr>
          <w:rFonts w:ascii="HelveticaNeueLT Std" w:hAnsi="HelveticaNeueLT Std"/>
          <w:sz w:val="20"/>
          <w:szCs w:val="20"/>
        </w:rPr>
        <w:t>Martin Frei précise l’intention esthétique :</w:t>
      </w:r>
      <w:r w:rsidR="004324D3">
        <w:rPr>
          <w:rFonts w:ascii="HelveticaNeueLT Std" w:hAnsi="HelveticaNeueLT Std"/>
          <w:sz w:val="20"/>
          <w:szCs w:val="20"/>
        </w:rPr>
        <w:t xml:space="preserve"> </w:t>
      </w:r>
      <w:r w:rsidRPr="00F90902">
        <w:rPr>
          <w:rFonts w:ascii="HelveticaNeueLT Std" w:hAnsi="HelveticaNeueLT Std"/>
          <w:sz w:val="20"/>
          <w:szCs w:val="20"/>
        </w:rPr>
        <w:t xml:space="preserve">« </w:t>
      </w:r>
      <w:r w:rsidR="004C3269" w:rsidRPr="004C3269">
        <w:rPr>
          <w:rFonts w:ascii="HelveticaNeueLT Std" w:hAnsi="HelveticaNeueLT Std"/>
          <w:sz w:val="20"/>
          <w:szCs w:val="20"/>
        </w:rPr>
        <w:t>Un boîtier en céramique blanche encadre le cadran noir de la</w:t>
      </w:r>
      <w:r w:rsidR="007112B5">
        <w:rPr>
          <w:rFonts w:ascii="HelveticaNeueLT Std" w:hAnsi="HelveticaNeueLT Std"/>
          <w:sz w:val="20"/>
          <w:szCs w:val="20"/>
        </w:rPr>
        <w:t xml:space="preserve"> </w:t>
      </w:r>
      <w:r w:rsidR="004C3269" w:rsidRPr="004C3269">
        <w:rPr>
          <w:rFonts w:ascii="HelveticaNeueLT Std" w:hAnsi="HelveticaNeueLT Std"/>
          <w:sz w:val="20"/>
          <w:szCs w:val="20"/>
        </w:rPr>
        <w:t>UR</w:t>
      </w:r>
      <w:r w:rsidR="004C3269">
        <w:rPr>
          <w:rFonts w:ascii="HelveticaNeueLT Std" w:hAnsi="HelveticaNeueLT Std"/>
          <w:sz w:val="20"/>
          <w:szCs w:val="20"/>
        </w:rPr>
        <w:t>-</w:t>
      </w:r>
      <w:r w:rsidR="004C3269" w:rsidRPr="004C3269">
        <w:rPr>
          <w:rFonts w:ascii="HelveticaNeueLT Std" w:hAnsi="HelveticaNeueLT Std"/>
          <w:sz w:val="20"/>
          <w:szCs w:val="20"/>
        </w:rPr>
        <w:t>100</w:t>
      </w:r>
      <w:r w:rsidR="004C3269">
        <w:rPr>
          <w:rFonts w:ascii="HelveticaNeueLT Std" w:hAnsi="HelveticaNeueLT Std"/>
          <w:sz w:val="20"/>
          <w:szCs w:val="20"/>
        </w:rPr>
        <w:t xml:space="preserve">V </w:t>
      </w:r>
      <w:r w:rsidR="004C3269" w:rsidRPr="00AE2745">
        <w:rPr>
          <w:rFonts w:ascii="HelveticaNeueLT Std" w:hAnsi="HelveticaNeueLT Std"/>
          <w:i/>
          <w:sz w:val="20"/>
          <w:szCs w:val="20"/>
        </w:rPr>
        <w:t xml:space="preserve">LS </w:t>
      </w:r>
      <w:proofErr w:type="spellStart"/>
      <w:r w:rsidR="004C3269" w:rsidRPr="00AE2745">
        <w:rPr>
          <w:rFonts w:ascii="HelveticaNeueLT Std" w:hAnsi="HelveticaNeueLT Std"/>
          <w:i/>
          <w:sz w:val="20"/>
          <w:szCs w:val="20"/>
        </w:rPr>
        <w:t>Ceramic</w:t>
      </w:r>
      <w:proofErr w:type="spellEnd"/>
      <w:r w:rsidR="004C3269" w:rsidRPr="004C3269">
        <w:rPr>
          <w:rFonts w:ascii="HelveticaNeueLT Std" w:hAnsi="HelveticaNeueLT Std"/>
          <w:sz w:val="20"/>
          <w:szCs w:val="20"/>
        </w:rPr>
        <w:t xml:space="preserve">. </w:t>
      </w:r>
      <w:r w:rsidR="004C3269">
        <w:rPr>
          <w:rFonts w:ascii="HelveticaNeueLT Std" w:hAnsi="HelveticaNeueLT Std"/>
          <w:sz w:val="20"/>
          <w:szCs w:val="20"/>
        </w:rPr>
        <w:t>D’un blanc quasi immaculé.</w:t>
      </w:r>
      <w:r w:rsidR="004C3269" w:rsidRPr="004C3269">
        <w:rPr>
          <w:rFonts w:ascii="HelveticaNeueLT Std" w:hAnsi="HelveticaNeueLT Std"/>
          <w:sz w:val="20"/>
          <w:szCs w:val="20"/>
        </w:rPr>
        <w:t xml:space="preserve"> Le blanc n'est pas une couleur unique, mais un effet optique. Il se produit lorsque toutes les longueurs d'onde visibles de la lumière sont présentes en équilibre. Dans les matériaux, le blanc résulte de surfaces qui réfléchissent et diffusent la majorité de la lumière entrante. Il n'existe pas de blanc absolu : il varie selon l'éclairage et le contraste. Le blanc n'est donc pas une substance, mais un état de la lumière. Dans notre nouveau boîtier de montre, la céramique blanche et la lumière blanche se rencontrent - deux formes d'énergie révélées par leur surface.</w:t>
      </w:r>
      <w:r w:rsidRPr="00F90902">
        <w:rPr>
          <w:rFonts w:ascii="HelveticaNeueLT Std" w:hAnsi="HelveticaNeueLT Std"/>
          <w:sz w:val="20"/>
          <w:szCs w:val="20"/>
        </w:rPr>
        <w:t>»</w:t>
      </w:r>
    </w:p>
    <w:p w:rsidR="000A6AD8" w:rsidRPr="00F90902" w:rsidRDefault="000A6AD8" w:rsidP="000A6AD8">
      <w:pPr>
        <w:jc w:val="both"/>
        <w:rPr>
          <w:rFonts w:ascii="HelveticaNeueLT Std" w:hAnsi="HelveticaNeueLT Std"/>
          <w:sz w:val="20"/>
          <w:szCs w:val="20"/>
        </w:rPr>
      </w:pPr>
    </w:p>
    <w:p w:rsidR="004C3269" w:rsidRDefault="004C3269" w:rsidP="000A6AD8">
      <w:pPr>
        <w:jc w:val="both"/>
        <w:rPr>
          <w:rFonts w:ascii="HelveticaNeueLT Std" w:hAnsi="HelveticaNeueLT Std"/>
          <w:sz w:val="20"/>
          <w:szCs w:val="20"/>
        </w:rPr>
      </w:pPr>
    </w:p>
    <w:p w:rsidR="004C3269" w:rsidRDefault="004C3269" w:rsidP="000A6AD8">
      <w:pPr>
        <w:jc w:val="both"/>
        <w:rPr>
          <w:rFonts w:ascii="HelveticaNeueLT Std" w:hAnsi="HelveticaNeueLT Std"/>
          <w:sz w:val="20"/>
          <w:szCs w:val="20"/>
        </w:rPr>
      </w:pPr>
    </w:p>
    <w:p w:rsidR="004C3269" w:rsidRDefault="004C3269" w:rsidP="000A6AD8">
      <w:pPr>
        <w:jc w:val="both"/>
        <w:rPr>
          <w:rFonts w:ascii="HelveticaNeueLT Std" w:hAnsi="HelveticaNeueLT Std"/>
          <w:sz w:val="20"/>
          <w:szCs w:val="20"/>
        </w:rPr>
      </w:pPr>
    </w:p>
    <w:p w:rsidR="000A6AD8" w:rsidRPr="00F90902" w:rsidRDefault="000A6AD8" w:rsidP="000A6AD8">
      <w:pPr>
        <w:jc w:val="both"/>
        <w:rPr>
          <w:rFonts w:ascii="HelveticaNeueLT Std" w:hAnsi="HelveticaNeueLT Std"/>
          <w:sz w:val="20"/>
          <w:szCs w:val="20"/>
        </w:rPr>
      </w:pPr>
      <w:r w:rsidRPr="00F90902">
        <w:rPr>
          <w:rFonts w:ascii="HelveticaNeueLT Std" w:hAnsi="HelveticaNeueLT Std"/>
          <w:sz w:val="20"/>
          <w:szCs w:val="20"/>
        </w:rPr>
        <w:lastRenderedPageBreak/>
        <w:t xml:space="preserve">Le boîtier mesure 43 mm de largeur pour 51,73 mm de longueur, avec une épaisseur de 14,55 </w:t>
      </w:r>
      <w:proofErr w:type="spellStart"/>
      <w:r w:rsidRPr="00F90902">
        <w:rPr>
          <w:rFonts w:ascii="HelveticaNeueLT Std" w:hAnsi="HelveticaNeueLT Std"/>
          <w:sz w:val="20"/>
          <w:szCs w:val="20"/>
        </w:rPr>
        <w:t>mm.</w:t>
      </w:r>
      <w:proofErr w:type="spellEnd"/>
      <w:r w:rsidRPr="00F90902">
        <w:rPr>
          <w:rFonts w:ascii="HelveticaNeueLT Std" w:hAnsi="HelveticaNeueLT Std"/>
          <w:sz w:val="20"/>
          <w:szCs w:val="20"/>
        </w:rPr>
        <w:t xml:space="preserve"> Le fond est réalisé en titane grade 5 traité DLC, </w:t>
      </w:r>
      <w:proofErr w:type="spellStart"/>
      <w:r w:rsidRPr="00F90902">
        <w:rPr>
          <w:rFonts w:ascii="HelveticaNeueLT Std" w:hAnsi="HelveticaNeueLT Std"/>
          <w:sz w:val="20"/>
          <w:szCs w:val="20"/>
        </w:rPr>
        <w:t>microbillé</w:t>
      </w:r>
      <w:proofErr w:type="spellEnd"/>
      <w:r w:rsidRPr="00F90902">
        <w:rPr>
          <w:rFonts w:ascii="HelveticaNeueLT Std" w:hAnsi="HelveticaNeueLT Std"/>
          <w:sz w:val="20"/>
          <w:szCs w:val="20"/>
        </w:rPr>
        <w:t xml:space="preserve"> et sablé, offrant une vue complète sur le rotor en rotation</w:t>
      </w:r>
      <w:r w:rsidR="00937996">
        <w:rPr>
          <w:rFonts w:ascii="HelveticaNeueLT Std" w:hAnsi="HelveticaNeueLT Std"/>
          <w:sz w:val="20"/>
          <w:szCs w:val="20"/>
        </w:rPr>
        <w:t xml:space="preserve"> -</w:t>
      </w:r>
      <w:r w:rsidRPr="00F90902">
        <w:rPr>
          <w:rFonts w:ascii="HelveticaNeueLT Std" w:hAnsi="HelveticaNeueLT Std"/>
          <w:sz w:val="20"/>
          <w:szCs w:val="20"/>
        </w:rPr>
        <w:t xml:space="preserve"> une évocation du Soleil </w:t>
      </w:r>
      <w:r w:rsidR="00937996">
        <w:rPr>
          <w:rFonts w:ascii="HelveticaNeueLT Std" w:hAnsi="HelveticaNeueLT Std"/>
          <w:sz w:val="20"/>
          <w:szCs w:val="20"/>
        </w:rPr>
        <w:t xml:space="preserve">- </w:t>
      </w:r>
      <w:r w:rsidRPr="00F90902">
        <w:rPr>
          <w:rFonts w:ascii="HelveticaNeueLT Std" w:hAnsi="HelveticaNeueLT Std"/>
          <w:sz w:val="20"/>
          <w:szCs w:val="20"/>
        </w:rPr>
        <w:t>qui alimente le mécanisme.</w:t>
      </w:r>
    </w:p>
    <w:p w:rsidR="000A6AD8" w:rsidRDefault="000A6AD8" w:rsidP="000A6AD8">
      <w:pPr>
        <w:jc w:val="both"/>
        <w:rPr>
          <w:rFonts w:ascii="HelveticaNeueLT Std" w:hAnsi="HelveticaNeueLT Std"/>
          <w:sz w:val="20"/>
          <w:szCs w:val="20"/>
        </w:rPr>
      </w:pPr>
    </w:p>
    <w:p w:rsidR="00937996" w:rsidRDefault="00937996" w:rsidP="000A6AD8">
      <w:pPr>
        <w:jc w:val="both"/>
        <w:rPr>
          <w:rFonts w:ascii="HelveticaNeueLT Std" w:hAnsi="HelveticaNeueLT Std"/>
          <w:sz w:val="20"/>
          <w:szCs w:val="20"/>
        </w:rPr>
      </w:pPr>
      <w:bookmarkStart w:id="0" w:name="_GoBack"/>
      <w:bookmarkEnd w:id="0"/>
    </w:p>
    <w:p w:rsidR="00C93FD5" w:rsidRDefault="00C93FD5" w:rsidP="000A6AD8">
      <w:pPr>
        <w:jc w:val="both"/>
        <w:rPr>
          <w:rFonts w:ascii="HelveticaNeueLT Std" w:hAnsi="HelveticaNeueLT Std"/>
          <w:sz w:val="20"/>
          <w:szCs w:val="20"/>
        </w:rPr>
      </w:pPr>
    </w:p>
    <w:p w:rsidR="00E326DA" w:rsidRDefault="00E326DA" w:rsidP="000A6AD8">
      <w:pPr>
        <w:jc w:val="both"/>
        <w:rPr>
          <w:rFonts w:ascii="HelveticaNeueLT Std" w:hAnsi="HelveticaNeueLT Std"/>
          <w:sz w:val="20"/>
          <w:szCs w:val="20"/>
        </w:rPr>
      </w:pPr>
    </w:p>
    <w:p w:rsidR="000A6AD8" w:rsidRPr="00F90902" w:rsidRDefault="00E326DA" w:rsidP="00E326DA">
      <w:pPr>
        <w:rPr>
          <w:rFonts w:ascii="HelveticaNeueLT Std" w:hAnsi="HelveticaNeueLT Std"/>
          <w:sz w:val="20"/>
          <w:szCs w:val="20"/>
        </w:rPr>
      </w:pPr>
      <w:r>
        <w:rPr>
          <w:rFonts w:ascii="HelveticaNeueLT Std" w:hAnsi="HelveticaNeueLT Std"/>
          <w:sz w:val="20"/>
          <w:szCs w:val="20"/>
        </w:rPr>
        <w:t>L</w:t>
      </w:r>
      <w:r w:rsidR="000A6AD8" w:rsidRPr="00F90902">
        <w:rPr>
          <w:rFonts w:ascii="HelveticaNeueLT Std" w:hAnsi="HelveticaNeueLT Std"/>
          <w:sz w:val="20"/>
          <w:szCs w:val="20"/>
        </w:rPr>
        <w:t>e mouvement : complexité maîtrisée</w:t>
      </w:r>
    </w:p>
    <w:p w:rsidR="000A6AD8" w:rsidRPr="00F90902" w:rsidRDefault="000A6AD8" w:rsidP="000A6AD8">
      <w:pPr>
        <w:jc w:val="both"/>
        <w:rPr>
          <w:rFonts w:ascii="HelveticaNeueLT Std" w:hAnsi="HelveticaNeueLT Std"/>
          <w:sz w:val="20"/>
          <w:szCs w:val="20"/>
        </w:rPr>
      </w:pPr>
      <w:r w:rsidRPr="00F90902">
        <w:rPr>
          <w:rFonts w:ascii="HelveticaNeueLT Std" w:hAnsi="HelveticaNeueLT Std"/>
          <w:sz w:val="20"/>
          <w:szCs w:val="20"/>
        </w:rPr>
        <w:t xml:space="preserve">La UR-100V </w:t>
      </w:r>
      <w:r w:rsidRPr="00AE2745">
        <w:rPr>
          <w:rFonts w:ascii="HelveticaNeueLT Std" w:hAnsi="HelveticaNeueLT Std"/>
          <w:i/>
          <w:sz w:val="20"/>
          <w:szCs w:val="20"/>
        </w:rPr>
        <w:t xml:space="preserve">LS </w:t>
      </w:r>
      <w:proofErr w:type="spellStart"/>
      <w:r w:rsidRPr="00AE2745">
        <w:rPr>
          <w:rFonts w:ascii="HelveticaNeueLT Std" w:hAnsi="HelveticaNeueLT Std"/>
          <w:i/>
          <w:sz w:val="20"/>
          <w:szCs w:val="20"/>
        </w:rPr>
        <w:t>Ceramic</w:t>
      </w:r>
      <w:proofErr w:type="spellEnd"/>
      <w:r w:rsidRPr="00F90902">
        <w:rPr>
          <w:rFonts w:ascii="HelveticaNeueLT Std" w:hAnsi="HelveticaNeueLT Std"/>
          <w:sz w:val="20"/>
          <w:szCs w:val="20"/>
        </w:rPr>
        <w:t xml:space="preserve"> est animée par le calibre UR 12.02, un mouvement automatique régulé par le système exclusif </w:t>
      </w:r>
      <w:proofErr w:type="spellStart"/>
      <w:r w:rsidRPr="00F90902">
        <w:rPr>
          <w:rFonts w:ascii="HelveticaNeueLT Std" w:hAnsi="HelveticaNeueLT Std"/>
          <w:sz w:val="20"/>
          <w:szCs w:val="20"/>
        </w:rPr>
        <w:t>Windfänger</w:t>
      </w:r>
      <w:proofErr w:type="spellEnd"/>
      <w:r w:rsidRPr="00F90902">
        <w:rPr>
          <w:rFonts w:ascii="HelveticaNeueLT Std" w:hAnsi="HelveticaNeueLT Std"/>
          <w:sz w:val="20"/>
          <w:szCs w:val="20"/>
        </w:rPr>
        <w:t xml:space="preserve"> : une turbine qui contrôle l’intensité du remontage par résistance à l’air.</w:t>
      </w:r>
      <w:r w:rsidR="007112B5">
        <w:rPr>
          <w:rFonts w:ascii="HelveticaNeueLT Std" w:hAnsi="HelveticaNeueLT Std"/>
          <w:sz w:val="20"/>
          <w:szCs w:val="20"/>
        </w:rPr>
        <w:t xml:space="preserve"> Il </w:t>
      </w:r>
      <w:r w:rsidRPr="00F90902">
        <w:rPr>
          <w:rFonts w:ascii="HelveticaNeueLT Std" w:hAnsi="HelveticaNeueLT Std"/>
          <w:sz w:val="20"/>
          <w:szCs w:val="20"/>
        </w:rPr>
        <w:t xml:space="preserve">bat à 28 800 alternances par heure (4 Hz) et offre une réserve de marche de 48 heures grâce à une architecture à deux barillets. Quarante rubis soutiennent la cinématique, répartie sur trois platines en alliage ARCAP, reconnu pour sa stabilité. Les satellites d’heures sont en aluminium, montés sur des croix de </w:t>
      </w:r>
      <w:r w:rsidR="007112B5">
        <w:rPr>
          <w:rFonts w:ascii="HelveticaNeueLT Std" w:hAnsi="HelveticaNeueLT Std"/>
          <w:sz w:val="20"/>
          <w:szCs w:val="20"/>
        </w:rPr>
        <w:t>Malte</w:t>
      </w:r>
      <w:r w:rsidRPr="00F90902">
        <w:rPr>
          <w:rFonts w:ascii="HelveticaNeueLT Std" w:hAnsi="HelveticaNeueLT Std"/>
          <w:sz w:val="20"/>
          <w:szCs w:val="20"/>
        </w:rPr>
        <w:t xml:space="preserve"> en bronze-béryllium ; le carrousel est également en aluminium, tandis que le rotor en aluminium traité PVD noir complète l’ensemble.</w:t>
      </w:r>
    </w:p>
    <w:p w:rsidR="000A6AD8" w:rsidRPr="00F90902" w:rsidRDefault="000A6AD8" w:rsidP="000A6AD8">
      <w:pPr>
        <w:jc w:val="both"/>
        <w:rPr>
          <w:rFonts w:ascii="HelveticaNeueLT Std" w:hAnsi="HelveticaNeueLT Std"/>
          <w:sz w:val="20"/>
          <w:szCs w:val="20"/>
        </w:rPr>
      </w:pPr>
    </w:p>
    <w:p w:rsidR="000A6AD8" w:rsidRPr="00F90902" w:rsidRDefault="000A6AD8" w:rsidP="000A6AD8">
      <w:pPr>
        <w:jc w:val="both"/>
        <w:rPr>
          <w:rFonts w:ascii="HelveticaNeueLT Std" w:hAnsi="HelveticaNeueLT Std"/>
          <w:sz w:val="20"/>
          <w:szCs w:val="20"/>
        </w:rPr>
      </w:pPr>
      <w:r w:rsidRPr="00F90902">
        <w:rPr>
          <w:rFonts w:ascii="HelveticaNeueLT Std" w:hAnsi="HelveticaNeueLT Std"/>
          <w:sz w:val="20"/>
          <w:szCs w:val="20"/>
        </w:rPr>
        <w:t xml:space="preserve">Les finitions vont bien au-delà de l’ornement : </w:t>
      </w:r>
      <w:proofErr w:type="spellStart"/>
      <w:r w:rsidRPr="00F90902">
        <w:rPr>
          <w:rFonts w:ascii="HelveticaNeueLT Std" w:hAnsi="HelveticaNeueLT Std"/>
          <w:sz w:val="20"/>
          <w:szCs w:val="20"/>
        </w:rPr>
        <w:t>perlage</w:t>
      </w:r>
      <w:proofErr w:type="spellEnd"/>
      <w:r w:rsidRPr="00F90902">
        <w:rPr>
          <w:rFonts w:ascii="HelveticaNeueLT Std" w:hAnsi="HelveticaNeueLT Std"/>
          <w:sz w:val="20"/>
          <w:szCs w:val="20"/>
        </w:rPr>
        <w:t xml:space="preserve"> circulaire, sablage, microbillage et satinage circulaire rythment les surfaces visibles. Les têtes de vis sont chanfreinées</w:t>
      </w:r>
      <w:r w:rsidR="00937996">
        <w:rPr>
          <w:rFonts w:ascii="HelveticaNeueLT Std" w:hAnsi="HelveticaNeueLT Std"/>
          <w:sz w:val="20"/>
          <w:szCs w:val="20"/>
        </w:rPr>
        <w:t xml:space="preserve"> -</w:t>
      </w:r>
      <w:r w:rsidRPr="00F90902">
        <w:rPr>
          <w:rFonts w:ascii="HelveticaNeueLT Std" w:hAnsi="HelveticaNeueLT Std"/>
          <w:sz w:val="20"/>
          <w:szCs w:val="20"/>
        </w:rPr>
        <w:t xml:space="preserve"> un détail dont la fonction pratique a cédé la place à la tradition esthétique. Les </w:t>
      </w:r>
      <w:r w:rsidR="00937996">
        <w:rPr>
          <w:rFonts w:ascii="HelveticaNeueLT Std" w:hAnsi="HelveticaNeueLT Std"/>
          <w:sz w:val="20"/>
          <w:szCs w:val="20"/>
        </w:rPr>
        <w:t xml:space="preserve">index des </w:t>
      </w:r>
      <w:r w:rsidRPr="00F90902">
        <w:rPr>
          <w:rFonts w:ascii="HelveticaNeueLT Std" w:hAnsi="HelveticaNeueLT Std"/>
          <w:sz w:val="20"/>
          <w:szCs w:val="20"/>
        </w:rPr>
        <w:t xml:space="preserve">heures et minutes, traitées au </w:t>
      </w:r>
      <w:proofErr w:type="spellStart"/>
      <w:r w:rsidRPr="00F90902">
        <w:rPr>
          <w:rFonts w:ascii="HelveticaNeueLT Std" w:hAnsi="HelveticaNeueLT Std"/>
          <w:sz w:val="20"/>
          <w:szCs w:val="20"/>
        </w:rPr>
        <w:t>Super-LumiNova</w:t>
      </w:r>
      <w:proofErr w:type="spellEnd"/>
      <w:r w:rsidRPr="00F90902">
        <w:rPr>
          <w:rFonts w:ascii="HelveticaNeueLT Std" w:hAnsi="HelveticaNeueLT Std"/>
          <w:sz w:val="20"/>
          <w:szCs w:val="20"/>
        </w:rPr>
        <w:t>®, garantissent une lisibilité optimale tout en préservant la rigueur géométrique du cadran.</w:t>
      </w:r>
    </w:p>
    <w:p w:rsidR="000A6AD8" w:rsidRPr="00F90902" w:rsidRDefault="000A6AD8" w:rsidP="000A6AD8">
      <w:pPr>
        <w:jc w:val="both"/>
        <w:rPr>
          <w:rFonts w:ascii="HelveticaNeueLT Std" w:hAnsi="HelveticaNeueLT Std"/>
          <w:sz w:val="20"/>
          <w:szCs w:val="20"/>
        </w:rPr>
      </w:pPr>
    </w:p>
    <w:p w:rsidR="00E326DA" w:rsidRDefault="000360AC" w:rsidP="00C47FA5">
      <w:pPr>
        <w:jc w:val="center"/>
        <w:rPr>
          <w:rFonts w:ascii="HelveticaNeueLT Std" w:hAnsi="HelveticaNeueLT Std"/>
          <w:sz w:val="20"/>
          <w:szCs w:val="20"/>
        </w:rPr>
      </w:pPr>
      <w:r>
        <w:rPr>
          <w:noProof/>
        </w:rPr>
        <w:lastRenderedPageBreak/>
        <w:drawing>
          <wp:inline distT="0" distB="0" distL="0" distR="0">
            <wp:extent cx="5671185" cy="7561580"/>
            <wp:effectExtent l="0" t="0" r="5715"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1185" cy="7561580"/>
                    </a:xfrm>
                    <a:prstGeom prst="rect">
                      <a:avLst/>
                    </a:prstGeom>
                    <a:noFill/>
                    <a:ln>
                      <a:noFill/>
                    </a:ln>
                  </pic:spPr>
                </pic:pic>
              </a:graphicData>
            </a:graphic>
          </wp:inline>
        </w:drawing>
      </w:r>
    </w:p>
    <w:p w:rsidR="003D3A6D" w:rsidRDefault="003D3A6D">
      <w:pPr>
        <w:rPr>
          <w:rFonts w:ascii="HelveticaNeueLT Std" w:hAnsi="HelveticaNeueLT Std"/>
          <w:sz w:val="20"/>
          <w:szCs w:val="20"/>
        </w:rPr>
      </w:pPr>
      <w:r>
        <w:rPr>
          <w:rFonts w:ascii="HelveticaNeueLT Std" w:hAnsi="HelveticaNeueLT Std"/>
          <w:sz w:val="20"/>
          <w:szCs w:val="20"/>
        </w:rPr>
        <w:br w:type="page"/>
      </w:r>
    </w:p>
    <w:p w:rsidR="007F2864" w:rsidRDefault="007F2864" w:rsidP="007F2864">
      <w:pPr>
        <w:jc w:val="center"/>
        <w:rPr>
          <w:rFonts w:ascii="HelveticaNeueLT Std" w:hAnsi="HelveticaNeueLT Std"/>
          <w:sz w:val="20"/>
          <w:szCs w:val="20"/>
        </w:rPr>
      </w:pPr>
    </w:p>
    <w:p w:rsidR="00AF74A5" w:rsidRPr="00AE2745" w:rsidRDefault="00AF74A5" w:rsidP="007F2864">
      <w:pPr>
        <w:jc w:val="center"/>
        <w:rPr>
          <w:rFonts w:ascii="HelveticaNeueLT Std" w:hAnsi="HelveticaNeueLT Std"/>
          <w:sz w:val="20"/>
          <w:szCs w:val="20"/>
        </w:rPr>
      </w:pPr>
    </w:p>
    <w:p w:rsidR="00937996" w:rsidRPr="00B86C38" w:rsidRDefault="007F2864" w:rsidP="007F2864">
      <w:pPr>
        <w:jc w:val="center"/>
        <w:rPr>
          <w:rFonts w:ascii="HelveticaNeueLT Std" w:hAnsi="HelveticaNeueLT Std"/>
          <w:sz w:val="20"/>
          <w:szCs w:val="20"/>
          <w:lang w:val="en-US"/>
        </w:rPr>
      </w:pPr>
      <w:r w:rsidRPr="00B86C38">
        <w:rPr>
          <w:rFonts w:ascii="HelveticaNeueLT Std" w:hAnsi="HelveticaNeueLT Std"/>
          <w:sz w:val="20"/>
          <w:szCs w:val="20"/>
          <w:lang w:val="en-US"/>
        </w:rPr>
        <w:t xml:space="preserve">UR-100V </w:t>
      </w:r>
      <w:r w:rsidRPr="00AE2745">
        <w:rPr>
          <w:rFonts w:ascii="HelveticaNeueLT Std" w:hAnsi="HelveticaNeueLT Std"/>
          <w:i/>
          <w:sz w:val="20"/>
          <w:szCs w:val="20"/>
          <w:lang w:val="en-US"/>
        </w:rPr>
        <w:t>LightSpeed Ceramic</w:t>
      </w:r>
    </w:p>
    <w:p w:rsidR="007F2864" w:rsidRPr="00B86C38" w:rsidRDefault="007F2864" w:rsidP="007F2864">
      <w:pPr>
        <w:jc w:val="center"/>
        <w:rPr>
          <w:rFonts w:ascii="HelveticaNeueLT Std" w:hAnsi="HelveticaNeueLT Std"/>
          <w:sz w:val="20"/>
          <w:szCs w:val="20"/>
          <w:lang w:val="en-US"/>
        </w:rPr>
      </w:pPr>
      <w:r w:rsidRPr="00B86C38">
        <w:rPr>
          <w:rFonts w:ascii="HelveticaNeueLT Std" w:hAnsi="HelveticaNeueLT Std"/>
          <w:sz w:val="20"/>
          <w:szCs w:val="20"/>
          <w:lang w:val="en-US"/>
        </w:rPr>
        <w:t xml:space="preserve">Edition </w:t>
      </w:r>
      <w:proofErr w:type="spellStart"/>
      <w:r w:rsidRPr="00B86C38">
        <w:rPr>
          <w:rFonts w:ascii="HelveticaNeueLT Std" w:hAnsi="HelveticaNeueLT Std"/>
          <w:sz w:val="20"/>
          <w:szCs w:val="20"/>
          <w:lang w:val="en-US"/>
        </w:rPr>
        <w:t>limitée</w:t>
      </w:r>
      <w:proofErr w:type="spellEnd"/>
    </w:p>
    <w:p w:rsidR="007F2864" w:rsidRPr="00B86C38" w:rsidRDefault="007F2864" w:rsidP="00937996">
      <w:pPr>
        <w:jc w:val="both"/>
        <w:rPr>
          <w:rFonts w:ascii="HelveticaNeueLT Std" w:hAnsi="HelveticaNeueLT Std"/>
          <w:sz w:val="20"/>
          <w:szCs w:val="20"/>
          <w:lang w:val="en-US"/>
        </w:rPr>
      </w:pPr>
    </w:p>
    <w:p w:rsidR="007F2864" w:rsidRPr="00B86C38" w:rsidRDefault="007F2864" w:rsidP="00937996">
      <w:pPr>
        <w:jc w:val="both"/>
        <w:rPr>
          <w:rFonts w:ascii="HelveticaNeueLT Std" w:hAnsi="HelveticaNeueLT Std"/>
          <w:sz w:val="20"/>
          <w:szCs w:val="20"/>
          <w:lang w:val="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096"/>
      </w:tblGrid>
      <w:tr w:rsidR="00937996" w:rsidTr="009F4431">
        <w:tc>
          <w:tcPr>
            <w:tcW w:w="2835" w:type="dxa"/>
          </w:tcPr>
          <w:p w:rsidR="00937996" w:rsidRPr="009F4431" w:rsidRDefault="00937996" w:rsidP="000A6AD8">
            <w:pPr>
              <w:jc w:val="both"/>
              <w:rPr>
                <w:rFonts w:ascii="HelveticaNeueLT Std" w:hAnsi="HelveticaNeueLT Std"/>
                <w:b/>
                <w:sz w:val="20"/>
                <w:szCs w:val="20"/>
              </w:rPr>
            </w:pPr>
            <w:r w:rsidRPr="009F4431">
              <w:rPr>
                <w:rFonts w:ascii="HelveticaNeueLT Std" w:hAnsi="HelveticaNeueLT Std"/>
                <w:b/>
                <w:sz w:val="20"/>
                <w:szCs w:val="20"/>
              </w:rPr>
              <w:t>Mouvement</w:t>
            </w:r>
          </w:p>
        </w:tc>
        <w:tc>
          <w:tcPr>
            <w:tcW w:w="6096" w:type="dxa"/>
          </w:tcPr>
          <w:p w:rsidR="00937996" w:rsidRDefault="00937996" w:rsidP="000A6AD8">
            <w:pPr>
              <w:jc w:val="both"/>
              <w:rPr>
                <w:rFonts w:ascii="HelveticaNeueLT Std" w:hAnsi="HelveticaNeueLT Std"/>
                <w:sz w:val="20"/>
                <w:szCs w:val="20"/>
              </w:rPr>
            </w:pPr>
          </w:p>
        </w:tc>
      </w:tr>
      <w:tr w:rsidR="00937996" w:rsidTr="009F4431">
        <w:tc>
          <w:tcPr>
            <w:tcW w:w="2835" w:type="dxa"/>
          </w:tcPr>
          <w:p w:rsidR="00937996" w:rsidRDefault="00937996" w:rsidP="000A6AD8">
            <w:pPr>
              <w:jc w:val="both"/>
              <w:rPr>
                <w:rFonts w:ascii="HelveticaNeueLT Std" w:hAnsi="HelveticaNeueLT Std"/>
                <w:sz w:val="20"/>
                <w:szCs w:val="20"/>
              </w:rPr>
            </w:pPr>
            <w:r w:rsidRPr="00F90902">
              <w:rPr>
                <w:rFonts w:ascii="HelveticaNeueLT Std" w:hAnsi="HelveticaNeueLT Std"/>
                <w:sz w:val="20"/>
                <w:szCs w:val="20"/>
              </w:rPr>
              <w:t>Calibre</w:t>
            </w:r>
          </w:p>
        </w:tc>
        <w:tc>
          <w:tcPr>
            <w:tcW w:w="6096" w:type="dxa"/>
          </w:tcPr>
          <w:p w:rsidR="00937996" w:rsidRDefault="00937996" w:rsidP="000A6AD8">
            <w:pPr>
              <w:jc w:val="both"/>
              <w:rPr>
                <w:rFonts w:ascii="HelveticaNeueLT Std" w:hAnsi="HelveticaNeueLT Std"/>
                <w:sz w:val="20"/>
                <w:szCs w:val="20"/>
              </w:rPr>
            </w:pPr>
            <w:r w:rsidRPr="00F90902">
              <w:rPr>
                <w:rFonts w:ascii="HelveticaNeueLT Std" w:hAnsi="HelveticaNeueLT Std"/>
                <w:sz w:val="20"/>
                <w:szCs w:val="20"/>
              </w:rPr>
              <w:t xml:space="preserve">UR 12.02 à remontage automatique, régulé par le système </w:t>
            </w:r>
            <w:proofErr w:type="spellStart"/>
            <w:r w:rsidRPr="00F90902">
              <w:rPr>
                <w:rFonts w:ascii="HelveticaNeueLT Std" w:hAnsi="HelveticaNeueLT Std"/>
                <w:sz w:val="20"/>
                <w:szCs w:val="20"/>
              </w:rPr>
              <w:t>Windfänger</w:t>
            </w:r>
            <w:proofErr w:type="spellEnd"/>
          </w:p>
        </w:tc>
      </w:tr>
      <w:tr w:rsidR="00937996" w:rsidTr="009F4431">
        <w:tc>
          <w:tcPr>
            <w:tcW w:w="2835" w:type="dxa"/>
          </w:tcPr>
          <w:p w:rsidR="00937996" w:rsidRDefault="00937996" w:rsidP="000A6AD8">
            <w:pPr>
              <w:jc w:val="both"/>
              <w:rPr>
                <w:rFonts w:ascii="HelveticaNeueLT Std" w:hAnsi="HelveticaNeueLT Std"/>
                <w:sz w:val="20"/>
                <w:szCs w:val="20"/>
              </w:rPr>
            </w:pPr>
            <w:r>
              <w:rPr>
                <w:rFonts w:ascii="HelveticaNeueLT Std" w:hAnsi="HelveticaNeueLT Std"/>
                <w:sz w:val="20"/>
                <w:szCs w:val="20"/>
              </w:rPr>
              <w:t>Rubis</w:t>
            </w:r>
          </w:p>
        </w:tc>
        <w:tc>
          <w:tcPr>
            <w:tcW w:w="6096" w:type="dxa"/>
          </w:tcPr>
          <w:p w:rsidR="00937996" w:rsidRDefault="00937996" w:rsidP="000A6AD8">
            <w:pPr>
              <w:jc w:val="both"/>
              <w:rPr>
                <w:rFonts w:ascii="HelveticaNeueLT Std" w:hAnsi="HelveticaNeueLT Std"/>
                <w:sz w:val="20"/>
                <w:szCs w:val="20"/>
              </w:rPr>
            </w:pPr>
            <w:r w:rsidRPr="00F90902">
              <w:rPr>
                <w:rFonts w:ascii="HelveticaNeueLT Std" w:hAnsi="HelveticaNeueLT Std"/>
                <w:sz w:val="20"/>
                <w:szCs w:val="20"/>
              </w:rPr>
              <w:t>40 rubis</w:t>
            </w:r>
          </w:p>
        </w:tc>
      </w:tr>
      <w:tr w:rsidR="00937996" w:rsidTr="009F4431">
        <w:tc>
          <w:tcPr>
            <w:tcW w:w="2835" w:type="dxa"/>
          </w:tcPr>
          <w:p w:rsidR="00937996" w:rsidRDefault="00937996" w:rsidP="000A6AD8">
            <w:pPr>
              <w:jc w:val="both"/>
              <w:rPr>
                <w:rFonts w:ascii="HelveticaNeueLT Std" w:hAnsi="HelveticaNeueLT Std"/>
                <w:sz w:val="20"/>
                <w:szCs w:val="20"/>
              </w:rPr>
            </w:pPr>
            <w:r w:rsidRPr="00F90902">
              <w:rPr>
                <w:rFonts w:ascii="HelveticaNeueLT Std" w:hAnsi="HelveticaNeueLT Std"/>
                <w:sz w:val="20"/>
                <w:szCs w:val="20"/>
              </w:rPr>
              <w:t>Fréquence</w:t>
            </w:r>
          </w:p>
        </w:tc>
        <w:tc>
          <w:tcPr>
            <w:tcW w:w="6096" w:type="dxa"/>
          </w:tcPr>
          <w:p w:rsidR="00937996" w:rsidRDefault="00937996" w:rsidP="000A6AD8">
            <w:pPr>
              <w:jc w:val="both"/>
              <w:rPr>
                <w:rFonts w:ascii="HelveticaNeueLT Std" w:hAnsi="HelveticaNeueLT Std"/>
                <w:sz w:val="20"/>
                <w:szCs w:val="20"/>
              </w:rPr>
            </w:pPr>
            <w:r w:rsidRPr="00F90902">
              <w:rPr>
                <w:rFonts w:ascii="HelveticaNeueLT Std" w:hAnsi="HelveticaNeueLT Std"/>
                <w:sz w:val="20"/>
                <w:szCs w:val="20"/>
              </w:rPr>
              <w:t>28 800 a/h – 4 Hz</w:t>
            </w:r>
          </w:p>
        </w:tc>
      </w:tr>
      <w:tr w:rsidR="00937996" w:rsidTr="009F4431">
        <w:tc>
          <w:tcPr>
            <w:tcW w:w="2835" w:type="dxa"/>
          </w:tcPr>
          <w:p w:rsidR="00937996" w:rsidRDefault="00937996" w:rsidP="000A6AD8">
            <w:pPr>
              <w:jc w:val="both"/>
              <w:rPr>
                <w:rFonts w:ascii="HelveticaNeueLT Std" w:hAnsi="HelveticaNeueLT Std"/>
                <w:sz w:val="20"/>
                <w:szCs w:val="20"/>
              </w:rPr>
            </w:pPr>
            <w:r w:rsidRPr="00F90902">
              <w:rPr>
                <w:rFonts w:ascii="HelveticaNeueLT Std" w:hAnsi="HelveticaNeueLT Std"/>
                <w:sz w:val="20"/>
                <w:szCs w:val="20"/>
              </w:rPr>
              <w:t>Réserve de marche</w:t>
            </w:r>
          </w:p>
        </w:tc>
        <w:tc>
          <w:tcPr>
            <w:tcW w:w="6096" w:type="dxa"/>
          </w:tcPr>
          <w:p w:rsidR="00937996" w:rsidRDefault="00937996" w:rsidP="000A6AD8">
            <w:pPr>
              <w:jc w:val="both"/>
              <w:rPr>
                <w:rFonts w:ascii="HelveticaNeueLT Std" w:hAnsi="HelveticaNeueLT Std"/>
                <w:sz w:val="20"/>
                <w:szCs w:val="20"/>
              </w:rPr>
            </w:pPr>
            <w:r w:rsidRPr="00F90902">
              <w:rPr>
                <w:rFonts w:ascii="HelveticaNeueLT Std" w:hAnsi="HelveticaNeueLT Std"/>
                <w:sz w:val="20"/>
                <w:szCs w:val="20"/>
              </w:rPr>
              <w:t>48 heures</w:t>
            </w:r>
          </w:p>
        </w:tc>
      </w:tr>
      <w:tr w:rsidR="00937996" w:rsidTr="009F4431">
        <w:tc>
          <w:tcPr>
            <w:tcW w:w="2835" w:type="dxa"/>
          </w:tcPr>
          <w:p w:rsidR="00937996" w:rsidRDefault="00937996" w:rsidP="000A6AD8">
            <w:pPr>
              <w:jc w:val="both"/>
              <w:rPr>
                <w:rFonts w:ascii="HelveticaNeueLT Std" w:hAnsi="HelveticaNeueLT Std"/>
                <w:sz w:val="20"/>
                <w:szCs w:val="20"/>
              </w:rPr>
            </w:pPr>
            <w:r w:rsidRPr="00F90902">
              <w:rPr>
                <w:rFonts w:ascii="HelveticaNeueLT Std" w:hAnsi="HelveticaNeueLT Std"/>
                <w:sz w:val="20"/>
                <w:szCs w:val="20"/>
              </w:rPr>
              <w:t>Matériaux</w:t>
            </w:r>
          </w:p>
        </w:tc>
        <w:tc>
          <w:tcPr>
            <w:tcW w:w="6096" w:type="dxa"/>
          </w:tcPr>
          <w:p w:rsidR="00937996" w:rsidRDefault="009F4431" w:rsidP="000A6AD8">
            <w:pPr>
              <w:jc w:val="both"/>
              <w:rPr>
                <w:rFonts w:ascii="HelveticaNeueLT Std" w:hAnsi="HelveticaNeueLT Std"/>
                <w:sz w:val="20"/>
                <w:szCs w:val="20"/>
              </w:rPr>
            </w:pPr>
            <w:r>
              <w:rPr>
                <w:rFonts w:ascii="HelveticaNeueLT Std" w:hAnsi="HelveticaNeueLT Std"/>
                <w:sz w:val="20"/>
                <w:szCs w:val="20"/>
              </w:rPr>
              <w:t>H</w:t>
            </w:r>
            <w:r w:rsidR="00937996" w:rsidRPr="00F90902">
              <w:rPr>
                <w:rFonts w:ascii="HelveticaNeueLT Std" w:hAnsi="HelveticaNeueLT Std"/>
                <w:sz w:val="20"/>
                <w:szCs w:val="20"/>
              </w:rPr>
              <w:t xml:space="preserve">eures satellite en aluminium sur croix de </w:t>
            </w:r>
            <w:r w:rsidR="00060350">
              <w:rPr>
                <w:rFonts w:ascii="HelveticaNeueLT Std" w:hAnsi="HelveticaNeueLT Std"/>
                <w:sz w:val="20"/>
                <w:szCs w:val="20"/>
              </w:rPr>
              <w:t>Malte</w:t>
            </w:r>
            <w:r w:rsidR="00937996" w:rsidRPr="00F90902">
              <w:rPr>
                <w:rFonts w:ascii="HelveticaNeueLT Std" w:hAnsi="HelveticaNeueLT Std"/>
                <w:sz w:val="20"/>
                <w:szCs w:val="20"/>
              </w:rPr>
              <w:t xml:space="preserve"> en bronze-béryllium ; carrousel en aluminium ; trois platines en alliage ARCAP ; conteneur interne étanche en titane ; rotor en aluminium traité PVD noir</w:t>
            </w:r>
          </w:p>
        </w:tc>
      </w:tr>
      <w:tr w:rsidR="00937996" w:rsidTr="009F4431">
        <w:tc>
          <w:tcPr>
            <w:tcW w:w="2835" w:type="dxa"/>
          </w:tcPr>
          <w:p w:rsidR="00937996" w:rsidRPr="00F90902" w:rsidRDefault="00937996" w:rsidP="000A6AD8">
            <w:pPr>
              <w:jc w:val="both"/>
              <w:rPr>
                <w:rFonts w:ascii="HelveticaNeueLT Std" w:hAnsi="HelveticaNeueLT Std"/>
                <w:sz w:val="20"/>
                <w:szCs w:val="20"/>
              </w:rPr>
            </w:pPr>
            <w:r w:rsidRPr="00F90902">
              <w:rPr>
                <w:rFonts w:ascii="HelveticaNeueLT Std" w:hAnsi="HelveticaNeueLT Std"/>
                <w:sz w:val="20"/>
                <w:szCs w:val="20"/>
              </w:rPr>
              <w:t>Finitions</w:t>
            </w:r>
          </w:p>
        </w:tc>
        <w:tc>
          <w:tcPr>
            <w:tcW w:w="6096" w:type="dxa"/>
          </w:tcPr>
          <w:p w:rsidR="00937996" w:rsidRDefault="009F4431" w:rsidP="000A6AD8">
            <w:pPr>
              <w:jc w:val="both"/>
              <w:rPr>
                <w:rFonts w:ascii="HelveticaNeueLT Std" w:hAnsi="HelveticaNeueLT Std"/>
                <w:sz w:val="20"/>
                <w:szCs w:val="20"/>
              </w:rPr>
            </w:pPr>
            <w:r>
              <w:rPr>
                <w:rFonts w:ascii="HelveticaNeueLT Std" w:hAnsi="HelveticaNeueLT Std"/>
                <w:sz w:val="20"/>
                <w:szCs w:val="20"/>
              </w:rPr>
              <w:t>P</w:t>
            </w:r>
            <w:r w:rsidR="00937996" w:rsidRPr="00F90902">
              <w:rPr>
                <w:rFonts w:ascii="HelveticaNeueLT Std" w:hAnsi="HelveticaNeueLT Std"/>
                <w:sz w:val="20"/>
                <w:szCs w:val="20"/>
              </w:rPr>
              <w:t xml:space="preserve">erlage circulaire, sablage, microbillage, satinage circulaire ; têtes de vis chanfreinées </w:t>
            </w:r>
          </w:p>
          <w:p w:rsidR="00937996" w:rsidRPr="00F90902" w:rsidRDefault="00937996" w:rsidP="000A6AD8">
            <w:pPr>
              <w:jc w:val="both"/>
              <w:rPr>
                <w:rFonts w:ascii="HelveticaNeueLT Std" w:hAnsi="HelveticaNeueLT Std"/>
                <w:sz w:val="20"/>
                <w:szCs w:val="20"/>
              </w:rPr>
            </w:pPr>
            <w:r w:rsidRPr="00F90902">
              <w:rPr>
                <w:rFonts w:ascii="HelveticaNeueLT Std" w:hAnsi="HelveticaNeueLT Std"/>
                <w:sz w:val="20"/>
                <w:szCs w:val="20"/>
              </w:rPr>
              <w:t xml:space="preserve">Heures et minutes peintes au </w:t>
            </w:r>
            <w:proofErr w:type="spellStart"/>
            <w:r w:rsidRPr="00F90902">
              <w:rPr>
                <w:rFonts w:ascii="HelveticaNeueLT Std" w:hAnsi="HelveticaNeueLT Std"/>
                <w:sz w:val="20"/>
                <w:szCs w:val="20"/>
              </w:rPr>
              <w:t>Super-LumiNova</w:t>
            </w:r>
            <w:proofErr w:type="spellEnd"/>
            <w:r w:rsidRPr="00F90902">
              <w:rPr>
                <w:rFonts w:ascii="HelveticaNeueLT Std" w:hAnsi="HelveticaNeueLT Std"/>
                <w:sz w:val="20"/>
                <w:szCs w:val="20"/>
              </w:rPr>
              <w:t>®</w:t>
            </w:r>
          </w:p>
        </w:tc>
      </w:tr>
      <w:tr w:rsidR="00937996" w:rsidTr="009F4431">
        <w:tc>
          <w:tcPr>
            <w:tcW w:w="2835" w:type="dxa"/>
          </w:tcPr>
          <w:p w:rsidR="00937996" w:rsidRPr="00F90902" w:rsidRDefault="00937996" w:rsidP="000A6AD8">
            <w:pPr>
              <w:jc w:val="both"/>
              <w:rPr>
                <w:rFonts w:ascii="HelveticaNeueLT Std" w:hAnsi="HelveticaNeueLT Std"/>
                <w:sz w:val="20"/>
                <w:szCs w:val="20"/>
              </w:rPr>
            </w:pPr>
            <w:r w:rsidRPr="00F90902">
              <w:rPr>
                <w:rFonts w:ascii="HelveticaNeueLT Std" w:hAnsi="HelveticaNeueLT Std"/>
                <w:sz w:val="20"/>
                <w:szCs w:val="20"/>
              </w:rPr>
              <w:t>Indications</w:t>
            </w:r>
          </w:p>
        </w:tc>
        <w:tc>
          <w:tcPr>
            <w:tcW w:w="6096" w:type="dxa"/>
          </w:tcPr>
          <w:p w:rsidR="00937996" w:rsidRPr="00F90902" w:rsidRDefault="00937996" w:rsidP="000A6AD8">
            <w:pPr>
              <w:jc w:val="both"/>
              <w:rPr>
                <w:rFonts w:ascii="HelveticaNeueLT Std" w:hAnsi="HelveticaNeueLT Std"/>
                <w:sz w:val="20"/>
                <w:szCs w:val="20"/>
              </w:rPr>
            </w:pPr>
            <w:r w:rsidRPr="00F90902">
              <w:rPr>
                <w:rFonts w:ascii="HelveticaNeueLT Std" w:hAnsi="HelveticaNeueLT Std"/>
                <w:sz w:val="20"/>
                <w:szCs w:val="20"/>
              </w:rPr>
              <w:t>Heures satellites ; minutes ; temps de parcours d’un rayon solaire jusqu’aux huit planètes du système solaire</w:t>
            </w:r>
          </w:p>
        </w:tc>
      </w:tr>
      <w:tr w:rsidR="00937996" w:rsidTr="009F4431">
        <w:tc>
          <w:tcPr>
            <w:tcW w:w="2835" w:type="dxa"/>
          </w:tcPr>
          <w:p w:rsidR="009F4431" w:rsidRDefault="009F4431" w:rsidP="000A6AD8">
            <w:pPr>
              <w:jc w:val="both"/>
              <w:rPr>
                <w:rFonts w:ascii="HelveticaNeueLT Std" w:hAnsi="HelveticaNeueLT Std"/>
                <w:b/>
                <w:sz w:val="20"/>
                <w:szCs w:val="20"/>
              </w:rPr>
            </w:pPr>
          </w:p>
          <w:p w:rsidR="00937996" w:rsidRPr="009F4431" w:rsidRDefault="00937996" w:rsidP="000A6AD8">
            <w:pPr>
              <w:jc w:val="both"/>
              <w:rPr>
                <w:rFonts w:ascii="HelveticaNeueLT Std" w:hAnsi="HelveticaNeueLT Std"/>
                <w:b/>
                <w:sz w:val="20"/>
                <w:szCs w:val="20"/>
              </w:rPr>
            </w:pPr>
            <w:r w:rsidRPr="009F4431">
              <w:rPr>
                <w:rFonts w:ascii="HelveticaNeueLT Std" w:hAnsi="HelveticaNeueLT Std"/>
                <w:b/>
                <w:sz w:val="20"/>
                <w:szCs w:val="20"/>
              </w:rPr>
              <w:t>Boîtier</w:t>
            </w:r>
          </w:p>
        </w:tc>
        <w:tc>
          <w:tcPr>
            <w:tcW w:w="6096" w:type="dxa"/>
          </w:tcPr>
          <w:p w:rsidR="00937996" w:rsidRPr="00F90902" w:rsidRDefault="00937996" w:rsidP="000A6AD8">
            <w:pPr>
              <w:jc w:val="both"/>
              <w:rPr>
                <w:rFonts w:ascii="HelveticaNeueLT Std" w:hAnsi="HelveticaNeueLT Std"/>
                <w:sz w:val="20"/>
                <w:szCs w:val="20"/>
              </w:rPr>
            </w:pPr>
          </w:p>
        </w:tc>
      </w:tr>
      <w:tr w:rsidR="00937996" w:rsidTr="009F4431">
        <w:tc>
          <w:tcPr>
            <w:tcW w:w="2835" w:type="dxa"/>
          </w:tcPr>
          <w:p w:rsidR="00937996" w:rsidRPr="00F90902" w:rsidRDefault="00937996" w:rsidP="000A6AD8">
            <w:pPr>
              <w:jc w:val="both"/>
              <w:rPr>
                <w:rFonts w:ascii="HelveticaNeueLT Std" w:hAnsi="HelveticaNeueLT Std"/>
                <w:sz w:val="20"/>
                <w:szCs w:val="20"/>
              </w:rPr>
            </w:pPr>
            <w:r w:rsidRPr="00F90902">
              <w:rPr>
                <w:rFonts w:ascii="HelveticaNeueLT Std" w:hAnsi="HelveticaNeueLT Std"/>
                <w:sz w:val="20"/>
                <w:szCs w:val="20"/>
              </w:rPr>
              <w:t>Matériaux</w:t>
            </w:r>
          </w:p>
        </w:tc>
        <w:tc>
          <w:tcPr>
            <w:tcW w:w="6096" w:type="dxa"/>
          </w:tcPr>
          <w:p w:rsidR="00937996" w:rsidRPr="00F90902" w:rsidRDefault="009F4431" w:rsidP="000A6AD8">
            <w:pPr>
              <w:jc w:val="both"/>
              <w:rPr>
                <w:rFonts w:ascii="HelveticaNeueLT Std" w:hAnsi="HelveticaNeueLT Std"/>
                <w:sz w:val="20"/>
                <w:szCs w:val="20"/>
              </w:rPr>
            </w:pPr>
            <w:r>
              <w:rPr>
                <w:rFonts w:ascii="HelveticaNeueLT Std" w:hAnsi="HelveticaNeueLT Std"/>
                <w:sz w:val="20"/>
                <w:szCs w:val="20"/>
              </w:rPr>
              <w:t>C</w:t>
            </w:r>
            <w:r w:rsidR="00937996" w:rsidRPr="00F90902">
              <w:rPr>
                <w:rFonts w:ascii="HelveticaNeueLT Std" w:hAnsi="HelveticaNeueLT Std"/>
                <w:sz w:val="20"/>
                <w:szCs w:val="20"/>
              </w:rPr>
              <w:t xml:space="preserve">éramique </w:t>
            </w:r>
            <w:r>
              <w:rPr>
                <w:rFonts w:ascii="HelveticaNeueLT Std" w:hAnsi="HelveticaNeueLT Std"/>
                <w:sz w:val="20"/>
                <w:szCs w:val="20"/>
              </w:rPr>
              <w:t xml:space="preserve">composite </w:t>
            </w:r>
            <w:r w:rsidR="00937996" w:rsidRPr="00F90902">
              <w:rPr>
                <w:rFonts w:ascii="HelveticaNeueLT Std" w:hAnsi="HelveticaNeueLT Std"/>
                <w:sz w:val="20"/>
                <w:szCs w:val="20"/>
              </w:rPr>
              <w:t>blanc</w:t>
            </w:r>
            <w:r>
              <w:rPr>
                <w:rFonts w:ascii="HelveticaNeueLT Std" w:hAnsi="HelveticaNeueLT Std"/>
                <w:sz w:val="20"/>
                <w:szCs w:val="20"/>
              </w:rPr>
              <w:t>he</w:t>
            </w:r>
            <w:r w:rsidR="00937996" w:rsidRPr="00F90902">
              <w:rPr>
                <w:rFonts w:ascii="HelveticaNeueLT Std" w:hAnsi="HelveticaNeueLT Std"/>
                <w:sz w:val="20"/>
                <w:szCs w:val="20"/>
              </w:rPr>
              <w:t xml:space="preserve"> développé</w:t>
            </w:r>
            <w:r>
              <w:rPr>
                <w:rFonts w:ascii="HelveticaNeueLT Std" w:hAnsi="HelveticaNeueLT Std"/>
                <w:sz w:val="20"/>
                <w:szCs w:val="20"/>
              </w:rPr>
              <w:t>e</w:t>
            </w:r>
            <w:r w:rsidR="00937996" w:rsidRPr="00F90902">
              <w:rPr>
                <w:rFonts w:ascii="HelveticaNeueLT Std" w:hAnsi="HelveticaNeueLT Std"/>
                <w:sz w:val="20"/>
                <w:szCs w:val="20"/>
              </w:rPr>
              <w:t xml:space="preserve"> pour URWERK avec inserts en fibre de verre argentée </w:t>
            </w:r>
            <w:r w:rsidR="000728A5">
              <w:rPr>
                <w:rFonts w:ascii="HelveticaNeueLT Std" w:hAnsi="HelveticaNeueLT Std"/>
                <w:sz w:val="20"/>
                <w:szCs w:val="20"/>
              </w:rPr>
              <w:t xml:space="preserve">et carbone </w:t>
            </w:r>
            <w:r w:rsidR="00937996" w:rsidRPr="00F90902">
              <w:rPr>
                <w:rFonts w:ascii="HelveticaNeueLT Std" w:hAnsi="HelveticaNeueLT Std"/>
                <w:sz w:val="20"/>
                <w:szCs w:val="20"/>
              </w:rPr>
              <w:t xml:space="preserve">; fond en titane grade 5 traité DLC, sablé et </w:t>
            </w:r>
            <w:proofErr w:type="spellStart"/>
            <w:r w:rsidR="00937996" w:rsidRPr="00F90902">
              <w:rPr>
                <w:rFonts w:ascii="HelveticaNeueLT Std" w:hAnsi="HelveticaNeueLT Std"/>
                <w:sz w:val="20"/>
                <w:szCs w:val="20"/>
              </w:rPr>
              <w:t>microbillé</w:t>
            </w:r>
            <w:proofErr w:type="spellEnd"/>
          </w:p>
        </w:tc>
      </w:tr>
      <w:tr w:rsidR="00937996" w:rsidTr="009F4431">
        <w:tc>
          <w:tcPr>
            <w:tcW w:w="2835" w:type="dxa"/>
          </w:tcPr>
          <w:p w:rsidR="00937996" w:rsidRPr="00F90902" w:rsidRDefault="00937996" w:rsidP="000A6AD8">
            <w:pPr>
              <w:jc w:val="both"/>
              <w:rPr>
                <w:rFonts w:ascii="HelveticaNeueLT Std" w:hAnsi="HelveticaNeueLT Std"/>
                <w:sz w:val="20"/>
                <w:szCs w:val="20"/>
              </w:rPr>
            </w:pPr>
            <w:r w:rsidRPr="00F90902">
              <w:rPr>
                <w:rFonts w:ascii="HelveticaNeueLT Std" w:hAnsi="HelveticaNeueLT Std"/>
                <w:sz w:val="20"/>
                <w:szCs w:val="20"/>
              </w:rPr>
              <w:t>Dimensions</w:t>
            </w:r>
          </w:p>
        </w:tc>
        <w:tc>
          <w:tcPr>
            <w:tcW w:w="6096" w:type="dxa"/>
          </w:tcPr>
          <w:p w:rsidR="00937996" w:rsidRPr="00F90902" w:rsidRDefault="00937996" w:rsidP="000A6AD8">
            <w:pPr>
              <w:jc w:val="both"/>
              <w:rPr>
                <w:rFonts w:ascii="HelveticaNeueLT Std" w:hAnsi="HelveticaNeueLT Std"/>
                <w:sz w:val="20"/>
                <w:szCs w:val="20"/>
              </w:rPr>
            </w:pPr>
            <w:r w:rsidRPr="00F90902">
              <w:rPr>
                <w:rFonts w:ascii="HelveticaNeueLT Std" w:hAnsi="HelveticaNeueLT Std"/>
                <w:sz w:val="20"/>
                <w:szCs w:val="20"/>
              </w:rPr>
              <w:t>largeur 43 mm ; longueur 51,73 mm ; épaisseur 14,55 mm</w:t>
            </w:r>
          </w:p>
        </w:tc>
      </w:tr>
      <w:tr w:rsidR="00937996" w:rsidTr="009F4431">
        <w:tc>
          <w:tcPr>
            <w:tcW w:w="2835" w:type="dxa"/>
          </w:tcPr>
          <w:p w:rsidR="00937996" w:rsidRPr="00F90902" w:rsidRDefault="009F4431" w:rsidP="000A6AD8">
            <w:pPr>
              <w:jc w:val="both"/>
              <w:rPr>
                <w:rFonts w:ascii="HelveticaNeueLT Std" w:hAnsi="HelveticaNeueLT Std"/>
                <w:sz w:val="20"/>
                <w:szCs w:val="20"/>
              </w:rPr>
            </w:pPr>
            <w:r w:rsidRPr="00F90902">
              <w:rPr>
                <w:rFonts w:ascii="HelveticaNeueLT Std" w:hAnsi="HelveticaNeueLT Std"/>
                <w:sz w:val="20"/>
                <w:szCs w:val="20"/>
              </w:rPr>
              <w:t>Verre</w:t>
            </w:r>
          </w:p>
        </w:tc>
        <w:tc>
          <w:tcPr>
            <w:tcW w:w="6096" w:type="dxa"/>
          </w:tcPr>
          <w:p w:rsidR="00937996" w:rsidRPr="00F90902" w:rsidRDefault="009F4431" w:rsidP="000A6AD8">
            <w:pPr>
              <w:jc w:val="both"/>
              <w:rPr>
                <w:rFonts w:ascii="HelveticaNeueLT Std" w:hAnsi="HelveticaNeueLT Std"/>
                <w:sz w:val="20"/>
                <w:szCs w:val="20"/>
              </w:rPr>
            </w:pPr>
            <w:r w:rsidRPr="00F90902">
              <w:rPr>
                <w:rFonts w:ascii="HelveticaNeueLT Std" w:hAnsi="HelveticaNeueLT Std"/>
                <w:sz w:val="20"/>
                <w:szCs w:val="20"/>
              </w:rPr>
              <w:t>saphir</w:t>
            </w:r>
          </w:p>
        </w:tc>
      </w:tr>
      <w:tr w:rsidR="00937996" w:rsidTr="009F4431">
        <w:tc>
          <w:tcPr>
            <w:tcW w:w="2835" w:type="dxa"/>
          </w:tcPr>
          <w:p w:rsidR="00937996" w:rsidRPr="00F90902" w:rsidRDefault="009F4431" w:rsidP="000A6AD8">
            <w:pPr>
              <w:jc w:val="both"/>
              <w:rPr>
                <w:rFonts w:ascii="HelveticaNeueLT Std" w:hAnsi="HelveticaNeueLT Std"/>
                <w:sz w:val="20"/>
                <w:szCs w:val="20"/>
              </w:rPr>
            </w:pPr>
            <w:r w:rsidRPr="00F90902">
              <w:rPr>
                <w:rFonts w:ascii="HelveticaNeueLT Std" w:hAnsi="HelveticaNeueLT Std"/>
                <w:sz w:val="20"/>
                <w:szCs w:val="20"/>
              </w:rPr>
              <w:t>Étanchéité</w:t>
            </w:r>
          </w:p>
        </w:tc>
        <w:tc>
          <w:tcPr>
            <w:tcW w:w="6096" w:type="dxa"/>
          </w:tcPr>
          <w:p w:rsidR="00937996" w:rsidRPr="00F90902" w:rsidRDefault="009F4431" w:rsidP="000A6AD8">
            <w:pPr>
              <w:jc w:val="both"/>
              <w:rPr>
                <w:rFonts w:ascii="HelveticaNeueLT Std" w:hAnsi="HelveticaNeueLT Std"/>
                <w:sz w:val="20"/>
                <w:szCs w:val="20"/>
              </w:rPr>
            </w:pPr>
            <w:r>
              <w:rPr>
                <w:rFonts w:ascii="HelveticaNeueLT Std" w:hAnsi="HelveticaNeueLT Std"/>
                <w:sz w:val="20"/>
                <w:szCs w:val="20"/>
              </w:rPr>
              <w:t>C</w:t>
            </w:r>
            <w:r w:rsidRPr="00F90902">
              <w:rPr>
                <w:rFonts w:ascii="HelveticaNeueLT Std" w:hAnsi="HelveticaNeueLT Std"/>
                <w:sz w:val="20"/>
                <w:szCs w:val="20"/>
              </w:rPr>
              <w:t>ouronne vissée, chambre</w:t>
            </w:r>
            <w:r>
              <w:rPr>
                <w:rFonts w:ascii="HelveticaNeueLT Std" w:hAnsi="HelveticaNeueLT Std"/>
                <w:sz w:val="20"/>
                <w:szCs w:val="20"/>
              </w:rPr>
              <w:t xml:space="preserve"> interne</w:t>
            </w:r>
            <w:r w:rsidRPr="00F90902">
              <w:rPr>
                <w:rFonts w:ascii="HelveticaNeueLT Std" w:hAnsi="HelveticaNeueLT Std"/>
                <w:sz w:val="20"/>
                <w:szCs w:val="20"/>
              </w:rPr>
              <w:t xml:space="preserve"> étanche, testée à 5 ATM (50 m)</w:t>
            </w:r>
          </w:p>
        </w:tc>
      </w:tr>
      <w:tr w:rsidR="009F4431" w:rsidTr="009F4431">
        <w:tc>
          <w:tcPr>
            <w:tcW w:w="2835" w:type="dxa"/>
          </w:tcPr>
          <w:p w:rsidR="009F4431" w:rsidRPr="00F90902" w:rsidRDefault="009F4431" w:rsidP="000A6AD8">
            <w:pPr>
              <w:jc w:val="both"/>
              <w:rPr>
                <w:rFonts w:ascii="HelveticaNeueLT Std" w:hAnsi="HelveticaNeueLT Std"/>
                <w:sz w:val="20"/>
                <w:szCs w:val="20"/>
              </w:rPr>
            </w:pPr>
            <w:r w:rsidRPr="00F90902">
              <w:rPr>
                <w:rFonts w:ascii="HelveticaNeueLT Std" w:hAnsi="HelveticaNeueLT Std"/>
                <w:sz w:val="20"/>
                <w:szCs w:val="20"/>
              </w:rPr>
              <w:t>Bracelet</w:t>
            </w:r>
          </w:p>
        </w:tc>
        <w:tc>
          <w:tcPr>
            <w:tcW w:w="6096" w:type="dxa"/>
          </w:tcPr>
          <w:p w:rsidR="009F4431" w:rsidRPr="00F90902" w:rsidRDefault="005A41B5" w:rsidP="000A6AD8">
            <w:pPr>
              <w:jc w:val="both"/>
              <w:rPr>
                <w:rFonts w:ascii="HelveticaNeueLT Std" w:hAnsi="HelveticaNeueLT Std"/>
                <w:sz w:val="20"/>
                <w:szCs w:val="20"/>
              </w:rPr>
            </w:pPr>
            <w:r>
              <w:rPr>
                <w:rFonts w:ascii="HelveticaNeueLT Std" w:hAnsi="HelveticaNeueLT Std"/>
                <w:sz w:val="20"/>
                <w:szCs w:val="20"/>
              </w:rPr>
              <w:t>Deux</w:t>
            </w:r>
            <w:r w:rsidR="009F4431">
              <w:rPr>
                <w:rFonts w:ascii="HelveticaNeueLT Std" w:hAnsi="HelveticaNeueLT Std"/>
                <w:sz w:val="20"/>
                <w:szCs w:val="20"/>
              </w:rPr>
              <w:t xml:space="preserve"> bracelets c</w:t>
            </w:r>
            <w:r w:rsidR="009F4431" w:rsidRPr="00F90902">
              <w:rPr>
                <w:rFonts w:ascii="HelveticaNeueLT Std" w:hAnsi="HelveticaNeueLT Std"/>
                <w:sz w:val="20"/>
                <w:szCs w:val="20"/>
              </w:rPr>
              <w:t>aoutchouc texturé</w:t>
            </w:r>
            <w:r w:rsidR="009F4431">
              <w:rPr>
                <w:rFonts w:ascii="HelveticaNeueLT Std" w:hAnsi="HelveticaNeueLT Std"/>
                <w:sz w:val="20"/>
                <w:szCs w:val="20"/>
              </w:rPr>
              <w:t>s</w:t>
            </w:r>
            <w:r w:rsidR="009F4431" w:rsidRPr="00F90902">
              <w:rPr>
                <w:rFonts w:ascii="HelveticaNeueLT Std" w:hAnsi="HelveticaNeueLT Std"/>
                <w:sz w:val="20"/>
                <w:szCs w:val="20"/>
              </w:rPr>
              <w:t xml:space="preserve"> </w:t>
            </w:r>
            <w:r>
              <w:rPr>
                <w:rFonts w:ascii="HelveticaNeueLT Std" w:hAnsi="HelveticaNeueLT Std"/>
                <w:sz w:val="20"/>
                <w:szCs w:val="20"/>
              </w:rPr>
              <w:t>(noir ou blanc au choix)</w:t>
            </w:r>
            <w:r w:rsidR="009F4431">
              <w:rPr>
                <w:rFonts w:ascii="HelveticaNeueLT Std" w:hAnsi="HelveticaNeueLT Std"/>
                <w:sz w:val="20"/>
                <w:szCs w:val="20"/>
              </w:rPr>
              <w:t xml:space="preserve"> </w:t>
            </w:r>
            <w:r w:rsidR="009F4431" w:rsidRPr="00F90902">
              <w:rPr>
                <w:rFonts w:ascii="HelveticaNeueLT Std" w:hAnsi="HelveticaNeueLT Std"/>
                <w:sz w:val="20"/>
                <w:szCs w:val="20"/>
              </w:rPr>
              <w:t xml:space="preserve">avec boucle </w:t>
            </w:r>
            <w:proofErr w:type="spellStart"/>
            <w:r w:rsidR="009F4431" w:rsidRPr="00F90902">
              <w:rPr>
                <w:rFonts w:ascii="HelveticaNeueLT Std" w:hAnsi="HelveticaNeueLT Std"/>
                <w:sz w:val="20"/>
                <w:szCs w:val="20"/>
              </w:rPr>
              <w:t>déployante</w:t>
            </w:r>
            <w:proofErr w:type="spellEnd"/>
            <w:r w:rsidR="009F4431">
              <w:rPr>
                <w:rFonts w:ascii="HelveticaNeueLT Std" w:hAnsi="HelveticaNeueLT Std"/>
                <w:sz w:val="20"/>
                <w:szCs w:val="20"/>
              </w:rPr>
              <w:t xml:space="preserve"> </w:t>
            </w:r>
          </w:p>
        </w:tc>
      </w:tr>
      <w:tr w:rsidR="009F4431" w:rsidTr="009F4431">
        <w:tc>
          <w:tcPr>
            <w:tcW w:w="2835" w:type="dxa"/>
          </w:tcPr>
          <w:p w:rsidR="009F4431" w:rsidRPr="00F90902" w:rsidRDefault="009F4431" w:rsidP="000A6AD8">
            <w:pPr>
              <w:jc w:val="both"/>
              <w:rPr>
                <w:rFonts w:ascii="HelveticaNeueLT Std" w:hAnsi="HelveticaNeueLT Std"/>
                <w:sz w:val="20"/>
                <w:szCs w:val="20"/>
              </w:rPr>
            </w:pPr>
          </w:p>
        </w:tc>
        <w:tc>
          <w:tcPr>
            <w:tcW w:w="6096" w:type="dxa"/>
          </w:tcPr>
          <w:p w:rsidR="009F4431" w:rsidRPr="00F90902" w:rsidRDefault="009F4431" w:rsidP="000A6AD8">
            <w:pPr>
              <w:jc w:val="both"/>
              <w:rPr>
                <w:rFonts w:ascii="HelveticaNeueLT Std" w:hAnsi="HelveticaNeueLT Std"/>
                <w:sz w:val="20"/>
                <w:szCs w:val="20"/>
              </w:rPr>
            </w:pPr>
          </w:p>
        </w:tc>
      </w:tr>
      <w:tr w:rsidR="009F4431" w:rsidTr="009F4431">
        <w:tc>
          <w:tcPr>
            <w:tcW w:w="2835" w:type="dxa"/>
          </w:tcPr>
          <w:p w:rsidR="009F4431" w:rsidRPr="009F4431" w:rsidRDefault="009F4431" w:rsidP="009F4431">
            <w:pPr>
              <w:jc w:val="both"/>
              <w:rPr>
                <w:rFonts w:ascii="HelveticaNeueLT Std" w:hAnsi="HelveticaNeueLT Std"/>
                <w:b/>
                <w:sz w:val="20"/>
                <w:szCs w:val="20"/>
              </w:rPr>
            </w:pPr>
            <w:r w:rsidRPr="009F4431">
              <w:rPr>
                <w:rFonts w:ascii="HelveticaNeueLT Std" w:hAnsi="HelveticaNeueLT Std"/>
                <w:b/>
                <w:sz w:val="20"/>
                <w:szCs w:val="20"/>
              </w:rPr>
              <w:t>Prix</w:t>
            </w:r>
          </w:p>
        </w:tc>
        <w:tc>
          <w:tcPr>
            <w:tcW w:w="6096" w:type="dxa"/>
          </w:tcPr>
          <w:p w:rsidR="009F4431" w:rsidRPr="00F90902" w:rsidRDefault="009F4431" w:rsidP="009F4431">
            <w:pPr>
              <w:jc w:val="both"/>
              <w:rPr>
                <w:rFonts w:ascii="HelveticaNeueLT Std" w:hAnsi="HelveticaNeueLT Std"/>
                <w:sz w:val="20"/>
                <w:szCs w:val="20"/>
              </w:rPr>
            </w:pPr>
            <w:r w:rsidRPr="00F90902">
              <w:rPr>
                <w:rFonts w:ascii="HelveticaNeueLT Std" w:hAnsi="HelveticaNeueLT Std"/>
                <w:sz w:val="20"/>
                <w:szCs w:val="20"/>
              </w:rPr>
              <w:t xml:space="preserve">CHF </w:t>
            </w:r>
            <w:r w:rsidR="007F2864">
              <w:rPr>
                <w:rFonts w:ascii="HelveticaNeueLT Std" w:hAnsi="HelveticaNeueLT Std"/>
                <w:sz w:val="20"/>
                <w:szCs w:val="20"/>
              </w:rPr>
              <w:t>6</w:t>
            </w:r>
            <w:r w:rsidR="00AD72E1">
              <w:rPr>
                <w:rFonts w:ascii="HelveticaNeueLT Std" w:hAnsi="HelveticaNeueLT Std"/>
                <w:sz w:val="20"/>
                <w:szCs w:val="20"/>
              </w:rPr>
              <w:t>7</w:t>
            </w:r>
            <w:r w:rsidR="007F2864">
              <w:rPr>
                <w:rFonts w:ascii="HelveticaNeueLT Std" w:hAnsi="HelveticaNeueLT Std"/>
                <w:sz w:val="20"/>
                <w:szCs w:val="20"/>
              </w:rPr>
              <w:t xml:space="preserve">'000.00 </w:t>
            </w:r>
            <w:r w:rsidRPr="00F90902">
              <w:rPr>
                <w:rFonts w:ascii="HelveticaNeueLT Std" w:hAnsi="HelveticaNeueLT Std"/>
                <w:sz w:val="20"/>
                <w:szCs w:val="20"/>
              </w:rPr>
              <w:t xml:space="preserve"> (francs suisses, hors taxes)</w:t>
            </w:r>
          </w:p>
        </w:tc>
      </w:tr>
    </w:tbl>
    <w:p w:rsidR="000A6AD8" w:rsidRDefault="000A6AD8" w:rsidP="000A6AD8">
      <w:pPr>
        <w:jc w:val="both"/>
        <w:rPr>
          <w:rFonts w:ascii="HelveticaNeueLT Std" w:hAnsi="HelveticaNeueLT Std"/>
          <w:sz w:val="20"/>
          <w:szCs w:val="20"/>
        </w:rPr>
      </w:pPr>
    </w:p>
    <w:p w:rsidR="00AF74A5" w:rsidRDefault="00AF74A5" w:rsidP="000A6AD8">
      <w:pPr>
        <w:jc w:val="both"/>
        <w:rPr>
          <w:rFonts w:ascii="HelveticaNeueLT Std" w:hAnsi="HelveticaNeueLT Std"/>
          <w:sz w:val="20"/>
          <w:szCs w:val="20"/>
        </w:rPr>
      </w:pPr>
    </w:p>
    <w:p w:rsidR="00AF74A5" w:rsidRDefault="00AF74A5">
      <w:pPr>
        <w:rPr>
          <w:rFonts w:ascii="HelveticaNeueLT Std" w:hAnsi="HelveticaNeueLT Std"/>
          <w:sz w:val="20"/>
          <w:szCs w:val="20"/>
        </w:rPr>
      </w:pPr>
      <w:r>
        <w:rPr>
          <w:rFonts w:ascii="HelveticaNeueLT Std" w:hAnsi="HelveticaNeueLT Std"/>
          <w:sz w:val="20"/>
          <w:szCs w:val="20"/>
        </w:rPr>
        <w:br w:type="page"/>
      </w:r>
    </w:p>
    <w:p w:rsidR="00AF74A5" w:rsidRDefault="00AF74A5" w:rsidP="000A6AD8">
      <w:pPr>
        <w:jc w:val="both"/>
        <w:rPr>
          <w:rFonts w:ascii="HelveticaNeueLT Std" w:hAnsi="HelveticaNeueLT Std"/>
          <w:sz w:val="20"/>
          <w:szCs w:val="20"/>
        </w:rPr>
      </w:pPr>
    </w:p>
    <w:p w:rsidR="00AF74A5" w:rsidRDefault="00AF74A5" w:rsidP="000A6AD8">
      <w:pPr>
        <w:jc w:val="both"/>
        <w:rPr>
          <w:rFonts w:ascii="HelveticaNeueLT Std" w:hAnsi="HelveticaNeueLT Std"/>
          <w:sz w:val="20"/>
          <w:szCs w:val="20"/>
        </w:rPr>
      </w:pPr>
    </w:p>
    <w:p w:rsidR="00AF74A5" w:rsidRDefault="00AF74A5" w:rsidP="000A6AD8">
      <w:pPr>
        <w:jc w:val="both"/>
        <w:rPr>
          <w:rFonts w:ascii="HelveticaNeueLT Std" w:hAnsi="HelveticaNeueLT Std"/>
          <w:sz w:val="20"/>
          <w:szCs w:val="20"/>
        </w:rPr>
      </w:pPr>
    </w:p>
    <w:p w:rsidR="00AF74A5" w:rsidRPr="00AF74A5" w:rsidRDefault="00AF74A5" w:rsidP="00AF74A5">
      <w:pPr>
        <w:jc w:val="both"/>
        <w:rPr>
          <w:rFonts w:ascii="HelveticaNeueLT Std" w:hAnsi="HelveticaNeueLT Std"/>
          <w:sz w:val="20"/>
          <w:szCs w:val="20"/>
        </w:rPr>
      </w:pPr>
      <w:r w:rsidRPr="00AF74A5">
        <w:rPr>
          <w:rFonts w:ascii="HelveticaNeueLT Std" w:hAnsi="HelveticaNeueLT Std"/>
          <w:sz w:val="20"/>
          <w:szCs w:val="20"/>
        </w:rPr>
        <w:t>À PROPOS D'URWERK</w:t>
      </w:r>
    </w:p>
    <w:p w:rsidR="00AF74A5" w:rsidRPr="00AF74A5" w:rsidRDefault="00AF74A5" w:rsidP="00AF74A5">
      <w:pPr>
        <w:ind w:right="142"/>
        <w:jc w:val="both"/>
        <w:rPr>
          <w:rFonts w:ascii="HelveticaNeueLT Std" w:hAnsi="HelveticaNeueLT Std"/>
          <w:sz w:val="20"/>
          <w:szCs w:val="20"/>
        </w:rPr>
      </w:pPr>
      <w:r w:rsidRPr="00AF74A5">
        <w:rPr>
          <w:rFonts w:ascii="HelveticaNeueLT Std" w:hAnsi="HelveticaNeueLT Std"/>
          <w:sz w:val="20"/>
          <w:szCs w:val="20"/>
        </w:rPr>
        <w:t xml:space="preserve">« Notre but n’est pas de proposer une énième réinterprétation d’une complication mécanique connue » explique Felix Baumgartner, maître-horloger et cofondateur d’URWERK.  « Nos montres sont uniques car chaque modèle a nécessité un effort de conception original. Notre ambition est de repenser les limites traditionnelles de la belle horlogerie et les bousculer pour faire notre chemin » conclue-t-il. </w:t>
      </w:r>
    </w:p>
    <w:p w:rsidR="00AF74A5" w:rsidRDefault="00AF74A5" w:rsidP="00AF74A5">
      <w:pPr>
        <w:jc w:val="both"/>
        <w:rPr>
          <w:rFonts w:ascii="HelveticaNeueLT Std" w:hAnsi="HelveticaNeueLT Std"/>
          <w:sz w:val="20"/>
          <w:szCs w:val="20"/>
        </w:rPr>
      </w:pPr>
      <w:r w:rsidRPr="00AF74A5">
        <w:rPr>
          <w:rFonts w:ascii="HelveticaNeueLT Std" w:hAnsi="HelveticaNeueLT Std"/>
          <w:sz w:val="20"/>
          <w:szCs w:val="20"/>
        </w:rPr>
        <w:t>Même déclaration de foi pour Martin Frei, directeur artistique et autre cofondateur d’URWERK, qui conçoit la signature esthétique de chacun des modèles : « Je viens d'un monde où la liberté de création est totale. Je ne suis pas du sérail horloger, aussi tout mon bagage culturel me tient lieu de source d'inspiration ».</w:t>
      </w:r>
    </w:p>
    <w:p w:rsidR="00AF74A5" w:rsidRPr="00AF74A5" w:rsidRDefault="00AF74A5" w:rsidP="00AF74A5">
      <w:pPr>
        <w:jc w:val="both"/>
        <w:rPr>
          <w:rFonts w:ascii="HelveticaNeueLT Std" w:hAnsi="HelveticaNeueLT Std"/>
          <w:sz w:val="20"/>
          <w:szCs w:val="20"/>
        </w:rPr>
      </w:pPr>
    </w:p>
    <w:p w:rsidR="00AF74A5" w:rsidRPr="00AF74A5" w:rsidRDefault="00AF74A5" w:rsidP="00AF74A5">
      <w:pPr>
        <w:jc w:val="both"/>
        <w:rPr>
          <w:rFonts w:ascii="HelveticaNeueLT Std" w:hAnsi="HelveticaNeueLT Std"/>
          <w:sz w:val="20"/>
          <w:szCs w:val="20"/>
        </w:rPr>
      </w:pPr>
    </w:p>
    <w:p w:rsidR="00AF74A5" w:rsidRPr="00AF74A5" w:rsidRDefault="00AF74A5" w:rsidP="00AF74A5">
      <w:pPr>
        <w:jc w:val="both"/>
        <w:rPr>
          <w:rFonts w:ascii="HelveticaNeueLT Std" w:hAnsi="HelveticaNeueLT Std"/>
          <w:sz w:val="20"/>
          <w:szCs w:val="20"/>
        </w:rPr>
      </w:pPr>
      <w:r w:rsidRPr="00AF74A5">
        <w:rPr>
          <w:rFonts w:ascii="HelveticaNeueLT Std" w:hAnsi="HelveticaNeueLT Std"/>
          <w:sz w:val="20"/>
          <w:szCs w:val="20"/>
        </w:rPr>
        <w:t>Bien qu'URWERK soit une jeune entreprise établie en 1997, elle fait figure de pionnier dans le paysage de l’horlogerie indépendante. Avec une production d’environ 200 montres par an, URWERK est un atelier d'artisans où savoir-faire traditionnel et esthétique d’avant-garde coexistent pour le meilleur. URWERK conçoit des montres complexes, contemporaines, à nulles autres pareilles, qui répondent aux critères les plus exigeants de la Haute Horlogerie : recherche et création indépendantes ; matériaux de pointe ; finition main.</w:t>
      </w:r>
    </w:p>
    <w:p w:rsidR="00AF74A5" w:rsidRDefault="00AF74A5" w:rsidP="00AF74A5">
      <w:pPr>
        <w:ind w:right="-141"/>
        <w:jc w:val="both"/>
        <w:rPr>
          <w:rFonts w:ascii="HelveticaNeueLT Std" w:hAnsi="HelveticaNeueLT Std"/>
          <w:sz w:val="20"/>
          <w:szCs w:val="20"/>
        </w:rPr>
      </w:pPr>
    </w:p>
    <w:p w:rsidR="00AF74A5" w:rsidRPr="00AF74A5" w:rsidRDefault="00AF74A5" w:rsidP="00AF74A5">
      <w:pPr>
        <w:jc w:val="both"/>
        <w:rPr>
          <w:rFonts w:ascii="HelveticaNeueLT Std" w:hAnsi="HelveticaNeueLT Std"/>
          <w:sz w:val="20"/>
          <w:szCs w:val="20"/>
        </w:rPr>
      </w:pPr>
    </w:p>
    <w:p w:rsidR="00AF74A5" w:rsidRPr="00AF74A5" w:rsidRDefault="00AF74A5" w:rsidP="00AF74A5">
      <w:pPr>
        <w:jc w:val="both"/>
        <w:rPr>
          <w:rFonts w:ascii="HelveticaNeueLT Std" w:hAnsi="HelveticaNeueLT Std"/>
          <w:sz w:val="20"/>
          <w:szCs w:val="20"/>
        </w:rPr>
      </w:pPr>
      <w:r w:rsidRPr="00AF74A5">
        <w:rPr>
          <w:rFonts w:ascii="HelveticaNeueLT Std" w:hAnsi="HelveticaNeueLT Std"/>
          <w:sz w:val="20"/>
          <w:szCs w:val="20"/>
        </w:rPr>
        <w:t xml:space="preserve">Le nom URWERK ancre ses racines en 6000 avant J.C. dans la ville de Ur en Mésopotamie. Les Sumériens, observant l'ombre portée du soleil sur leurs monuments, sont à l’origine de la définition de l’unité de temps telle que nous la connaissons encore aujourd'hui. Coïncidence ou signe des temps, le mot « Ur » signifie également le début, les origines en langue allemande. La dernière syllabe de la signature URWERK est aussi un emprunt à la langue de Goethe, le verbe « </w:t>
      </w:r>
      <w:proofErr w:type="spellStart"/>
      <w:r w:rsidRPr="00AF74A5">
        <w:rPr>
          <w:rFonts w:ascii="HelveticaNeueLT Std" w:hAnsi="HelveticaNeueLT Std"/>
          <w:sz w:val="20"/>
          <w:szCs w:val="20"/>
        </w:rPr>
        <w:t>werk</w:t>
      </w:r>
      <w:proofErr w:type="spellEnd"/>
      <w:r w:rsidRPr="00AF74A5">
        <w:rPr>
          <w:rFonts w:ascii="HelveticaNeueLT Std" w:hAnsi="HelveticaNeueLT Std"/>
          <w:sz w:val="20"/>
          <w:szCs w:val="20"/>
        </w:rPr>
        <w:t xml:space="preserve"> » ayant la signification de réaliser, travailler, innover. Un hommage au travail constant des maîtres horlogers qui se sont succédé jusqu'à nos jours, façonnant ce que nous appelons aujourd'hui la Haute Horlogerie.</w:t>
      </w:r>
    </w:p>
    <w:p w:rsidR="00AF74A5" w:rsidRPr="00F90902" w:rsidRDefault="00AF74A5" w:rsidP="000A6AD8">
      <w:pPr>
        <w:jc w:val="both"/>
        <w:rPr>
          <w:rFonts w:ascii="HelveticaNeueLT Std" w:hAnsi="HelveticaNeueLT Std"/>
          <w:sz w:val="20"/>
          <w:szCs w:val="20"/>
        </w:rPr>
      </w:pPr>
    </w:p>
    <w:sectPr w:rsidR="00AF74A5" w:rsidRPr="00F90902" w:rsidSect="00AF74A5">
      <w:headerReference w:type="default" r:id="rId9"/>
      <w:footerReference w:type="default" r:id="rId10"/>
      <w:pgSz w:w="11906" w:h="16838"/>
      <w:pgMar w:top="1417" w:right="1558"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33F0" w:rsidRDefault="00F733F0" w:rsidP="000A6AD8">
      <w:r>
        <w:separator/>
      </w:r>
    </w:p>
  </w:endnote>
  <w:endnote w:type="continuationSeparator" w:id="0">
    <w:p w:rsidR="00F733F0" w:rsidRDefault="00F733F0" w:rsidP="000A6A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HelveticaNeueLT Std">
    <w:panose1 w:val="020B060402020209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74A5" w:rsidRPr="00AF74A5" w:rsidRDefault="00AF74A5" w:rsidP="00AF74A5">
    <w:pPr>
      <w:pStyle w:val="Pieddepage"/>
      <w:jc w:val="center"/>
      <w:rPr>
        <w:color w:val="FF0000"/>
      </w:rPr>
    </w:pPr>
    <w:r w:rsidRPr="00AF74A5">
      <w:rPr>
        <w:color w:val="FF0000"/>
      </w:rPr>
      <w:t>Sous embargo jusqu’au 4 février 2026 – 15h00 (GVA time)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33F0" w:rsidRDefault="00F733F0" w:rsidP="000A6AD8">
      <w:r>
        <w:separator/>
      </w:r>
    </w:p>
  </w:footnote>
  <w:footnote w:type="continuationSeparator" w:id="0">
    <w:p w:rsidR="00F733F0" w:rsidRDefault="00F733F0" w:rsidP="000A6A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6AD8" w:rsidRDefault="000A6AD8" w:rsidP="000A6AD8">
    <w:pPr>
      <w:pStyle w:val="En-tte"/>
      <w:jc w:val="right"/>
    </w:pPr>
    <w:r>
      <w:rPr>
        <w:noProof/>
      </w:rPr>
      <w:drawing>
        <wp:inline distT="0" distB="0" distL="0" distR="0" wp14:anchorId="295E0154" wp14:editId="1665BCF3">
          <wp:extent cx="2520000" cy="684412"/>
          <wp:effectExtent l="0" t="0" r="0"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rwerk-Pos-Black-Red.jpg"/>
                  <pic:cNvPicPr/>
                </pic:nvPicPr>
                <pic:blipFill>
                  <a:blip r:embed="rId1">
                    <a:extLst>
                      <a:ext uri="{28A0092B-C50C-407E-A947-70E740481C1C}">
                        <a14:useLocalDpi xmlns:a14="http://schemas.microsoft.com/office/drawing/2010/main" val="0"/>
                      </a:ext>
                    </a:extLst>
                  </a:blip>
                  <a:stretch>
                    <a:fillRect/>
                  </a:stretch>
                </pic:blipFill>
                <pic:spPr>
                  <a:xfrm>
                    <a:off x="0" y="0"/>
                    <a:ext cx="2520000" cy="68441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AD8"/>
    <w:rsid w:val="000360AC"/>
    <w:rsid w:val="00060350"/>
    <w:rsid w:val="000728A5"/>
    <w:rsid w:val="00094850"/>
    <w:rsid w:val="000A6AD8"/>
    <w:rsid w:val="00175A89"/>
    <w:rsid w:val="00232AB6"/>
    <w:rsid w:val="002F4A01"/>
    <w:rsid w:val="00302880"/>
    <w:rsid w:val="00346CBC"/>
    <w:rsid w:val="00372F04"/>
    <w:rsid w:val="003D3A6D"/>
    <w:rsid w:val="00414D5F"/>
    <w:rsid w:val="00417A99"/>
    <w:rsid w:val="004324D3"/>
    <w:rsid w:val="00483C19"/>
    <w:rsid w:val="004A5476"/>
    <w:rsid w:val="004C3269"/>
    <w:rsid w:val="004D02AC"/>
    <w:rsid w:val="00592DFF"/>
    <w:rsid w:val="005A41B5"/>
    <w:rsid w:val="00615D16"/>
    <w:rsid w:val="006F74F5"/>
    <w:rsid w:val="00702697"/>
    <w:rsid w:val="007112B5"/>
    <w:rsid w:val="00755C1E"/>
    <w:rsid w:val="00771F46"/>
    <w:rsid w:val="007920C7"/>
    <w:rsid w:val="007C3695"/>
    <w:rsid w:val="007F2864"/>
    <w:rsid w:val="00813552"/>
    <w:rsid w:val="008655EF"/>
    <w:rsid w:val="00917293"/>
    <w:rsid w:val="00937996"/>
    <w:rsid w:val="00990D4F"/>
    <w:rsid w:val="009B09C9"/>
    <w:rsid w:val="009C625F"/>
    <w:rsid w:val="009F4431"/>
    <w:rsid w:val="009F5E37"/>
    <w:rsid w:val="00AA0C35"/>
    <w:rsid w:val="00AD72E1"/>
    <w:rsid w:val="00AE2745"/>
    <w:rsid w:val="00AF74A5"/>
    <w:rsid w:val="00B11C6B"/>
    <w:rsid w:val="00B86C38"/>
    <w:rsid w:val="00B95383"/>
    <w:rsid w:val="00BD5C6B"/>
    <w:rsid w:val="00C47FA5"/>
    <w:rsid w:val="00C67FB1"/>
    <w:rsid w:val="00C93FD5"/>
    <w:rsid w:val="00C97E2A"/>
    <w:rsid w:val="00DA2564"/>
    <w:rsid w:val="00DC4619"/>
    <w:rsid w:val="00DF58A2"/>
    <w:rsid w:val="00E326DA"/>
    <w:rsid w:val="00E95513"/>
    <w:rsid w:val="00EA0501"/>
    <w:rsid w:val="00F15136"/>
    <w:rsid w:val="00F36A6F"/>
    <w:rsid w:val="00F733F0"/>
    <w:rsid w:val="00F90902"/>
    <w:rsid w:val="00FA1C0C"/>
    <w:rsid w:val="00FC52B2"/>
  </w:rsids>
  <m:mathPr>
    <m:mathFont m:val="Cambria Math"/>
    <m:brkBin m:val="before"/>
    <m:brkBinSub m:val="--"/>
    <m:smallFrac m:val="0"/>
    <m:dispDef/>
    <m:lMargin m:val="0"/>
    <m:rMargin m:val="0"/>
    <m:defJc m:val="centerGroup"/>
    <m:wrapIndent m:val="1440"/>
    <m:intLim m:val="subSup"/>
    <m:naryLim m:val="undOvr"/>
  </m:mathPr>
  <w:themeFontLang w:val="fr-C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6E7BF0"/>
  <w15:chartTrackingRefBased/>
  <w15:docId w15:val="{2B6C2170-8B0D-45B0-85B1-12E74E2AC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CH"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A6AD8"/>
    <w:pPr>
      <w:tabs>
        <w:tab w:val="center" w:pos="4536"/>
        <w:tab w:val="right" w:pos="9072"/>
      </w:tabs>
    </w:pPr>
  </w:style>
  <w:style w:type="character" w:customStyle="1" w:styleId="En-tteCar">
    <w:name w:val="En-tête Car"/>
    <w:basedOn w:val="Policepardfaut"/>
    <w:link w:val="En-tte"/>
    <w:uiPriority w:val="99"/>
    <w:rsid w:val="000A6AD8"/>
  </w:style>
  <w:style w:type="paragraph" w:styleId="Pieddepage">
    <w:name w:val="footer"/>
    <w:basedOn w:val="Normal"/>
    <w:link w:val="PieddepageCar"/>
    <w:uiPriority w:val="99"/>
    <w:unhideWhenUsed/>
    <w:rsid w:val="000A6AD8"/>
    <w:pPr>
      <w:tabs>
        <w:tab w:val="center" w:pos="4536"/>
        <w:tab w:val="right" w:pos="9072"/>
      </w:tabs>
    </w:pPr>
  </w:style>
  <w:style w:type="character" w:customStyle="1" w:styleId="PieddepageCar">
    <w:name w:val="Pied de page Car"/>
    <w:basedOn w:val="Policepardfaut"/>
    <w:link w:val="Pieddepage"/>
    <w:uiPriority w:val="99"/>
    <w:rsid w:val="000A6AD8"/>
  </w:style>
  <w:style w:type="paragraph" w:styleId="Titre">
    <w:name w:val="Title"/>
    <w:basedOn w:val="Normal"/>
    <w:next w:val="Normal"/>
    <w:link w:val="TitreCar"/>
    <w:uiPriority w:val="10"/>
    <w:qFormat/>
    <w:rsid w:val="000A6AD8"/>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reCar">
    <w:name w:val="Titre Car"/>
    <w:basedOn w:val="Policepardfaut"/>
    <w:link w:val="Titre"/>
    <w:uiPriority w:val="10"/>
    <w:rsid w:val="000A6AD8"/>
    <w:rPr>
      <w:rFonts w:asciiTheme="majorHAnsi" w:eastAsiaTheme="majorEastAsia" w:hAnsiTheme="majorHAnsi" w:cstheme="majorBidi"/>
      <w:spacing w:val="-10"/>
      <w:kern w:val="28"/>
      <w:sz w:val="56"/>
      <w:szCs w:val="56"/>
      <w:lang w:eastAsia="en-US"/>
      <w14:ligatures w14:val="standardContextual"/>
    </w:rPr>
  </w:style>
  <w:style w:type="character" w:customStyle="1" w:styleId="whitespace-normal">
    <w:name w:val="whitespace-normal"/>
    <w:basedOn w:val="Policepardfaut"/>
    <w:rsid w:val="004D02AC"/>
  </w:style>
  <w:style w:type="paragraph" w:styleId="Textedebulles">
    <w:name w:val="Balloon Text"/>
    <w:basedOn w:val="Normal"/>
    <w:link w:val="TextedebullesCar"/>
    <w:uiPriority w:val="99"/>
    <w:semiHidden/>
    <w:unhideWhenUsed/>
    <w:rsid w:val="00FC52B2"/>
    <w:rPr>
      <w:rFonts w:ascii="Segoe UI" w:hAnsi="Segoe UI" w:cs="Segoe UI"/>
      <w:sz w:val="18"/>
      <w:szCs w:val="18"/>
    </w:rPr>
  </w:style>
  <w:style w:type="character" w:customStyle="1" w:styleId="TextedebullesCar">
    <w:name w:val="Texte de bulles Car"/>
    <w:basedOn w:val="Policepardfaut"/>
    <w:link w:val="Textedebulles"/>
    <w:uiPriority w:val="99"/>
    <w:semiHidden/>
    <w:rsid w:val="00FC52B2"/>
    <w:rPr>
      <w:rFonts w:ascii="Segoe UI" w:hAnsi="Segoe UI" w:cs="Segoe UI"/>
      <w:sz w:val="18"/>
      <w:szCs w:val="18"/>
    </w:rPr>
  </w:style>
  <w:style w:type="table" w:styleId="Grilledutableau">
    <w:name w:val="Table Grid"/>
    <w:basedOn w:val="TableauNormal"/>
    <w:uiPriority w:val="39"/>
    <w:rsid w:val="009379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7129901">
      <w:bodyDiv w:val="1"/>
      <w:marLeft w:val="0"/>
      <w:marRight w:val="0"/>
      <w:marTop w:val="0"/>
      <w:marBottom w:val="0"/>
      <w:divBdr>
        <w:top w:val="none" w:sz="0" w:space="0" w:color="auto"/>
        <w:left w:val="none" w:sz="0" w:space="0" w:color="auto"/>
        <w:bottom w:val="none" w:sz="0" w:space="0" w:color="auto"/>
        <w:right w:val="none" w:sz="0" w:space="0" w:color="auto"/>
      </w:divBdr>
    </w:div>
    <w:div w:id="1731492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733</TotalTime>
  <Pages>1</Pages>
  <Words>1753</Words>
  <Characters>9643</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dc:creator>
  <cp:keywords/>
  <dc:description/>
  <cp:lastModifiedBy>YS</cp:lastModifiedBy>
  <cp:revision>20</cp:revision>
  <cp:lastPrinted>2026-01-12T10:40:00Z</cp:lastPrinted>
  <dcterms:created xsi:type="dcterms:W3CDTF">2026-01-09T09:54:00Z</dcterms:created>
  <dcterms:modified xsi:type="dcterms:W3CDTF">2026-01-19T10:59:00Z</dcterms:modified>
</cp:coreProperties>
</file>