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AFC" w:rsidRPr="0093581A" w:rsidRDefault="00517AFC" w:rsidP="00316584">
      <w:pPr>
        <w:jc w:val="both"/>
        <w:rPr>
          <w:rFonts w:cstheme="minorHAnsi"/>
          <w:b/>
          <w:caps/>
          <w:sz w:val="28"/>
          <w:szCs w:val="28"/>
        </w:rPr>
      </w:pPr>
      <w:r w:rsidRPr="0093581A">
        <w:rPr>
          <w:rFonts w:cstheme="minorHAnsi"/>
          <w:b/>
          <w:caps/>
          <w:sz w:val="28"/>
          <w:szCs w:val="28"/>
        </w:rPr>
        <w:t>La UR-T8 « Raptor »</w:t>
      </w:r>
      <w:r w:rsidR="0093581A" w:rsidRPr="0093581A">
        <w:rPr>
          <w:rFonts w:cstheme="minorHAnsi"/>
          <w:b/>
          <w:caps/>
          <w:sz w:val="28"/>
          <w:szCs w:val="28"/>
        </w:rPr>
        <w:t xml:space="preserve"> d’URWERK,</w:t>
      </w:r>
      <w:r w:rsidRPr="0093581A">
        <w:rPr>
          <w:rFonts w:cstheme="minorHAnsi"/>
          <w:b/>
          <w:caps/>
          <w:sz w:val="28"/>
          <w:szCs w:val="28"/>
        </w:rPr>
        <w:t xml:space="preserve"> une pièce unique pour soutenir la Croix-Rouge monégasque</w:t>
      </w:r>
    </w:p>
    <w:p w:rsidR="0093581A" w:rsidRDefault="0093581A" w:rsidP="00316584">
      <w:pPr>
        <w:jc w:val="both"/>
        <w:rPr>
          <w:rFonts w:cstheme="minorHAnsi"/>
          <w:sz w:val="28"/>
          <w:szCs w:val="28"/>
        </w:rPr>
      </w:pPr>
    </w:p>
    <w:p w:rsidR="00BB7247" w:rsidRDefault="00BB7247" w:rsidP="00316584">
      <w:pPr>
        <w:jc w:val="both"/>
        <w:rPr>
          <w:rFonts w:cstheme="minorHAnsi"/>
          <w:sz w:val="28"/>
          <w:szCs w:val="28"/>
        </w:rPr>
      </w:pPr>
    </w:p>
    <w:p w:rsidR="00BB7247" w:rsidRDefault="00BB7247" w:rsidP="00316584">
      <w:pPr>
        <w:jc w:val="both"/>
        <w:rPr>
          <w:rFonts w:cstheme="minorHAnsi"/>
          <w:sz w:val="28"/>
          <w:szCs w:val="28"/>
        </w:rPr>
      </w:pPr>
    </w:p>
    <w:p w:rsidR="00B06A3A" w:rsidRDefault="0052509A" w:rsidP="00316584">
      <w:pPr>
        <w:jc w:val="both"/>
        <w:rPr>
          <w:rFonts w:cstheme="minorHAnsi"/>
          <w:sz w:val="28"/>
          <w:szCs w:val="28"/>
        </w:rPr>
      </w:pPr>
      <w:r w:rsidRPr="0093581A">
        <w:rPr>
          <w:rFonts w:cstheme="minorHAnsi"/>
          <w:sz w:val="28"/>
          <w:szCs w:val="28"/>
        </w:rPr>
        <w:t xml:space="preserve">Genève, le </w:t>
      </w:r>
      <w:r w:rsidR="00267453">
        <w:rPr>
          <w:rFonts w:cstheme="minorHAnsi"/>
          <w:sz w:val="28"/>
          <w:szCs w:val="28"/>
        </w:rPr>
        <w:t>25</w:t>
      </w:r>
      <w:r w:rsidR="00B06A3A">
        <w:rPr>
          <w:rFonts w:cstheme="minorHAnsi"/>
          <w:sz w:val="28"/>
          <w:szCs w:val="28"/>
        </w:rPr>
        <w:t xml:space="preserve"> </w:t>
      </w:r>
      <w:r w:rsidR="00267453">
        <w:rPr>
          <w:rFonts w:cstheme="minorHAnsi"/>
          <w:sz w:val="28"/>
          <w:szCs w:val="28"/>
        </w:rPr>
        <w:t>aoû</w:t>
      </w:r>
      <w:r w:rsidR="00B06A3A">
        <w:rPr>
          <w:rFonts w:cstheme="minorHAnsi"/>
          <w:sz w:val="28"/>
          <w:szCs w:val="28"/>
        </w:rPr>
        <w:t>t</w:t>
      </w:r>
      <w:r w:rsidRPr="0093581A">
        <w:rPr>
          <w:rFonts w:cstheme="minorHAnsi"/>
          <w:sz w:val="28"/>
          <w:szCs w:val="28"/>
        </w:rPr>
        <w:t xml:space="preserve"> 2020</w:t>
      </w:r>
      <w:r w:rsidR="0093581A">
        <w:rPr>
          <w:rFonts w:cstheme="minorHAnsi"/>
          <w:sz w:val="28"/>
          <w:szCs w:val="28"/>
        </w:rPr>
        <w:t>.</w:t>
      </w:r>
    </w:p>
    <w:p w:rsidR="00267453" w:rsidRDefault="00267453" w:rsidP="00316584">
      <w:pPr>
        <w:jc w:val="both"/>
        <w:rPr>
          <w:rFonts w:cstheme="minorHAnsi"/>
          <w:sz w:val="28"/>
          <w:szCs w:val="28"/>
        </w:rPr>
      </w:pPr>
      <w:r>
        <w:rPr>
          <w:rFonts w:cstheme="minorHAnsi"/>
          <w:sz w:val="28"/>
          <w:szCs w:val="28"/>
        </w:rPr>
        <w:t>« Nous nous sommes toujours considérés comme chanceux. Nous avons pu donner vie à la maison horlogère que nous imaginions, nous vivons de notre travail</w:t>
      </w:r>
      <w:r w:rsidR="00BB7247">
        <w:rPr>
          <w:rFonts w:cstheme="minorHAnsi"/>
          <w:sz w:val="28"/>
          <w:szCs w:val="28"/>
        </w:rPr>
        <w:t xml:space="preserve"> et</w:t>
      </w:r>
      <w:r>
        <w:rPr>
          <w:rFonts w:cstheme="minorHAnsi"/>
          <w:sz w:val="28"/>
          <w:szCs w:val="28"/>
        </w:rPr>
        <w:t xml:space="preserve"> nous sommes entourés d’une équipe hors du commun.</w:t>
      </w:r>
      <w:r w:rsidR="00BB7247">
        <w:rPr>
          <w:rFonts w:cstheme="minorHAnsi"/>
          <w:sz w:val="28"/>
          <w:szCs w:val="28"/>
        </w:rPr>
        <w:t xml:space="preserve"> I</w:t>
      </w:r>
      <w:r>
        <w:rPr>
          <w:rFonts w:cstheme="minorHAnsi"/>
          <w:sz w:val="28"/>
          <w:szCs w:val="28"/>
        </w:rPr>
        <w:t>l nous sembl</w:t>
      </w:r>
      <w:r w:rsidR="00BB7247">
        <w:rPr>
          <w:rFonts w:cstheme="minorHAnsi"/>
          <w:sz w:val="28"/>
          <w:szCs w:val="28"/>
        </w:rPr>
        <w:t>ait</w:t>
      </w:r>
      <w:r>
        <w:rPr>
          <w:rFonts w:cstheme="minorHAnsi"/>
          <w:sz w:val="28"/>
          <w:szCs w:val="28"/>
        </w:rPr>
        <w:t xml:space="preserve"> normal de « faire notre part » en rendant un peu de ce que nous avons reçu »</w:t>
      </w:r>
      <w:r w:rsidR="00BB7247">
        <w:rPr>
          <w:rFonts w:cstheme="minorHAnsi"/>
          <w:sz w:val="28"/>
          <w:szCs w:val="28"/>
        </w:rPr>
        <w:t xml:space="preserve"> déclarent</w:t>
      </w:r>
      <w:r>
        <w:rPr>
          <w:rFonts w:cstheme="minorHAnsi"/>
          <w:sz w:val="28"/>
          <w:szCs w:val="28"/>
        </w:rPr>
        <w:t xml:space="preserve"> F</w:t>
      </w:r>
      <w:r w:rsidR="00BB7247">
        <w:rPr>
          <w:rFonts w:cstheme="minorHAnsi"/>
          <w:sz w:val="28"/>
          <w:szCs w:val="28"/>
        </w:rPr>
        <w:t>elix Baumgartner et Martin Frei. L</w:t>
      </w:r>
      <w:r>
        <w:rPr>
          <w:rFonts w:cstheme="minorHAnsi"/>
          <w:sz w:val="28"/>
          <w:szCs w:val="28"/>
        </w:rPr>
        <w:t>es deux co-fondateurs d’</w:t>
      </w:r>
      <w:r w:rsidR="00BB7247">
        <w:rPr>
          <w:rFonts w:cstheme="minorHAnsi"/>
          <w:sz w:val="28"/>
          <w:szCs w:val="28"/>
        </w:rPr>
        <w:t xml:space="preserve">URWERK, participent ainsi régulièrement à des ventes aux enchères caritatives touchant à des thèmes comme la santé et l’éducation des enfants. « Nous sommes tous deux pères de famille. C’est un sujet qui ne peut nous laisser insensibles. » </w:t>
      </w:r>
    </w:p>
    <w:p w:rsidR="00BB7247" w:rsidRDefault="00BB7247" w:rsidP="00316584">
      <w:pPr>
        <w:jc w:val="both"/>
        <w:rPr>
          <w:rFonts w:cstheme="minorHAnsi"/>
          <w:sz w:val="28"/>
          <w:szCs w:val="28"/>
        </w:rPr>
      </w:pPr>
    </w:p>
    <w:p w:rsidR="00BB7247" w:rsidRDefault="00BB7247" w:rsidP="00BB7247">
      <w:pPr>
        <w:jc w:val="both"/>
        <w:rPr>
          <w:rFonts w:cstheme="minorHAnsi"/>
          <w:sz w:val="28"/>
          <w:szCs w:val="28"/>
        </w:rPr>
      </w:pPr>
      <w:r>
        <w:rPr>
          <w:rFonts w:cstheme="minorHAnsi"/>
          <w:sz w:val="28"/>
          <w:szCs w:val="28"/>
        </w:rPr>
        <w:t xml:space="preserve">C’est dans cette même optique qu’ils présentent la UR-T8 </w:t>
      </w:r>
      <w:proofErr w:type="spellStart"/>
      <w:r>
        <w:rPr>
          <w:rFonts w:cstheme="minorHAnsi"/>
          <w:sz w:val="28"/>
          <w:szCs w:val="28"/>
        </w:rPr>
        <w:t>Raptor</w:t>
      </w:r>
      <w:proofErr w:type="spellEnd"/>
      <w:r>
        <w:rPr>
          <w:rFonts w:cstheme="minorHAnsi"/>
          <w:sz w:val="28"/>
          <w:szCs w:val="28"/>
        </w:rPr>
        <w:t xml:space="preserve">, une </w:t>
      </w:r>
      <w:r w:rsidRPr="0093581A">
        <w:rPr>
          <w:rFonts w:cstheme="minorHAnsi"/>
          <w:sz w:val="28"/>
          <w:szCs w:val="28"/>
        </w:rPr>
        <w:t xml:space="preserve">pièce originale et unique créée pour le détaillant Art in Time / Monaco - une des rares enseignes entièrement dédiées aux Indépendants </w:t>
      </w:r>
      <w:r>
        <w:rPr>
          <w:rFonts w:cstheme="minorHAnsi"/>
          <w:sz w:val="28"/>
          <w:szCs w:val="28"/>
        </w:rPr>
        <w:t>créée à l’initiative</w:t>
      </w:r>
      <w:r>
        <w:rPr>
          <w:rFonts w:cstheme="minorHAnsi"/>
          <w:sz w:val="28"/>
          <w:szCs w:val="28"/>
        </w:rPr>
        <w:t xml:space="preserve"> de M. Karl Friedrich </w:t>
      </w:r>
      <w:proofErr w:type="spellStart"/>
      <w:r>
        <w:rPr>
          <w:rFonts w:cstheme="minorHAnsi"/>
          <w:sz w:val="28"/>
          <w:szCs w:val="28"/>
        </w:rPr>
        <w:t>Scheufele</w:t>
      </w:r>
      <w:proofErr w:type="spellEnd"/>
      <w:r>
        <w:rPr>
          <w:rFonts w:cstheme="minorHAnsi"/>
          <w:sz w:val="28"/>
          <w:szCs w:val="28"/>
        </w:rPr>
        <w:t xml:space="preserve">. La UR-T8 </w:t>
      </w:r>
      <w:proofErr w:type="spellStart"/>
      <w:r>
        <w:rPr>
          <w:rFonts w:cstheme="minorHAnsi"/>
          <w:sz w:val="28"/>
          <w:szCs w:val="28"/>
        </w:rPr>
        <w:t>Raptor</w:t>
      </w:r>
      <w:proofErr w:type="spellEnd"/>
      <w:r w:rsidRPr="0093581A">
        <w:rPr>
          <w:rFonts w:cstheme="minorHAnsi"/>
          <w:sz w:val="28"/>
          <w:szCs w:val="28"/>
        </w:rPr>
        <w:t xml:space="preserve"> est destinée à être vendue au profit de la Croix-Rouge Monégasque. </w:t>
      </w:r>
    </w:p>
    <w:p w:rsidR="0093581A" w:rsidRDefault="00B54210" w:rsidP="00316584">
      <w:pPr>
        <w:jc w:val="both"/>
        <w:rPr>
          <w:rFonts w:cstheme="minorHAnsi"/>
          <w:sz w:val="28"/>
          <w:szCs w:val="28"/>
        </w:rPr>
      </w:pPr>
      <w:r w:rsidRPr="0093581A">
        <w:rPr>
          <w:rFonts w:cstheme="minorHAnsi"/>
          <w:sz w:val="28"/>
          <w:szCs w:val="28"/>
        </w:rPr>
        <w:t>La UR-T8 est la pièce de tous les superlatifs</w:t>
      </w:r>
      <w:r w:rsidR="009E71FC" w:rsidRPr="0093581A">
        <w:rPr>
          <w:rFonts w:cstheme="minorHAnsi"/>
          <w:sz w:val="28"/>
          <w:szCs w:val="28"/>
        </w:rPr>
        <w:t xml:space="preserve">. </w:t>
      </w:r>
      <w:r w:rsidR="00774741" w:rsidRPr="0093581A">
        <w:rPr>
          <w:rFonts w:cstheme="minorHAnsi"/>
          <w:sz w:val="28"/>
          <w:szCs w:val="28"/>
        </w:rPr>
        <w:t xml:space="preserve">Conçue pour célébrer les 20 ans </w:t>
      </w:r>
      <w:r w:rsidR="009E71FC" w:rsidRPr="0093581A">
        <w:rPr>
          <w:rFonts w:cstheme="minorHAnsi"/>
          <w:sz w:val="28"/>
          <w:szCs w:val="28"/>
        </w:rPr>
        <w:t>d’URWERK</w:t>
      </w:r>
      <w:r w:rsidR="00774741" w:rsidRPr="0093581A">
        <w:rPr>
          <w:rFonts w:cstheme="minorHAnsi"/>
          <w:sz w:val="28"/>
          <w:szCs w:val="28"/>
        </w:rPr>
        <w:t>,</w:t>
      </w:r>
      <w:r w:rsidR="001E0F4F" w:rsidRPr="0093581A">
        <w:rPr>
          <w:rFonts w:cstheme="minorHAnsi"/>
          <w:sz w:val="28"/>
          <w:szCs w:val="28"/>
        </w:rPr>
        <w:t xml:space="preserve"> </w:t>
      </w:r>
      <w:r w:rsidR="009E71FC" w:rsidRPr="0093581A">
        <w:rPr>
          <w:rFonts w:cstheme="minorHAnsi"/>
          <w:sz w:val="28"/>
          <w:szCs w:val="28"/>
        </w:rPr>
        <w:t>cette UR-T8</w:t>
      </w:r>
      <w:r w:rsidR="001E0F4F" w:rsidRPr="0093581A">
        <w:rPr>
          <w:rFonts w:cstheme="minorHAnsi"/>
          <w:sz w:val="28"/>
          <w:szCs w:val="28"/>
        </w:rPr>
        <w:t xml:space="preserve"> est un condensé </w:t>
      </w:r>
      <w:r w:rsidR="009E71FC" w:rsidRPr="0093581A">
        <w:rPr>
          <w:rFonts w:cstheme="minorHAnsi"/>
          <w:sz w:val="28"/>
          <w:szCs w:val="28"/>
        </w:rPr>
        <w:t>du savoir-faire et de la folie de la marque horlogère indépendante. Pour la rendre encore plus exceptionnelle, le talentueux graveur sur métal</w:t>
      </w:r>
      <w:r w:rsidR="008E209D" w:rsidRPr="0093581A">
        <w:rPr>
          <w:rFonts w:cstheme="minorHAnsi"/>
          <w:sz w:val="28"/>
          <w:szCs w:val="28"/>
        </w:rPr>
        <w:t xml:space="preserve"> Johnny </w:t>
      </w:r>
      <w:proofErr w:type="spellStart"/>
      <w:r w:rsidR="008E209D" w:rsidRPr="0093581A">
        <w:rPr>
          <w:rFonts w:cstheme="minorHAnsi"/>
          <w:sz w:val="28"/>
          <w:szCs w:val="28"/>
        </w:rPr>
        <w:t>Dowell</w:t>
      </w:r>
      <w:proofErr w:type="spellEnd"/>
      <w:r w:rsidR="008E209D" w:rsidRPr="0093581A">
        <w:rPr>
          <w:rFonts w:cstheme="minorHAnsi"/>
          <w:sz w:val="28"/>
          <w:szCs w:val="28"/>
        </w:rPr>
        <w:t xml:space="preserve"> </w:t>
      </w:r>
      <w:proofErr w:type="spellStart"/>
      <w:r w:rsidR="008E209D" w:rsidRPr="0093581A">
        <w:rPr>
          <w:rFonts w:cstheme="minorHAnsi"/>
          <w:sz w:val="28"/>
          <w:szCs w:val="28"/>
        </w:rPr>
        <w:t>a.k.a</w:t>
      </w:r>
      <w:proofErr w:type="spellEnd"/>
      <w:r w:rsidR="008E209D" w:rsidRPr="0093581A">
        <w:rPr>
          <w:rFonts w:cstheme="minorHAnsi"/>
          <w:sz w:val="28"/>
          <w:szCs w:val="28"/>
        </w:rPr>
        <w:t>.</w:t>
      </w:r>
      <w:r w:rsidR="009E71FC" w:rsidRPr="0093581A">
        <w:rPr>
          <w:rFonts w:cstheme="minorHAnsi"/>
          <w:sz w:val="28"/>
          <w:szCs w:val="28"/>
        </w:rPr>
        <w:t xml:space="preserve"> « Watchnerd » s’est prêté à l’exercice de la pièce unique. Il a reproduit sur le corps de la UR-T8, une scène digne du film « Jurassic Park » : deux têtes de T-Rex Raptor, menaçantes, plus vraies que nature. </w:t>
      </w:r>
    </w:p>
    <w:p w:rsidR="005F21FE" w:rsidRPr="0093581A" w:rsidRDefault="00B06A3A" w:rsidP="005F21FE">
      <w:pPr>
        <w:jc w:val="center"/>
        <w:rPr>
          <w:rFonts w:cstheme="minorHAnsi"/>
          <w:sz w:val="28"/>
          <w:szCs w:val="28"/>
        </w:rPr>
      </w:pPr>
      <w:r>
        <w:rPr>
          <w:noProof/>
          <w:lang w:eastAsia="fr-CH"/>
        </w:rPr>
        <w:drawing>
          <wp:inline distT="0" distB="0" distL="0" distR="0" wp14:anchorId="1EAB67A8" wp14:editId="64DF40EF">
            <wp:extent cx="3801285" cy="4142095"/>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screen">
                      <a:extLst>
                        <a:ext uri="{28A0092B-C50C-407E-A947-70E740481C1C}">
                          <a14:useLocalDpi xmlns:a14="http://schemas.microsoft.com/office/drawing/2010/main"/>
                        </a:ext>
                      </a:extLst>
                    </a:blip>
                    <a:srcRect/>
                    <a:stretch/>
                  </pic:blipFill>
                  <pic:spPr bwMode="auto">
                    <a:xfrm flipV="1">
                      <a:off x="0" y="0"/>
                      <a:ext cx="3814293" cy="4156269"/>
                    </a:xfrm>
                    <a:prstGeom prst="rect">
                      <a:avLst/>
                    </a:prstGeom>
                    <a:ln>
                      <a:noFill/>
                    </a:ln>
                    <a:extLst>
                      <a:ext uri="{53640926-AAD7-44D8-BBD7-CCE9431645EC}">
                        <a14:shadowObscured xmlns:a14="http://schemas.microsoft.com/office/drawing/2010/main"/>
                      </a:ext>
                    </a:extLst>
                  </pic:spPr>
                </pic:pic>
              </a:graphicData>
            </a:graphic>
          </wp:inline>
        </w:drawing>
      </w:r>
    </w:p>
    <w:p w:rsidR="009E71FC" w:rsidRPr="0093581A" w:rsidRDefault="009E71FC" w:rsidP="00316584">
      <w:pPr>
        <w:spacing w:after="0"/>
        <w:jc w:val="both"/>
        <w:rPr>
          <w:rFonts w:cstheme="minorHAnsi"/>
          <w:sz w:val="28"/>
          <w:szCs w:val="28"/>
        </w:rPr>
      </w:pPr>
      <w:r w:rsidRPr="0093581A">
        <w:rPr>
          <w:rFonts w:cstheme="minorHAnsi"/>
          <w:sz w:val="28"/>
          <w:szCs w:val="28"/>
        </w:rPr>
        <w:t>La UR-T8, lancée en 2017 pour commémorer le 20</w:t>
      </w:r>
      <w:r w:rsidRPr="0093581A">
        <w:rPr>
          <w:rFonts w:cstheme="minorHAnsi"/>
          <w:sz w:val="28"/>
          <w:szCs w:val="28"/>
          <w:vertAlign w:val="superscript"/>
        </w:rPr>
        <w:t>e</w:t>
      </w:r>
      <w:r w:rsidRPr="0093581A">
        <w:rPr>
          <w:rFonts w:cstheme="minorHAnsi"/>
          <w:sz w:val="28"/>
          <w:szCs w:val="28"/>
        </w:rPr>
        <w:t xml:space="preserve"> anniversaire de la marque, est la première montre « métamorphosable » d’URWERK. Une série d’actions précises permet de déverrouiller le boîtier de son support. Hors de son arceau, il devient mobile, pivote, se retourne, pour s’arrimer à nouveau à son point d’ancrage d’un clic métallique. Le mécanisme de l’heure est alors protégé sous un bouclier de titane et de bronze. </w:t>
      </w:r>
    </w:p>
    <w:p w:rsidR="009E71FC" w:rsidRPr="0093581A" w:rsidRDefault="009E71FC" w:rsidP="00316584">
      <w:pPr>
        <w:spacing w:after="0"/>
        <w:jc w:val="both"/>
        <w:rPr>
          <w:rFonts w:cstheme="minorHAnsi"/>
          <w:sz w:val="28"/>
          <w:szCs w:val="28"/>
          <w:lang w:val="fr-FR"/>
        </w:rPr>
      </w:pPr>
      <w:r w:rsidRPr="0093581A">
        <w:rPr>
          <w:rFonts w:cstheme="minorHAnsi"/>
          <w:sz w:val="28"/>
          <w:szCs w:val="28"/>
        </w:rPr>
        <w:t>Presser à nouveau les deux boutons de la lunette pour libérer le mécanisme, soulevez-le à la verticale, faites-le pivoter à 180° autour de son axe et clipser-le dans son support pour revenir au concept de base, la montre.</w:t>
      </w:r>
    </w:p>
    <w:p w:rsidR="009E71FC" w:rsidRDefault="009E71FC" w:rsidP="00316584">
      <w:pPr>
        <w:spacing w:after="0"/>
        <w:jc w:val="both"/>
        <w:rPr>
          <w:rFonts w:cstheme="minorHAnsi"/>
          <w:sz w:val="28"/>
          <w:szCs w:val="28"/>
        </w:rPr>
      </w:pPr>
    </w:p>
    <w:p w:rsidR="00130BC0" w:rsidRDefault="00130BC0" w:rsidP="00316584">
      <w:pPr>
        <w:spacing w:after="0"/>
        <w:jc w:val="both"/>
        <w:rPr>
          <w:rFonts w:cstheme="minorHAnsi"/>
          <w:sz w:val="28"/>
          <w:szCs w:val="28"/>
        </w:rPr>
      </w:pPr>
    </w:p>
    <w:p w:rsidR="00130BC0" w:rsidRDefault="00130BC0" w:rsidP="00130BC0">
      <w:pPr>
        <w:spacing w:after="0"/>
        <w:jc w:val="center"/>
        <w:rPr>
          <w:rFonts w:cstheme="minorHAnsi"/>
          <w:sz w:val="28"/>
          <w:szCs w:val="28"/>
        </w:rPr>
      </w:pPr>
      <w:r>
        <w:rPr>
          <w:noProof/>
          <w:lang w:eastAsia="fr-CH"/>
        </w:rPr>
        <w:drawing>
          <wp:inline distT="0" distB="0" distL="0" distR="0" wp14:anchorId="64EE63B8" wp14:editId="5CB7338F">
            <wp:extent cx="4140000" cy="2715786"/>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28A0092B-C50C-407E-A947-70E740481C1C}">
                          <a14:useLocalDpi xmlns:a14="http://schemas.microsoft.com/office/drawing/2010/main"/>
                        </a:ext>
                      </a:extLst>
                    </a:blip>
                    <a:srcRect/>
                    <a:stretch/>
                  </pic:blipFill>
                  <pic:spPr bwMode="auto">
                    <a:xfrm rot="10800000">
                      <a:off x="0" y="0"/>
                      <a:ext cx="4140000" cy="2715786"/>
                    </a:xfrm>
                    <a:prstGeom prst="rect">
                      <a:avLst/>
                    </a:prstGeom>
                    <a:ln>
                      <a:noFill/>
                    </a:ln>
                    <a:extLst>
                      <a:ext uri="{53640926-AAD7-44D8-BBD7-CCE9431645EC}">
                        <a14:shadowObscured xmlns:a14="http://schemas.microsoft.com/office/drawing/2010/main"/>
                      </a:ext>
                    </a:extLst>
                  </pic:spPr>
                </pic:pic>
              </a:graphicData>
            </a:graphic>
          </wp:inline>
        </w:drawing>
      </w:r>
    </w:p>
    <w:p w:rsidR="00130BC0" w:rsidRDefault="00130BC0" w:rsidP="00130BC0">
      <w:pPr>
        <w:spacing w:after="0"/>
        <w:jc w:val="center"/>
        <w:rPr>
          <w:rFonts w:cstheme="minorHAnsi"/>
          <w:sz w:val="28"/>
          <w:szCs w:val="28"/>
        </w:rPr>
      </w:pPr>
    </w:p>
    <w:p w:rsidR="00496F4A" w:rsidRDefault="00496F4A" w:rsidP="00130BC0">
      <w:pPr>
        <w:spacing w:after="0"/>
        <w:jc w:val="center"/>
        <w:rPr>
          <w:rFonts w:cstheme="minorHAnsi"/>
          <w:sz w:val="28"/>
          <w:szCs w:val="28"/>
        </w:rPr>
      </w:pPr>
    </w:p>
    <w:p w:rsidR="00A7575B" w:rsidRPr="0093581A" w:rsidRDefault="009E71FC" w:rsidP="00316584">
      <w:pPr>
        <w:spacing w:after="0"/>
        <w:jc w:val="both"/>
        <w:rPr>
          <w:rFonts w:cstheme="minorHAnsi"/>
          <w:sz w:val="28"/>
          <w:szCs w:val="28"/>
        </w:rPr>
      </w:pPr>
      <w:r w:rsidRPr="0093581A">
        <w:rPr>
          <w:rFonts w:cstheme="minorHAnsi"/>
          <w:sz w:val="28"/>
          <w:szCs w:val="28"/>
        </w:rPr>
        <w:t>Là, vous découvrirez une nouvelle version de l’indication de l’heure vagabonde selon URWERK - la façon la plus intuitive de transcrire le temps. Les 12 index des heures en groupes de quatre défilent successivement sur le rail des minutes pour afficher l’heure à la fois numériquement et analogiquement. C’est la configuration de carrousel la plus imposante et la plus élaborée jamais conçue par URWERK. Chaque satellite repose sur un carrousel, lui-mê</w:t>
      </w:r>
      <w:r w:rsidR="00B4008A">
        <w:rPr>
          <w:rFonts w:cstheme="minorHAnsi"/>
          <w:sz w:val="28"/>
          <w:szCs w:val="28"/>
        </w:rPr>
        <w:t>me régit par un méga-carrousel. U</w:t>
      </w:r>
      <w:r w:rsidRPr="0093581A">
        <w:rPr>
          <w:rFonts w:cstheme="minorHAnsi"/>
          <w:sz w:val="28"/>
          <w:szCs w:val="28"/>
        </w:rPr>
        <w:t xml:space="preserve">n engrenage planétaire complexe transforme cet enchevêtrement de rubis, roues et vis en un ballet méticuleusement réglé.  </w:t>
      </w:r>
    </w:p>
    <w:p w:rsidR="009E71FC" w:rsidRPr="0093581A" w:rsidRDefault="009E71FC" w:rsidP="00316584">
      <w:pPr>
        <w:spacing w:after="0"/>
        <w:jc w:val="both"/>
        <w:rPr>
          <w:rFonts w:cstheme="minorHAnsi"/>
          <w:sz w:val="28"/>
          <w:szCs w:val="28"/>
        </w:rPr>
      </w:pPr>
      <w:r w:rsidRPr="0093581A">
        <w:rPr>
          <w:rFonts w:cstheme="minorHAnsi"/>
          <w:sz w:val="28"/>
          <w:szCs w:val="28"/>
        </w:rPr>
        <w:t>La régulation du système de remontage automatique par une turbine constitue une autre caractéristique technique unique d’URWERK. Une turbine dorée connectée au rotor assure le remontage constant et linéaire de la UR-T8.</w:t>
      </w:r>
    </w:p>
    <w:p w:rsidR="009E71FC" w:rsidRDefault="009E71FC" w:rsidP="00316584">
      <w:pPr>
        <w:spacing w:after="0"/>
        <w:jc w:val="both"/>
        <w:rPr>
          <w:rFonts w:cstheme="minorHAnsi"/>
          <w:sz w:val="28"/>
          <w:szCs w:val="28"/>
        </w:rPr>
      </w:pPr>
      <w:r w:rsidRPr="0093581A">
        <w:rPr>
          <w:rFonts w:cstheme="minorHAnsi"/>
          <w:sz w:val="28"/>
          <w:szCs w:val="28"/>
        </w:rPr>
        <w:t xml:space="preserve">Pour le designer et co-fondateur d’URWERK, Martin Frei, une montre-bracelet est un objet qui invite à l’interaction en faisant appel aux sens visuels et tactiles. Vous ne portez pas simplement votre UR-T8, vous fusionnez avec elle. « Notre UR-T8 rappelle bien sûr les montres </w:t>
      </w:r>
      <w:proofErr w:type="spellStart"/>
      <w:r w:rsidRPr="0093581A">
        <w:rPr>
          <w:rFonts w:cstheme="minorHAnsi"/>
          <w:sz w:val="28"/>
          <w:szCs w:val="28"/>
        </w:rPr>
        <w:t>Reverso</w:t>
      </w:r>
      <w:proofErr w:type="spellEnd"/>
      <w:r w:rsidRPr="0093581A">
        <w:rPr>
          <w:rFonts w:cstheme="minorHAnsi"/>
          <w:sz w:val="28"/>
          <w:szCs w:val="28"/>
        </w:rPr>
        <w:t>, nous avons déstructuré le concept pour créer un modèle URWERK original. La UR-T8 présente toutes les caractéristiques que nous avons faites nôtres : la couronne hors norme, le verre saphir cristal de forme organique, le boîtier texturé qui invite au toucher, une forte personnalité et une signature visuelle reconnaissable ».</w:t>
      </w:r>
    </w:p>
    <w:p w:rsidR="009E71FC" w:rsidRPr="0093581A" w:rsidRDefault="009E71FC" w:rsidP="00316584">
      <w:pPr>
        <w:spacing w:after="0"/>
        <w:ind w:right="-6"/>
        <w:jc w:val="both"/>
        <w:rPr>
          <w:rFonts w:cstheme="minorHAnsi"/>
          <w:sz w:val="28"/>
          <w:szCs w:val="28"/>
        </w:rPr>
      </w:pPr>
    </w:p>
    <w:p w:rsidR="00BF3BEA" w:rsidRDefault="00316584" w:rsidP="00316584">
      <w:pPr>
        <w:spacing w:after="0"/>
        <w:jc w:val="both"/>
        <w:rPr>
          <w:rFonts w:cstheme="minorHAnsi"/>
          <w:sz w:val="28"/>
          <w:szCs w:val="28"/>
        </w:rPr>
      </w:pPr>
      <w:r w:rsidRPr="0093581A">
        <w:rPr>
          <w:rFonts w:cstheme="minorHAnsi"/>
          <w:sz w:val="28"/>
          <w:szCs w:val="28"/>
        </w:rPr>
        <w:t>Son esthétique particulière doit</w:t>
      </w:r>
      <w:r w:rsidR="008E209D" w:rsidRPr="0093581A">
        <w:rPr>
          <w:rFonts w:cstheme="minorHAnsi"/>
          <w:sz w:val="28"/>
          <w:szCs w:val="28"/>
        </w:rPr>
        <w:t xml:space="preserve"> également</w:t>
      </w:r>
      <w:r w:rsidRPr="0093581A">
        <w:rPr>
          <w:rFonts w:cstheme="minorHAnsi"/>
          <w:sz w:val="28"/>
          <w:szCs w:val="28"/>
        </w:rPr>
        <w:t xml:space="preserve"> beaucoup au travail artistique réalisé par Johnny </w:t>
      </w:r>
      <w:proofErr w:type="spellStart"/>
      <w:r w:rsidRPr="0093581A">
        <w:rPr>
          <w:rFonts w:cstheme="minorHAnsi"/>
          <w:sz w:val="28"/>
          <w:szCs w:val="28"/>
        </w:rPr>
        <w:t>Dowell</w:t>
      </w:r>
      <w:proofErr w:type="spellEnd"/>
      <w:r w:rsidRPr="0093581A">
        <w:rPr>
          <w:rFonts w:cstheme="minorHAnsi"/>
          <w:sz w:val="28"/>
          <w:szCs w:val="28"/>
        </w:rPr>
        <w:t xml:space="preserve"> </w:t>
      </w:r>
      <w:proofErr w:type="spellStart"/>
      <w:r w:rsidRPr="0093581A">
        <w:rPr>
          <w:rFonts w:cstheme="minorHAnsi"/>
          <w:sz w:val="28"/>
          <w:szCs w:val="28"/>
        </w:rPr>
        <w:t>a.k.a</w:t>
      </w:r>
      <w:proofErr w:type="spellEnd"/>
      <w:r w:rsidRPr="0093581A">
        <w:rPr>
          <w:rFonts w:cstheme="minorHAnsi"/>
          <w:sz w:val="28"/>
          <w:szCs w:val="28"/>
        </w:rPr>
        <w:t xml:space="preserve">. « King </w:t>
      </w:r>
      <w:proofErr w:type="spellStart"/>
      <w:r w:rsidRPr="0093581A">
        <w:rPr>
          <w:rFonts w:cstheme="minorHAnsi"/>
          <w:sz w:val="28"/>
          <w:szCs w:val="28"/>
        </w:rPr>
        <w:t>Nerd</w:t>
      </w:r>
      <w:proofErr w:type="spellEnd"/>
      <w:r w:rsidRPr="0093581A">
        <w:rPr>
          <w:rFonts w:cstheme="minorHAnsi"/>
          <w:sz w:val="28"/>
          <w:szCs w:val="28"/>
        </w:rPr>
        <w:t> » : « Quand on m’a donné la UR-T8 comme base de travail, j’ai tout de suite eu les yeux qui brillent. J’ai eu carte blanche pour habiller le recto et le verso de la montre. Et j’y ai eu un plaisir fou. Le côté sombre du boîtier m’a inspiré ce motif un peu agressif, dangereux, primitif. Je me suis également livré à un de mes exercices préférés, le travail sur les ombres et les dégradés de tons. »</w:t>
      </w:r>
    </w:p>
    <w:p w:rsidR="00496F4A" w:rsidRDefault="00496F4A" w:rsidP="00316584">
      <w:pPr>
        <w:spacing w:after="0"/>
        <w:jc w:val="both"/>
        <w:rPr>
          <w:rFonts w:cstheme="minorHAnsi"/>
          <w:sz w:val="28"/>
          <w:szCs w:val="28"/>
        </w:rPr>
      </w:pPr>
    </w:p>
    <w:p w:rsidR="00BF3BEA" w:rsidRDefault="00BF3BEA" w:rsidP="00B06A3A">
      <w:pPr>
        <w:spacing w:after="0"/>
        <w:jc w:val="center"/>
        <w:rPr>
          <w:noProof/>
          <w:lang w:eastAsia="fr-CH"/>
        </w:rPr>
      </w:pPr>
    </w:p>
    <w:p w:rsidR="00B06A3A" w:rsidRDefault="00B06A3A" w:rsidP="00B06A3A">
      <w:pPr>
        <w:spacing w:after="0"/>
        <w:jc w:val="center"/>
        <w:rPr>
          <w:rFonts w:cstheme="minorHAnsi"/>
          <w:sz w:val="28"/>
          <w:szCs w:val="28"/>
        </w:rPr>
      </w:pPr>
      <w:r>
        <w:rPr>
          <w:noProof/>
          <w:lang w:eastAsia="fr-CH"/>
        </w:rPr>
        <w:drawing>
          <wp:inline distT="0" distB="0" distL="0" distR="0" wp14:anchorId="24F231C2" wp14:editId="3B012C78">
            <wp:extent cx="3731872" cy="4140000"/>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731872" cy="4140000"/>
                    </a:xfrm>
                    <a:prstGeom prst="rect">
                      <a:avLst/>
                    </a:prstGeom>
                    <a:ln>
                      <a:noFill/>
                    </a:ln>
                    <a:extLst>
                      <a:ext uri="{53640926-AAD7-44D8-BBD7-CCE9431645EC}">
                        <a14:shadowObscured xmlns:a14="http://schemas.microsoft.com/office/drawing/2010/main"/>
                      </a:ext>
                    </a:extLst>
                  </pic:spPr>
                </pic:pic>
              </a:graphicData>
            </a:graphic>
          </wp:inline>
        </w:drawing>
      </w:r>
    </w:p>
    <w:p w:rsidR="00B06A3A" w:rsidRDefault="00B06A3A" w:rsidP="00316584">
      <w:pPr>
        <w:spacing w:after="0"/>
        <w:jc w:val="both"/>
        <w:rPr>
          <w:rFonts w:cstheme="minorHAnsi"/>
          <w:sz w:val="28"/>
          <w:szCs w:val="28"/>
        </w:rPr>
      </w:pPr>
    </w:p>
    <w:p w:rsidR="009E71FC" w:rsidRPr="0093581A" w:rsidRDefault="009F2AEC" w:rsidP="00B06A3A">
      <w:pPr>
        <w:spacing w:after="0"/>
        <w:jc w:val="both"/>
        <w:rPr>
          <w:rFonts w:cstheme="minorHAnsi"/>
          <w:sz w:val="28"/>
          <w:szCs w:val="28"/>
        </w:rPr>
      </w:pPr>
      <w:r>
        <w:rPr>
          <w:rFonts w:cstheme="minorHAnsi"/>
          <w:sz w:val="28"/>
          <w:szCs w:val="28"/>
        </w:rPr>
        <w:t xml:space="preserve">C’est sous l’impulsion de la boutique Art in Time que cette pièce unique sera mise aux enchères en faveur de la Croix-Rouge Monégasque active quotidiennement auprès de ceux en difficulté. </w:t>
      </w:r>
      <w:r w:rsidRPr="009F2AEC">
        <w:rPr>
          <w:rFonts w:cstheme="minorHAnsi"/>
          <w:sz w:val="28"/>
          <w:szCs w:val="28"/>
        </w:rPr>
        <w:t xml:space="preserve">« Dans le contexte actuel lié au Covid-19, il nous paraissait important de soutenir cette association d’aide humanitaire qui fut en première ligne ces derniers mois face à la pandémie. » </w:t>
      </w:r>
      <w:r w:rsidR="00A648B1">
        <w:rPr>
          <w:rFonts w:cstheme="minorHAnsi"/>
          <w:sz w:val="28"/>
          <w:szCs w:val="28"/>
        </w:rPr>
        <w:t>conclu</w:t>
      </w:r>
      <w:r w:rsidR="007D4730">
        <w:rPr>
          <w:rFonts w:cstheme="minorHAnsi"/>
          <w:sz w:val="28"/>
          <w:szCs w:val="28"/>
        </w:rPr>
        <w:t>t</w:t>
      </w:r>
      <w:r w:rsidR="00A648B1">
        <w:rPr>
          <w:rFonts w:cstheme="minorHAnsi"/>
          <w:sz w:val="28"/>
          <w:szCs w:val="28"/>
        </w:rPr>
        <w:t xml:space="preserve"> </w:t>
      </w:r>
      <w:r w:rsidRPr="009F2AEC">
        <w:rPr>
          <w:rFonts w:cstheme="minorHAnsi"/>
          <w:sz w:val="28"/>
          <w:szCs w:val="28"/>
        </w:rPr>
        <w:t xml:space="preserve">Karl-Friedrich Scheufele. </w:t>
      </w:r>
      <w:r w:rsidR="009E71FC" w:rsidRPr="0093581A">
        <w:rPr>
          <w:rFonts w:cstheme="minorHAnsi"/>
          <w:sz w:val="28"/>
          <w:szCs w:val="28"/>
        </w:rPr>
        <w:br w:type="page"/>
      </w:r>
    </w:p>
    <w:p w:rsidR="009E71FC" w:rsidRPr="0093581A" w:rsidRDefault="009E71FC" w:rsidP="00316584">
      <w:pPr>
        <w:spacing w:after="0"/>
        <w:jc w:val="both"/>
        <w:rPr>
          <w:rFonts w:cstheme="minorHAnsi"/>
          <w:b/>
          <w:sz w:val="28"/>
          <w:szCs w:val="28"/>
        </w:rPr>
      </w:pPr>
    </w:p>
    <w:p w:rsidR="009E71FC" w:rsidRPr="0093581A" w:rsidRDefault="009E71FC" w:rsidP="00316584">
      <w:pPr>
        <w:pStyle w:val="Titre3"/>
        <w:spacing w:before="0" w:after="0" w:line="360" w:lineRule="auto"/>
        <w:rPr>
          <w:rFonts w:asciiTheme="minorHAnsi" w:eastAsia="MS Mincho" w:hAnsiTheme="minorHAnsi" w:cstheme="minorHAnsi"/>
          <w:sz w:val="28"/>
          <w:szCs w:val="28"/>
          <w:lang w:val="fr-FR"/>
        </w:rPr>
      </w:pPr>
      <w:r w:rsidRPr="0093581A">
        <w:rPr>
          <w:rFonts w:asciiTheme="minorHAnsi" w:eastAsia="MS Mincho" w:hAnsiTheme="minorHAnsi" w:cstheme="minorHAnsi"/>
          <w:sz w:val="28"/>
          <w:szCs w:val="28"/>
          <w:lang w:val="fr-FR"/>
        </w:rPr>
        <w:t>Spécifications techniques de la UR-T8 « Raptor » (pièce unique)</w:t>
      </w:r>
    </w:p>
    <w:p w:rsidR="009E71FC" w:rsidRPr="0093581A" w:rsidRDefault="009E71FC" w:rsidP="00316584">
      <w:pPr>
        <w:pStyle w:val="Titre4"/>
        <w:spacing w:before="0"/>
        <w:jc w:val="both"/>
        <w:rPr>
          <w:rFonts w:asciiTheme="minorHAnsi" w:hAnsiTheme="minorHAnsi" w:cstheme="minorHAnsi"/>
          <w:sz w:val="28"/>
          <w:szCs w:val="28"/>
        </w:rPr>
      </w:pPr>
    </w:p>
    <w:p w:rsidR="009E71FC" w:rsidRPr="0093581A" w:rsidRDefault="009E71FC" w:rsidP="00316584">
      <w:pPr>
        <w:pStyle w:val="Titre4"/>
        <w:spacing w:before="0"/>
        <w:jc w:val="both"/>
        <w:rPr>
          <w:rFonts w:asciiTheme="minorHAnsi" w:hAnsiTheme="minorHAnsi" w:cstheme="minorHAnsi"/>
          <w:sz w:val="28"/>
          <w:szCs w:val="28"/>
        </w:rPr>
      </w:pPr>
      <w:r w:rsidRPr="0093581A">
        <w:rPr>
          <w:rFonts w:asciiTheme="minorHAnsi" w:hAnsiTheme="minorHAnsi" w:cstheme="minorHAnsi"/>
          <w:sz w:val="28"/>
          <w:szCs w:val="28"/>
        </w:rPr>
        <w:t>Mouvement</w:t>
      </w:r>
    </w:p>
    <w:p w:rsidR="009E71FC" w:rsidRPr="0093581A" w:rsidRDefault="009E71FC" w:rsidP="00316584">
      <w:pPr>
        <w:tabs>
          <w:tab w:val="left" w:pos="2268"/>
        </w:tabs>
        <w:spacing w:after="0"/>
        <w:jc w:val="both"/>
        <w:rPr>
          <w:rFonts w:cstheme="minorHAnsi"/>
          <w:sz w:val="28"/>
          <w:szCs w:val="28"/>
        </w:rPr>
      </w:pPr>
      <w:r w:rsidRPr="0093581A">
        <w:rPr>
          <w:rFonts w:cstheme="minorHAnsi"/>
          <w:sz w:val="28"/>
          <w:szCs w:val="28"/>
        </w:rPr>
        <w:t xml:space="preserve">Calibre : </w:t>
      </w:r>
      <w:r w:rsidRPr="0093581A">
        <w:rPr>
          <w:rFonts w:cstheme="minorHAnsi"/>
          <w:sz w:val="28"/>
          <w:szCs w:val="28"/>
        </w:rPr>
        <w:tab/>
      </w:r>
      <w:r w:rsidRPr="0093581A">
        <w:rPr>
          <w:rFonts w:cstheme="minorHAnsi"/>
          <w:sz w:val="28"/>
          <w:szCs w:val="28"/>
        </w:rPr>
        <w:tab/>
        <w:t>UR 8.01 mécanique, à remontage automatique</w:t>
      </w:r>
    </w:p>
    <w:p w:rsidR="009E71FC" w:rsidRPr="0093581A" w:rsidRDefault="009E71FC" w:rsidP="00316584">
      <w:pPr>
        <w:tabs>
          <w:tab w:val="left" w:pos="2268"/>
        </w:tabs>
        <w:spacing w:after="0"/>
        <w:jc w:val="both"/>
        <w:rPr>
          <w:rFonts w:cstheme="minorHAnsi"/>
          <w:sz w:val="28"/>
          <w:szCs w:val="28"/>
        </w:rPr>
      </w:pPr>
      <w:r w:rsidRPr="0093581A">
        <w:rPr>
          <w:rFonts w:cstheme="minorHAnsi"/>
          <w:sz w:val="28"/>
          <w:szCs w:val="28"/>
        </w:rPr>
        <w:t xml:space="preserve">Balancier : </w:t>
      </w:r>
      <w:r w:rsidRPr="0093581A">
        <w:rPr>
          <w:rFonts w:cstheme="minorHAnsi"/>
          <w:sz w:val="28"/>
          <w:szCs w:val="28"/>
        </w:rPr>
        <w:tab/>
      </w:r>
      <w:r w:rsidRPr="0093581A">
        <w:rPr>
          <w:rFonts w:cstheme="minorHAnsi"/>
          <w:sz w:val="28"/>
          <w:szCs w:val="28"/>
        </w:rPr>
        <w:tab/>
        <w:t>Monométallique</w:t>
      </w:r>
    </w:p>
    <w:p w:rsidR="009E71FC" w:rsidRPr="0093581A" w:rsidRDefault="009E71FC" w:rsidP="00316584">
      <w:pPr>
        <w:tabs>
          <w:tab w:val="left" w:pos="2268"/>
        </w:tabs>
        <w:spacing w:after="0"/>
        <w:jc w:val="both"/>
        <w:rPr>
          <w:rFonts w:cstheme="minorHAnsi"/>
          <w:sz w:val="28"/>
          <w:szCs w:val="28"/>
        </w:rPr>
      </w:pPr>
      <w:r w:rsidRPr="0093581A">
        <w:rPr>
          <w:rFonts w:cstheme="minorHAnsi"/>
          <w:sz w:val="28"/>
          <w:szCs w:val="28"/>
        </w:rPr>
        <w:t>Fréquence :</w:t>
      </w:r>
      <w:r w:rsidRPr="0093581A">
        <w:rPr>
          <w:rFonts w:cstheme="minorHAnsi"/>
          <w:sz w:val="28"/>
          <w:szCs w:val="28"/>
        </w:rPr>
        <w:tab/>
      </w:r>
      <w:r w:rsidRPr="0093581A">
        <w:rPr>
          <w:rFonts w:cstheme="minorHAnsi"/>
          <w:sz w:val="28"/>
          <w:szCs w:val="28"/>
        </w:rPr>
        <w:tab/>
        <w:t>28 800 v/h, 4Hz</w:t>
      </w:r>
    </w:p>
    <w:p w:rsidR="009E71FC" w:rsidRPr="0093581A" w:rsidRDefault="009E71FC" w:rsidP="00316584">
      <w:pPr>
        <w:tabs>
          <w:tab w:val="left" w:pos="2268"/>
        </w:tabs>
        <w:spacing w:after="0"/>
        <w:jc w:val="both"/>
        <w:rPr>
          <w:rFonts w:cstheme="minorHAnsi"/>
          <w:sz w:val="28"/>
          <w:szCs w:val="28"/>
        </w:rPr>
      </w:pPr>
      <w:r w:rsidRPr="0093581A">
        <w:rPr>
          <w:rFonts w:cstheme="minorHAnsi"/>
          <w:sz w:val="28"/>
          <w:szCs w:val="28"/>
        </w:rPr>
        <w:t xml:space="preserve">Ressort du balancier : </w:t>
      </w:r>
      <w:r w:rsidRPr="0093581A">
        <w:rPr>
          <w:rFonts w:cstheme="minorHAnsi"/>
          <w:sz w:val="28"/>
          <w:szCs w:val="28"/>
        </w:rPr>
        <w:tab/>
        <w:t>Plat</w:t>
      </w:r>
    </w:p>
    <w:p w:rsidR="009E71FC" w:rsidRPr="0093581A" w:rsidRDefault="009E71FC" w:rsidP="00316584">
      <w:pPr>
        <w:tabs>
          <w:tab w:val="left" w:pos="2268"/>
        </w:tabs>
        <w:spacing w:after="0"/>
        <w:jc w:val="both"/>
        <w:rPr>
          <w:rFonts w:cstheme="minorHAnsi"/>
          <w:sz w:val="28"/>
          <w:szCs w:val="28"/>
        </w:rPr>
      </w:pPr>
      <w:r w:rsidRPr="0093581A">
        <w:rPr>
          <w:rFonts w:cstheme="minorHAnsi"/>
          <w:sz w:val="28"/>
          <w:szCs w:val="28"/>
        </w:rPr>
        <w:t xml:space="preserve">Énergie : </w:t>
      </w:r>
      <w:r w:rsidRPr="0093581A">
        <w:rPr>
          <w:rFonts w:cstheme="minorHAnsi"/>
          <w:sz w:val="28"/>
          <w:szCs w:val="28"/>
        </w:rPr>
        <w:tab/>
      </w:r>
      <w:r w:rsidRPr="0093581A">
        <w:rPr>
          <w:rFonts w:cstheme="minorHAnsi"/>
          <w:sz w:val="28"/>
          <w:szCs w:val="28"/>
        </w:rPr>
        <w:tab/>
        <w:t xml:space="preserve">Barillet simple </w:t>
      </w:r>
    </w:p>
    <w:p w:rsidR="009E71FC" w:rsidRPr="0093581A" w:rsidRDefault="009E71FC" w:rsidP="00316584">
      <w:pPr>
        <w:tabs>
          <w:tab w:val="left" w:pos="2268"/>
        </w:tabs>
        <w:spacing w:after="0"/>
        <w:jc w:val="both"/>
        <w:rPr>
          <w:rFonts w:cstheme="minorHAnsi"/>
          <w:sz w:val="28"/>
          <w:szCs w:val="28"/>
        </w:rPr>
      </w:pPr>
      <w:r w:rsidRPr="0093581A">
        <w:rPr>
          <w:rFonts w:cstheme="minorHAnsi"/>
          <w:sz w:val="28"/>
          <w:szCs w:val="28"/>
        </w:rPr>
        <w:t xml:space="preserve">Réserve de marche : </w:t>
      </w:r>
      <w:r w:rsidRPr="0093581A">
        <w:rPr>
          <w:rFonts w:cstheme="minorHAnsi"/>
          <w:sz w:val="28"/>
          <w:szCs w:val="28"/>
        </w:rPr>
        <w:tab/>
        <w:t>39 heures</w:t>
      </w:r>
    </w:p>
    <w:p w:rsidR="009E71FC" w:rsidRPr="0093581A" w:rsidRDefault="009E71FC" w:rsidP="00316584">
      <w:pPr>
        <w:tabs>
          <w:tab w:val="left" w:pos="2268"/>
        </w:tabs>
        <w:spacing w:after="0"/>
        <w:jc w:val="both"/>
        <w:rPr>
          <w:rFonts w:cstheme="minorHAnsi"/>
          <w:sz w:val="28"/>
          <w:szCs w:val="28"/>
        </w:rPr>
      </w:pPr>
      <w:r w:rsidRPr="0093581A">
        <w:rPr>
          <w:rFonts w:cstheme="minorHAnsi"/>
          <w:sz w:val="28"/>
          <w:szCs w:val="28"/>
        </w:rPr>
        <w:t>Système de remontage</w:t>
      </w:r>
      <w:r w:rsidR="007E0B05">
        <w:rPr>
          <w:rFonts w:cstheme="minorHAnsi"/>
          <w:sz w:val="28"/>
          <w:szCs w:val="28"/>
        </w:rPr>
        <w:t> :</w:t>
      </w:r>
      <w:r w:rsidRPr="0093581A">
        <w:rPr>
          <w:rFonts w:cstheme="minorHAnsi"/>
          <w:sz w:val="28"/>
          <w:szCs w:val="28"/>
        </w:rPr>
        <w:t xml:space="preserve"> </w:t>
      </w:r>
      <w:r w:rsidRPr="0093581A">
        <w:rPr>
          <w:rFonts w:cstheme="minorHAnsi"/>
          <w:sz w:val="28"/>
          <w:szCs w:val="28"/>
        </w:rPr>
        <w:tab/>
        <w:t xml:space="preserve">Rotor unidirectionnel régulé par turbine </w:t>
      </w:r>
    </w:p>
    <w:p w:rsidR="009E71FC" w:rsidRPr="0093581A" w:rsidRDefault="009E71FC" w:rsidP="00316584">
      <w:pPr>
        <w:spacing w:after="0"/>
        <w:jc w:val="both"/>
        <w:rPr>
          <w:rFonts w:cstheme="minorHAnsi"/>
          <w:sz w:val="28"/>
          <w:szCs w:val="28"/>
        </w:rPr>
      </w:pPr>
      <w:r w:rsidRPr="0093581A">
        <w:rPr>
          <w:rFonts w:cstheme="minorHAnsi"/>
          <w:sz w:val="28"/>
          <w:szCs w:val="28"/>
        </w:rPr>
        <w:t xml:space="preserve">Finition : </w:t>
      </w:r>
      <w:r w:rsidRPr="0093581A">
        <w:rPr>
          <w:rFonts w:cstheme="minorHAnsi"/>
          <w:sz w:val="28"/>
          <w:szCs w:val="28"/>
        </w:rPr>
        <w:tab/>
      </w:r>
      <w:r w:rsidRPr="0093581A">
        <w:rPr>
          <w:rFonts w:cstheme="minorHAnsi"/>
          <w:sz w:val="28"/>
          <w:szCs w:val="28"/>
        </w:rPr>
        <w:tab/>
      </w:r>
      <w:r w:rsidRPr="0093581A">
        <w:rPr>
          <w:rFonts w:cstheme="minorHAnsi"/>
          <w:sz w:val="28"/>
          <w:szCs w:val="28"/>
        </w:rPr>
        <w:tab/>
        <w:t xml:space="preserve">Satinage, </w:t>
      </w:r>
      <w:proofErr w:type="spellStart"/>
      <w:r w:rsidRPr="0093581A">
        <w:rPr>
          <w:rFonts w:cstheme="minorHAnsi"/>
          <w:sz w:val="28"/>
          <w:szCs w:val="28"/>
        </w:rPr>
        <w:t>perlage</w:t>
      </w:r>
      <w:proofErr w:type="spellEnd"/>
      <w:r w:rsidRPr="0093581A">
        <w:rPr>
          <w:rFonts w:cstheme="minorHAnsi"/>
          <w:sz w:val="28"/>
          <w:szCs w:val="28"/>
        </w:rPr>
        <w:t xml:space="preserve"> circulaire et </w:t>
      </w:r>
      <w:proofErr w:type="spellStart"/>
      <w:r w:rsidRPr="0093581A">
        <w:rPr>
          <w:rFonts w:cstheme="minorHAnsi"/>
          <w:sz w:val="28"/>
          <w:szCs w:val="28"/>
        </w:rPr>
        <w:t>diamantage</w:t>
      </w:r>
      <w:proofErr w:type="spellEnd"/>
      <w:r w:rsidRPr="0093581A">
        <w:rPr>
          <w:rFonts w:cstheme="minorHAnsi"/>
          <w:sz w:val="28"/>
          <w:szCs w:val="28"/>
        </w:rPr>
        <w:t xml:space="preserve"> </w:t>
      </w:r>
    </w:p>
    <w:p w:rsidR="009E71FC" w:rsidRPr="0093581A" w:rsidRDefault="009E71FC" w:rsidP="00316584">
      <w:pPr>
        <w:spacing w:after="0"/>
        <w:jc w:val="both"/>
        <w:rPr>
          <w:rFonts w:cstheme="minorHAnsi"/>
          <w:sz w:val="28"/>
          <w:szCs w:val="28"/>
        </w:rPr>
      </w:pPr>
    </w:p>
    <w:p w:rsidR="009E71FC" w:rsidRPr="0093581A" w:rsidRDefault="009E71FC" w:rsidP="00316584">
      <w:pPr>
        <w:spacing w:after="0"/>
        <w:jc w:val="both"/>
        <w:rPr>
          <w:rFonts w:cstheme="minorHAnsi"/>
          <w:sz w:val="28"/>
          <w:szCs w:val="28"/>
        </w:rPr>
      </w:pPr>
    </w:p>
    <w:p w:rsidR="009E71FC" w:rsidRPr="0093581A" w:rsidRDefault="009E71FC" w:rsidP="00316584">
      <w:pPr>
        <w:pStyle w:val="Titre4"/>
        <w:spacing w:before="0"/>
        <w:jc w:val="both"/>
        <w:rPr>
          <w:rFonts w:asciiTheme="minorHAnsi" w:hAnsiTheme="minorHAnsi" w:cstheme="minorHAnsi"/>
          <w:sz w:val="28"/>
          <w:szCs w:val="28"/>
        </w:rPr>
      </w:pPr>
      <w:r w:rsidRPr="0093581A">
        <w:rPr>
          <w:rFonts w:asciiTheme="minorHAnsi" w:hAnsiTheme="minorHAnsi" w:cstheme="minorHAnsi"/>
          <w:sz w:val="28"/>
          <w:szCs w:val="28"/>
        </w:rPr>
        <w:t>Spécifications</w:t>
      </w:r>
    </w:p>
    <w:p w:rsidR="009E71FC" w:rsidRPr="0093581A" w:rsidRDefault="009E71FC" w:rsidP="00316584">
      <w:pPr>
        <w:tabs>
          <w:tab w:val="left" w:pos="2268"/>
        </w:tabs>
        <w:spacing w:after="0"/>
        <w:jc w:val="both"/>
        <w:rPr>
          <w:rFonts w:cstheme="minorHAnsi"/>
          <w:sz w:val="28"/>
          <w:szCs w:val="28"/>
        </w:rPr>
      </w:pPr>
      <w:r w:rsidRPr="0093581A">
        <w:rPr>
          <w:rFonts w:cstheme="minorHAnsi"/>
          <w:sz w:val="28"/>
          <w:szCs w:val="28"/>
        </w:rPr>
        <w:t>Complication satellite avec modules de rotation des heures/minutes montés sur rouage planétaire</w:t>
      </w:r>
    </w:p>
    <w:p w:rsidR="009E71FC" w:rsidRPr="0093581A" w:rsidRDefault="009E71FC" w:rsidP="00316584">
      <w:pPr>
        <w:tabs>
          <w:tab w:val="left" w:pos="2268"/>
        </w:tabs>
        <w:spacing w:after="0"/>
        <w:jc w:val="both"/>
        <w:rPr>
          <w:rFonts w:cstheme="minorHAnsi"/>
          <w:sz w:val="28"/>
          <w:szCs w:val="28"/>
        </w:rPr>
      </w:pPr>
    </w:p>
    <w:p w:rsidR="009E71FC" w:rsidRPr="0093581A" w:rsidRDefault="009E71FC" w:rsidP="00316584">
      <w:pPr>
        <w:pStyle w:val="Titre4"/>
        <w:spacing w:before="0"/>
        <w:jc w:val="both"/>
        <w:rPr>
          <w:rFonts w:asciiTheme="minorHAnsi" w:hAnsiTheme="minorHAnsi" w:cstheme="minorHAnsi"/>
          <w:sz w:val="28"/>
          <w:szCs w:val="28"/>
        </w:rPr>
      </w:pPr>
      <w:r w:rsidRPr="0093581A">
        <w:rPr>
          <w:rFonts w:asciiTheme="minorHAnsi" w:hAnsiTheme="minorHAnsi" w:cstheme="minorHAnsi"/>
          <w:sz w:val="28"/>
          <w:szCs w:val="28"/>
        </w:rPr>
        <w:t>Boîtier</w:t>
      </w:r>
    </w:p>
    <w:p w:rsidR="009E71FC" w:rsidRPr="0093581A" w:rsidRDefault="009E71FC" w:rsidP="00316584">
      <w:pPr>
        <w:tabs>
          <w:tab w:val="left" w:pos="2268"/>
        </w:tabs>
        <w:spacing w:after="0"/>
        <w:ind w:right="-6"/>
        <w:jc w:val="both"/>
        <w:rPr>
          <w:rFonts w:cstheme="minorHAnsi"/>
          <w:sz w:val="28"/>
          <w:szCs w:val="28"/>
        </w:rPr>
      </w:pPr>
      <w:r w:rsidRPr="0093581A">
        <w:rPr>
          <w:rFonts w:cstheme="minorHAnsi"/>
          <w:sz w:val="28"/>
          <w:szCs w:val="28"/>
        </w:rPr>
        <w:t>Boîtier</w:t>
      </w:r>
      <w:r w:rsidR="00316584" w:rsidRPr="0093581A">
        <w:rPr>
          <w:rFonts w:cstheme="minorHAnsi"/>
          <w:sz w:val="28"/>
          <w:szCs w:val="28"/>
        </w:rPr>
        <w:t> :</w:t>
      </w:r>
      <w:r w:rsidRPr="0093581A">
        <w:rPr>
          <w:rFonts w:cstheme="minorHAnsi"/>
          <w:sz w:val="28"/>
          <w:szCs w:val="28"/>
        </w:rPr>
        <w:t xml:space="preserve"> Transformer en titane Grade 5</w:t>
      </w:r>
    </w:p>
    <w:p w:rsidR="009E71FC" w:rsidRPr="0093581A" w:rsidRDefault="009E71FC" w:rsidP="00316584">
      <w:pPr>
        <w:tabs>
          <w:tab w:val="left" w:pos="2268"/>
        </w:tabs>
        <w:spacing w:after="0"/>
        <w:jc w:val="both"/>
        <w:rPr>
          <w:rFonts w:cstheme="minorHAnsi"/>
          <w:sz w:val="28"/>
          <w:szCs w:val="28"/>
        </w:rPr>
      </w:pPr>
      <w:r w:rsidRPr="0093581A">
        <w:rPr>
          <w:rFonts w:cstheme="minorHAnsi"/>
          <w:sz w:val="28"/>
          <w:szCs w:val="28"/>
        </w:rPr>
        <w:t>Dimensions : 60.23mm X 48.35mm X 20.02mm</w:t>
      </w:r>
    </w:p>
    <w:p w:rsidR="009E71FC" w:rsidRPr="00A7575B" w:rsidRDefault="009E71FC" w:rsidP="00316584">
      <w:pPr>
        <w:tabs>
          <w:tab w:val="left" w:pos="2268"/>
        </w:tabs>
        <w:spacing w:after="0"/>
        <w:jc w:val="both"/>
        <w:rPr>
          <w:rFonts w:cstheme="minorHAnsi"/>
          <w:sz w:val="28"/>
          <w:szCs w:val="28"/>
          <w:lang w:val="en-US"/>
        </w:rPr>
      </w:pPr>
      <w:proofErr w:type="spellStart"/>
      <w:proofErr w:type="gramStart"/>
      <w:r w:rsidRPr="00A7575B">
        <w:rPr>
          <w:rFonts w:cstheme="minorHAnsi"/>
          <w:sz w:val="28"/>
          <w:szCs w:val="28"/>
          <w:lang w:val="en-US"/>
        </w:rPr>
        <w:t>Étanchéité</w:t>
      </w:r>
      <w:proofErr w:type="spellEnd"/>
      <w:r w:rsidRPr="00A7575B">
        <w:rPr>
          <w:rFonts w:cstheme="minorHAnsi"/>
          <w:sz w:val="28"/>
          <w:szCs w:val="28"/>
          <w:lang w:val="en-US"/>
        </w:rPr>
        <w:t xml:space="preserve"> :</w:t>
      </w:r>
      <w:proofErr w:type="gramEnd"/>
      <w:r w:rsidRPr="00A7575B">
        <w:rPr>
          <w:rFonts w:cstheme="minorHAnsi"/>
          <w:sz w:val="28"/>
          <w:szCs w:val="28"/>
          <w:lang w:val="en-US"/>
        </w:rPr>
        <w:t xml:space="preserve"> 3 ATM</w:t>
      </w:r>
    </w:p>
    <w:p w:rsidR="009E71FC" w:rsidRDefault="009E71FC" w:rsidP="00316584">
      <w:pPr>
        <w:tabs>
          <w:tab w:val="left" w:pos="2268"/>
        </w:tabs>
        <w:spacing w:after="0"/>
        <w:jc w:val="both"/>
        <w:rPr>
          <w:rFonts w:cstheme="minorHAnsi"/>
          <w:sz w:val="28"/>
          <w:szCs w:val="28"/>
          <w:lang w:val="en-US"/>
        </w:rPr>
      </w:pPr>
    </w:p>
    <w:p w:rsidR="00A7575B" w:rsidRPr="00A7575B" w:rsidRDefault="00A7575B" w:rsidP="00316584">
      <w:pPr>
        <w:tabs>
          <w:tab w:val="left" w:pos="2268"/>
        </w:tabs>
        <w:spacing w:after="0"/>
        <w:jc w:val="both"/>
        <w:rPr>
          <w:rFonts w:cstheme="minorHAnsi"/>
          <w:sz w:val="28"/>
          <w:szCs w:val="28"/>
          <w:lang w:val="en-US"/>
        </w:rPr>
      </w:pPr>
    </w:p>
    <w:p w:rsidR="00A7575B" w:rsidRPr="007438CB" w:rsidRDefault="00A7575B" w:rsidP="00A7575B">
      <w:pPr>
        <w:tabs>
          <w:tab w:val="left" w:pos="1233"/>
        </w:tabs>
        <w:rPr>
          <w:rFonts w:cstheme="minorHAnsi"/>
          <w:sz w:val="28"/>
          <w:szCs w:val="28"/>
          <w:lang w:val="en-GB"/>
        </w:rPr>
      </w:pPr>
      <w:r>
        <w:rPr>
          <w:rFonts w:cstheme="minorHAnsi"/>
          <w:sz w:val="28"/>
          <w:szCs w:val="28"/>
          <w:lang w:val="en-GB"/>
        </w:rPr>
        <w:t>____________________________</w:t>
      </w:r>
      <w:r w:rsidRPr="007438CB">
        <w:rPr>
          <w:rFonts w:cstheme="minorHAnsi"/>
          <w:sz w:val="28"/>
          <w:szCs w:val="28"/>
          <w:lang w:val="en-GB"/>
        </w:rPr>
        <w:tab/>
      </w:r>
    </w:p>
    <w:p w:rsidR="00A7575B" w:rsidRPr="00A7575B" w:rsidRDefault="00A7575B" w:rsidP="00A7575B">
      <w:pPr>
        <w:rPr>
          <w:rFonts w:cstheme="minorHAnsi"/>
          <w:sz w:val="28"/>
          <w:szCs w:val="28"/>
          <w:lang w:val="en-US"/>
        </w:rPr>
      </w:pPr>
      <w:proofErr w:type="gramStart"/>
      <w:r w:rsidRPr="00A7575B">
        <w:rPr>
          <w:rFonts w:cstheme="minorHAnsi"/>
          <w:sz w:val="28"/>
          <w:szCs w:val="28"/>
          <w:lang w:val="en-US"/>
        </w:rPr>
        <w:t>CONTACTS :</w:t>
      </w:r>
      <w:proofErr w:type="gramEnd"/>
    </w:p>
    <w:p w:rsidR="00A7575B" w:rsidRPr="00A7575B" w:rsidRDefault="00A7575B" w:rsidP="00A7575B">
      <w:pPr>
        <w:spacing w:after="0"/>
        <w:rPr>
          <w:rFonts w:cstheme="minorHAnsi"/>
          <w:sz w:val="28"/>
          <w:szCs w:val="28"/>
          <w:lang w:val="en-US"/>
        </w:rPr>
      </w:pPr>
      <w:r w:rsidRPr="00A7575B">
        <w:rPr>
          <w:rFonts w:cstheme="minorHAnsi"/>
          <w:sz w:val="28"/>
          <w:szCs w:val="28"/>
          <w:lang w:val="en-US"/>
        </w:rPr>
        <w:t>ART IN TIME</w:t>
      </w:r>
    </w:p>
    <w:p w:rsidR="00A7575B" w:rsidRPr="003A5F6A" w:rsidRDefault="00A7575B" w:rsidP="00A7575B">
      <w:pPr>
        <w:spacing w:after="0"/>
        <w:rPr>
          <w:rFonts w:cstheme="minorHAnsi"/>
          <w:sz w:val="28"/>
          <w:szCs w:val="28"/>
        </w:rPr>
      </w:pPr>
      <w:r w:rsidRPr="003A5F6A">
        <w:rPr>
          <w:rFonts w:cstheme="minorHAnsi"/>
          <w:sz w:val="28"/>
          <w:szCs w:val="28"/>
        </w:rPr>
        <w:t>ONE MONTE CARLO, Place du Casino</w:t>
      </w:r>
    </w:p>
    <w:p w:rsidR="00A7575B" w:rsidRPr="003A5F6A" w:rsidRDefault="00A7575B" w:rsidP="00A7575B">
      <w:pPr>
        <w:spacing w:after="0"/>
        <w:rPr>
          <w:rFonts w:cstheme="minorHAnsi"/>
          <w:sz w:val="28"/>
          <w:szCs w:val="28"/>
        </w:rPr>
      </w:pPr>
      <w:r w:rsidRPr="003A5F6A">
        <w:rPr>
          <w:rFonts w:cstheme="minorHAnsi"/>
          <w:sz w:val="28"/>
          <w:szCs w:val="28"/>
        </w:rPr>
        <w:t>MC 98000 MONACO</w:t>
      </w:r>
    </w:p>
    <w:p w:rsidR="00A7575B" w:rsidRPr="003A5F6A" w:rsidRDefault="00A7575B" w:rsidP="00A7575B">
      <w:pPr>
        <w:spacing w:after="0"/>
        <w:rPr>
          <w:rFonts w:cstheme="minorHAnsi"/>
          <w:sz w:val="28"/>
          <w:szCs w:val="28"/>
        </w:rPr>
      </w:pPr>
      <w:r w:rsidRPr="003A5F6A">
        <w:rPr>
          <w:rFonts w:cstheme="minorHAnsi"/>
          <w:sz w:val="28"/>
          <w:szCs w:val="28"/>
        </w:rPr>
        <w:t>Tél. (+377) 93 15 00 00</w:t>
      </w:r>
    </w:p>
    <w:p w:rsidR="00A7575B" w:rsidRPr="003A5F6A" w:rsidRDefault="00A7575B" w:rsidP="00A7575B">
      <w:pPr>
        <w:spacing w:after="0"/>
        <w:rPr>
          <w:rFonts w:cstheme="minorHAnsi"/>
          <w:sz w:val="28"/>
          <w:szCs w:val="28"/>
        </w:rPr>
      </w:pPr>
      <w:r w:rsidRPr="003A5F6A">
        <w:rPr>
          <w:rFonts w:cstheme="minorHAnsi"/>
          <w:sz w:val="28"/>
          <w:szCs w:val="28"/>
        </w:rPr>
        <w:t xml:space="preserve">E-mail : </w:t>
      </w:r>
      <w:hyperlink r:id="rId10" w:history="1">
        <w:r w:rsidRPr="003A5F6A">
          <w:rPr>
            <w:rFonts w:cstheme="minorHAnsi"/>
            <w:sz w:val="28"/>
            <w:szCs w:val="28"/>
          </w:rPr>
          <w:t>contact@art-in-time.com</w:t>
        </w:r>
      </w:hyperlink>
    </w:p>
    <w:p w:rsidR="00A7575B" w:rsidRDefault="00A7575B" w:rsidP="00A7575B">
      <w:pPr>
        <w:spacing w:after="0"/>
        <w:rPr>
          <w:rFonts w:cstheme="minorHAnsi"/>
          <w:sz w:val="28"/>
          <w:szCs w:val="28"/>
        </w:rPr>
      </w:pPr>
    </w:p>
    <w:p w:rsidR="00A7575B" w:rsidRDefault="00A7575B" w:rsidP="00A7575B">
      <w:pPr>
        <w:spacing w:after="0"/>
        <w:rPr>
          <w:rFonts w:cstheme="minorHAnsi"/>
          <w:sz w:val="28"/>
          <w:szCs w:val="28"/>
        </w:rPr>
      </w:pPr>
    </w:p>
    <w:p w:rsidR="00A7575B" w:rsidRDefault="00A7575B" w:rsidP="00A7575B">
      <w:pPr>
        <w:spacing w:after="0"/>
        <w:rPr>
          <w:rFonts w:cstheme="minorHAnsi"/>
          <w:sz w:val="28"/>
          <w:szCs w:val="28"/>
        </w:rPr>
      </w:pPr>
    </w:p>
    <w:p w:rsidR="00A7575B" w:rsidRPr="003A5F6A" w:rsidRDefault="00A7575B" w:rsidP="00A7575B">
      <w:pPr>
        <w:spacing w:after="0"/>
        <w:rPr>
          <w:rFonts w:cstheme="minorHAnsi"/>
          <w:sz w:val="28"/>
          <w:szCs w:val="28"/>
        </w:rPr>
      </w:pPr>
    </w:p>
    <w:p w:rsidR="00A7575B" w:rsidRPr="003A5F6A" w:rsidRDefault="00A7575B" w:rsidP="00A7575B">
      <w:pPr>
        <w:spacing w:after="0"/>
        <w:rPr>
          <w:rFonts w:cstheme="minorHAnsi"/>
          <w:sz w:val="28"/>
          <w:szCs w:val="28"/>
        </w:rPr>
      </w:pPr>
      <w:r w:rsidRPr="003A5F6A">
        <w:rPr>
          <w:rFonts w:cstheme="minorHAnsi"/>
          <w:sz w:val="28"/>
          <w:szCs w:val="28"/>
        </w:rPr>
        <w:t>CROIX-ROUGE MONÉGASQUE/MONACO REDCROSS</w:t>
      </w:r>
    </w:p>
    <w:p w:rsidR="00A7575B" w:rsidRPr="003A5F6A" w:rsidRDefault="00A7575B" w:rsidP="00A7575B">
      <w:pPr>
        <w:spacing w:after="0"/>
        <w:rPr>
          <w:rFonts w:cstheme="minorHAnsi"/>
          <w:sz w:val="28"/>
          <w:szCs w:val="28"/>
        </w:rPr>
      </w:pPr>
      <w:r w:rsidRPr="003A5F6A">
        <w:rPr>
          <w:rFonts w:cstheme="minorHAnsi"/>
          <w:sz w:val="28"/>
          <w:szCs w:val="28"/>
        </w:rPr>
        <w:t>27 boulevard de Suisse</w:t>
      </w:r>
    </w:p>
    <w:p w:rsidR="00A7575B" w:rsidRPr="003A5F6A" w:rsidRDefault="00A7575B" w:rsidP="00A7575B">
      <w:pPr>
        <w:spacing w:after="0"/>
        <w:rPr>
          <w:rFonts w:cstheme="minorHAnsi"/>
          <w:sz w:val="28"/>
          <w:szCs w:val="28"/>
        </w:rPr>
      </w:pPr>
      <w:r w:rsidRPr="003A5F6A">
        <w:rPr>
          <w:rFonts w:cstheme="minorHAnsi"/>
          <w:sz w:val="28"/>
          <w:szCs w:val="28"/>
        </w:rPr>
        <w:t>MC 98000 MONACO</w:t>
      </w:r>
    </w:p>
    <w:p w:rsidR="00A7575B" w:rsidRPr="003A5F6A" w:rsidRDefault="00A7575B" w:rsidP="00A7575B">
      <w:pPr>
        <w:spacing w:after="0"/>
        <w:rPr>
          <w:rFonts w:cstheme="minorHAnsi"/>
          <w:sz w:val="28"/>
          <w:szCs w:val="28"/>
        </w:rPr>
      </w:pPr>
      <w:r w:rsidRPr="003A5F6A">
        <w:rPr>
          <w:rFonts w:cstheme="minorHAnsi"/>
          <w:sz w:val="28"/>
          <w:szCs w:val="28"/>
        </w:rPr>
        <w:t>Tél. (+377) 97 97 68 00</w:t>
      </w:r>
    </w:p>
    <w:p w:rsidR="00A7575B" w:rsidRPr="00A7575B" w:rsidRDefault="00A7575B" w:rsidP="00A7575B">
      <w:pPr>
        <w:spacing w:after="0"/>
        <w:rPr>
          <w:rFonts w:cstheme="minorHAnsi"/>
          <w:sz w:val="28"/>
          <w:szCs w:val="28"/>
          <w:lang w:val="de-CH"/>
        </w:rPr>
      </w:pPr>
      <w:proofErr w:type="spellStart"/>
      <w:r w:rsidRPr="00A7575B">
        <w:rPr>
          <w:rFonts w:cstheme="minorHAnsi"/>
          <w:sz w:val="28"/>
          <w:szCs w:val="28"/>
          <w:lang w:val="de-CH"/>
        </w:rPr>
        <w:t>E-mail</w:t>
      </w:r>
      <w:proofErr w:type="spellEnd"/>
      <w:r w:rsidRPr="00A7575B">
        <w:rPr>
          <w:rFonts w:cstheme="minorHAnsi"/>
          <w:sz w:val="28"/>
          <w:szCs w:val="28"/>
          <w:lang w:val="de-CH"/>
        </w:rPr>
        <w:t xml:space="preserve"> : </w:t>
      </w:r>
      <w:hyperlink r:id="rId11" w:history="1">
        <w:r w:rsidRPr="00A7575B">
          <w:rPr>
            <w:rFonts w:cstheme="minorHAnsi"/>
            <w:sz w:val="28"/>
            <w:szCs w:val="28"/>
            <w:lang w:val="de-CH"/>
          </w:rPr>
          <w:t>redcross@croix-rouge.mc</w:t>
        </w:r>
      </w:hyperlink>
    </w:p>
    <w:p w:rsidR="00A7575B" w:rsidRPr="003A5F6A" w:rsidRDefault="00A7575B" w:rsidP="00A7575B">
      <w:pPr>
        <w:jc w:val="both"/>
        <w:rPr>
          <w:rFonts w:cstheme="minorHAnsi"/>
          <w:sz w:val="28"/>
          <w:szCs w:val="28"/>
          <w:lang w:val="de-CH"/>
        </w:rPr>
      </w:pPr>
    </w:p>
    <w:p w:rsidR="009E71FC" w:rsidRPr="00A7575B" w:rsidRDefault="009E71FC" w:rsidP="00316584">
      <w:pPr>
        <w:jc w:val="both"/>
        <w:rPr>
          <w:rFonts w:cstheme="minorHAnsi"/>
          <w:sz w:val="28"/>
          <w:szCs w:val="28"/>
          <w:lang w:val="de-CH"/>
        </w:rPr>
      </w:pPr>
    </w:p>
    <w:p w:rsidR="009E71FC" w:rsidRPr="00A7575B" w:rsidRDefault="009E71FC" w:rsidP="00316584">
      <w:pPr>
        <w:jc w:val="both"/>
        <w:rPr>
          <w:rFonts w:cstheme="minorHAnsi"/>
          <w:sz w:val="28"/>
          <w:szCs w:val="28"/>
          <w:lang w:val="de-CH"/>
        </w:rPr>
      </w:pPr>
    </w:p>
    <w:p w:rsidR="00623EDA" w:rsidRPr="00A7575B" w:rsidRDefault="00623EDA" w:rsidP="00316584">
      <w:pPr>
        <w:jc w:val="both"/>
        <w:rPr>
          <w:rFonts w:cstheme="minorHAnsi"/>
          <w:sz w:val="28"/>
          <w:szCs w:val="28"/>
          <w:lang w:val="de-CH"/>
        </w:rPr>
      </w:pPr>
    </w:p>
    <w:p w:rsidR="009E71FC" w:rsidRPr="00A7575B" w:rsidRDefault="009E71FC" w:rsidP="00316584">
      <w:pPr>
        <w:jc w:val="both"/>
        <w:rPr>
          <w:rFonts w:cstheme="minorHAnsi"/>
          <w:sz w:val="28"/>
          <w:szCs w:val="28"/>
          <w:lang w:val="de-CH"/>
        </w:rPr>
      </w:pPr>
    </w:p>
    <w:p w:rsidR="00623EDA" w:rsidRPr="00A7575B" w:rsidRDefault="00623EDA" w:rsidP="00316584">
      <w:pPr>
        <w:jc w:val="both"/>
        <w:rPr>
          <w:rFonts w:cstheme="minorHAnsi"/>
          <w:sz w:val="28"/>
          <w:szCs w:val="28"/>
          <w:lang w:val="de-CH"/>
        </w:rPr>
      </w:pPr>
    </w:p>
    <w:sectPr w:rsidR="00623EDA" w:rsidRPr="00A7575B">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0C3" w:rsidRDefault="000D40C3" w:rsidP="0093581A">
      <w:pPr>
        <w:spacing w:after="0" w:line="240" w:lineRule="auto"/>
      </w:pPr>
      <w:r>
        <w:separator/>
      </w:r>
    </w:p>
  </w:endnote>
  <w:endnote w:type="continuationSeparator" w:id="0">
    <w:p w:rsidR="000D40C3" w:rsidRDefault="000D40C3" w:rsidP="00935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charset w:val="4D"/>
    <w:family w:val="auto"/>
    <w:pitch w:val="variable"/>
    <w:sig w:usb0="A00002FF" w:usb1="7800205A" w:usb2="14600000" w:usb3="00000000" w:csb0="000001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0C3" w:rsidRDefault="000D40C3" w:rsidP="0093581A">
      <w:pPr>
        <w:spacing w:after="0" w:line="240" w:lineRule="auto"/>
      </w:pPr>
      <w:r>
        <w:separator/>
      </w:r>
    </w:p>
  </w:footnote>
  <w:footnote w:type="continuationSeparator" w:id="0">
    <w:p w:rsidR="000D40C3" w:rsidRDefault="000D40C3" w:rsidP="009358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81A" w:rsidRDefault="0093581A" w:rsidP="0093581A">
    <w:pPr>
      <w:pStyle w:val="En-tte"/>
      <w:jc w:val="right"/>
    </w:pPr>
    <w:r>
      <w:rPr>
        <w:noProof/>
        <w:lang w:eastAsia="fr-CH"/>
      </w:rPr>
      <w:drawing>
        <wp:inline distT="0" distB="0" distL="0" distR="0" wp14:anchorId="2C075AA3" wp14:editId="295ABEF2">
          <wp:extent cx="2520000" cy="684409"/>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684409"/>
                  </a:xfrm>
                  <a:prstGeom prst="rect">
                    <a:avLst/>
                  </a:prstGeom>
                </pic:spPr>
              </pic:pic>
            </a:graphicData>
          </a:graphic>
        </wp:inline>
      </w:drawing>
    </w:r>
  </w:p>
  <w:p w:rsidR="0093581A" w:rsidRDefault="0093581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528"/>
    <w:rsid w:val="000B5812"/>
    <w:rsid w:val="000D40C3"/>
    <w:rsid w:val="00130BC0"/>
    <w:rsid w:val="00144009"/>
    <w:rsid w:val="00155214"/>
    <w:rsid w:val="001B7AE6"/>
    <w:rsid w:val="001E0F4F"/>
    <w:rsid w:val="00207686"/>
    <w:rsid w:val="00222BE9"/>
    <w:rsid w:val="00267453"/>
    <w:rsid w:val="002B0345"/>
    <w:rsid w:val="00307B30"/>
    <w:rsid w:val="00310459"/>
    <w:rsid w:val="00316584"/>
    <w:rsid w:val="003D38FA"/>
    <w:rsid w:val="003D440F"/>
    <w:rsid w:val="00442318"/>
    <w:rsid w:val="00467F50"/>
    <w:rsid w:val="00496F4A"/>
    <w:rsid w:val="004A292B"/>
    <w:rsid w:val="00517AFC"/>
    <w:rsid w:val="0052509A"/>
    <w:rsid w:val="00577BF5"/>
    <w:rsid w:val="005F21FE"/>
    <w:rsid w:val="00623EDA"/>
    <w:rsid w:val="0066267F"/>
    <w:rsid w:val="00667472"/>
    <w:rsid w:val="00711854"/>
    <w:rsid w:val="00774741"/>
    <w:rsid w:val="007B5C1A"/>
    <w:rsid w:val="007D4730"/>
    <w:rsid w:val="007E0B05"/>
    <w:rsid w:val="00810ACC"/>
    <w:rsid w:val="008E209D"/>
    <w:rsid w:val="0093581A"/>
    <w:rsid w:val="00950F79"/>
    <w:rsid w:val="009E71FC"/>
    <w:rsid w:val="009F2AEC"/>
    <w:rsid w:val="00A30984"/>
    <w:rsid w:val="00A34B17"/>
    <w:rsid w:val="00A648B1"/>
    <w:rsid w:val="00A7575B"/>
    <w:rsid w:val="00A91723"/>
    <w:rsid w:val="00AF4180"/>
    <w:rsid w:val="00B06A3A"/>
    <w:rsid w:val="00B4008A"/>
    <w:rsid w:val="00B54210"/>
    <w:rsid w:val="00BB7247"/>
    <w:rsid w:val="00BF3BEA"/>
    <w:rsid w:val="00CF2528"/>
    <w:rsid w:val="00D90B81"/>
    <w:rsid w:val="00DD0BFE"/>
    <w:rsid w:val="00F83CB5"/>
    <w:rsid w:val="00FF6F93"/>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4625B"/>
  <w15:chartTrackingRefBased/>
  <w15:docId w15:val="{E9837163-3F7D-4011-98D0-88B073217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next w:val="Normal"/>
    <w:link w:val="Titre3Car"/>
    <w:semiHidden/>
    <w:unhideWhenUsed/>
    <w:qFormat/>
    <w:rsid w:val="009E71FC"/>
    <w:pPr>
      <w:keepNext/>
      <w:widowControl w:val="0"/>
      <w:spacing w:before="240" w:after="60" w:line="240" w:lineRule="auto"/>
      <w:jc w:val="both"/>
      <w:outlineLvl w:val="2"/>
    </w:pPr>
    <w:rPr>
      <w:rFonts w:ascii="Palatino" w:eastAsia="Times New Roman" w:hAnsi="Palatino" w:cs="Arial"/>
      <w:kern w:val="2"/>
      <w:sz w:val="24"/>
      <w:szCs w:val="26"/>
      <w:u w:val="single"/>
      <w:lang w:val="en-US" w:eastAsia="ja-JP"/>
    </w:rPr>
  </w:style>
  <w:style w:type="paragraph" w:styleId="Titre4">
    <w:name w:val="heading 4"/>
    <w:basedOn w:val="Normal"/>
    <w:next w:val="Normal"/>
    <w:link w:val="Titre4Car"/>
    <w:uiPriority w:val="9"/>
    <w:semiHidden/>
    <w:unhideWhenUsed/>
    <w:qFormat/>
    <w:rsid w:val="009E71FC"/>
    <w:pPr>
      <w:keepNext/>
      <w:keepLines/>
      <w:spacing w:before="40" w:after="0" w:line="360" w:lineRule="auto"/>
      <w:ind w:right="-7"/>
      <w:outlineLvl w:val="3"/>
    </w:pPr>
    <w:rPr>
      <w:rFonts w:ascii="Calibri" w:eastAsia="MS Gothic" w:hAnsi="Calibri" w:cs="Times New Roman"/>
      <w:i/>
      <w:iCs/>
      <w:color w:val="365F91"/>
      <w:sz w:val="24"/>
      <w:szCs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semiHidden/>
    <w:rsid w:val="009E71FC"/>
    <w:rPr>
      <w:rFonts w:ascii="Palatino" w:eastAsia="Times New Roman" w:hAnsi="Palatino" w:cs="Arial"/>
      <w:kern w:val="2"/>
      <w:sz w:val="24"/>
      <w:szCs w:val="26"/>
      <w:u w:val="single"/>
      <w:lang w:val="en-US" w:eastAsia="ja-JP"/>
    </w:rPr>
  </w:style>
  <w:style w:type="character" w:customStyle="1" w:styleId="Titre4Car">
    <w:name w:val="Titre 4 Car"/>
    <w:basedOn w:val="Policepardfaut"/>
    <w:link w:val="Titre4"/>
    <w:uiPriority w:val="9"/>
    <w:semiHidden/>
    <w:rsid w:val="009E71FC"/>
    <w:rPr>
      <w:rFonts w:ascii="Calibri" w:eastAsia="MS Gothic" w:hAnsi="Calibri" w:cs="Times New Roman"/>
      <w:i/>
      <w:iCs/>
      <w:color w:val="365F91"/>
      <w:sz w:val="24"/>
      <w:szCs w:val="24"/>
      <w:lang w:val="fr-FR"/>
    </w:rPr>
  </w:style>
  <w:style w:type="character" w:styleId="Lienhypertexte">
    <w:name w:val="Hyperlink"/>
    <w:uiPriority w:val="99"/>
    <w:semiHidden/>
    <w:unhideWhenUsed/>
    <w:rsid w:val="009E71FC"/>
    <w:rPr>
      <w:color w:val="0000FF"/>
      <w:u w:val="single"/>
    </w:rPr>
  </w:style>
  <w:style w:type="paragraph" w:styleId="En-tte">
    <w:name w:val="header"/>
    <w:basedOn w:val="Normal"/>
    <w:link w:val="En-tteCar"/>
    <w:uiPriority w:val="99"/>
    <w:unhideWhenUsed/>
    <w:rsid w:val="0093581A"/>
    <w:pPr>
      <w:tabs>
        <w:tab w:val="center" w:pos="4536"/>
        <w:tab w:val="right" w:pos="9072"/>
      </w:tabs>
      <w:spacing w:after="0" w:line="240" w:lineRule="auto"/>
    </w:pPr>
  </w:style>
  <w:style w:type="character" w:customStyle="1" w:styleId="En-tteCar">
    <w:name w:val="En-tête Car"/>
    <w:basedOn w:val="Policepardfaut"/>
    <w:link w:val="En-tte"/>
    <w:uiPriority w:val="99"/>
    <w:rsid w:val="0093581A"/>
  </w:style>
  <w:style w:type="paragraph" w:styleId="Pieddepage">
    <w:name w:val="footer"/>
    <w:basedOn w:val="Normal"/>
    <w:link w:val="PieddepageCar"/>
    <w:uiPriority w:val="99"/>
    <w:unhideWhenUsed/>
    <w:rsid w:val="009358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358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48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redcross@croix-rouge.mc" TargetMode="External"/><Relationship Id="rId5" Type="http://schemas.openxmlformats.org/officeDocument/2006/relationships/footnotes" Target="footnotes.xml"/><Relationship Id="rId10" Type="http://schemas.openxmlformats.org/officeDocument/2006/relationships/hyperlink" Target="mailto:contact@art-in-time.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14CA3-60DD-4487-B659-B32E97304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862</Words>
  <Characters>4742</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 Sar</dc:creator>
  <cp:keywords/>
  <dc:description/>
  <cp:lastModifiedBy>Yacine Sar</cp:lastModifiedBy>
  <cp:revision>26</cp:revision>
  <cp:lastPrinted>2020-07-14T08:13:00Z</cp:lastPrinted>
  <dcterms:created xsi:type="dcterms:W3CDTF">2020-06-04T09:39:00Z</dcterms:created>
  <dcterms:modified xsi:type="dcterms:W3CDTF">2020-07-14T08:46:00Z</dcterms:modified>
</cp:coreProperties>
</file>