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6E7A" w14:textId="77777777" w:rsidR="00476F51" w:rsidRDefault="004A76D5">
      <w:pPr>
        <w:spacing w:after="0" w:line="240" w:lineRule="auto"/>
        <w:ind w:right="-284"/>
        <w:jc w:val="both"/>
        <w:outlineLvl w:val="0"/>
        <w:rPr>
          <w:rFonts w:ascii="MS PGothic" w:eastAsia="MS PGothic" w:hAnsi="MS PGothic" w:cs="MS PGothic"/>
          <w:b/>
          <w:sz w:val="32"/>
          <w:szCs w:val="32"/>
        </w:rPr>
      </w:pPr>
      <w:r>
        <w:rPr>
          <w:rFonts w:ascii="MS PGothic" w:eastAsia="MS PGothic" w:hAnsi="MS PGothic" w:cs="MS PGothic" w:hint="eastAsia"/>
          <w:b/>
          <w:sz w:val="32"/>
          <w:szCs w:val="32"/>
        </w:rPr>
        <w:t xml:space="preserve">URWERKがお届けする、EMC “Time Hunter” </w:t>
      </w:r>
    </w:p>
    <w:p w14:paraId="0CA9486B" w14:textId="77777777" w:rsidR="00476F51" w:rsidRDefault="00476F51">
      <w:pPr>
        <w:spacing w:after="0" w:line="240" w:lineRule="auto"/>
        <w:ind w:right="-284"/>
        <w:jc w:val="both"/>
        <w:outlineLvl w:val="0"/>
        <w:rPr>
          <w:rFonts w:ascii="MS PGothic" w:eastAsia="MS PGothic" w:hAnsi="MS PGothic" w:cs="MS PGothic"/>
          <w:b/>
          <w:sz w:val="20"/>
          <w:szCs w:val="20"/>
        </w:rPr>
      </w:pPr>
    </w:p>
    <w:p w14:paraId="59D09992" w14:textId="77777777" w:rsidR="00424B81" w:rsidRDefault="00424B81">
      <w:pPr>
        <w:spacing w:after="0" w:line="240" w:lineRule="auto"/>
        <w:ind w:right="-284"/>
        <w:jc w:val="both"/>
        <w:outlineLvl w:val="0"/>
        <w:rPr>
          <w:rFonts w:ascii="MS PGothic" w:eastAsia="MS PGothic" w:hAnsi="MS PGothic" w:cs="MS PGothic"/>
          <w:b/>
          <w:sz w:val="20"/>
          <w:szCs w:val="20"/>
        </w:rPr>
      </w:pPr>
    </w:p>
    <w:p w14:paraId="554BDB5B" w14:textId="77777777" w:rsidR="00476F51" w:rsidRDefault="004A76D5">
      <w:pPr>
        <w:spacing w:after="0" w:line="240" w:lineRule="auto"/>
        <w:jc w:val="both"/>
        <w:outlineLvl w:val="0"/>
        <w:rPr>
          <w:rFonts w:ascii="MS PGothic" w:eastAsia="MS PGothic" w:hAnsi="MS PGothic" w:cs="MS PGothic"/>
          <w:sz w:val="20"/>
          <w:szCs w:val="20"/>
        </w:rPr>
      </w:pPr>
      <w:r>
        <w:rPr>
          <w:rFonts w:ascii="MS PGothic" w:eastAsia="MS PGothic" w:hAnsi="MS PGothic" w:cs="MS PGothic" w:hint="eastAsia"/>
          <w:sz w:val="20"/>
          <w:szCs w:val="20"/>
        </w:rPr>
        <w:t>2016年1月18日、ジュネーブ</w:t>
      </w:r>
    </w:p>
    <w:p w14:paraId="5A2B0B86" w14:textId="77777777" w:rsidR="00476F51" w:rsidRDefault="004A76D5">
      <w:pPr>
        <w:spacing w:after="0" w:line="240" w:lineRule="auto"/>
        <w:jc w:val="both"/>
        <w:outlineLvl w:val="0"/>
        <w:rPr>
          <w:rFonts w:ascii="MS PGothic" w:eastAsia="MS PGothic" w:hAnsi="MS PGothic" w:cs="MS PGothic"/>
          <w:sz w:val="20"/>
          <w:szCs w:val="20"/>
        </w:rPr>
      </w:pPr>
      <w:r>
        <w:rPr>
          <w:rFonts w:ascii="MS PGothic" w:eastAsia="MS PGothic" w:hAnsi="MS PGothic" w:cs="MS PGothic" w:hint="eastAsia"/>
          <w:sz w:val="20"/>
          <w:szCs w:val="20"/>
        </w:rPr>
        <w:t>時間。それは私達にとってかけがえのないものであり、正確に時間を測定することは大変重要と言えます。どれだけ精巧に作られた腕時計であっても使用者の動きや環境に大きく左右され、それによりパフォーマンスが損なわれてしまいます。新たなEMCは腕時計の状態（振幅）とその精度の確認を可能とします。</w:t>
      </w:r>
    </w:p>
    <w:p w14:paraId="4065E8E0" w14:textId="77777777" w:rsidR="00476F51" w:rsidRDefault="004A76D5">
      <w:pPr>
        <w:spacing w:after="0" w:line="240" w:lineRule="auto"/>
        <w:jc w:val="both"/>
        <w:outlineLvl w:val="0"/>
        <w:rPr>
          <w:rFonts w:ascii="MS PGothic" w:eastAsia="MS PGothic" w:hAnsi="MS PGothic" w:cs="MS PGothic"/>
          <w:sz w:val="20"/>
          <w:szCs w:val="20"/>
        </w:rPr>
      </w:pPr>
      <w:r>
        <w:rPr>
          <w:rFonts w:ascii="MS PGothic" w:eastAsia="MS PGothic" w:hAnsi="MS PGothic" w:cs="MS PGothic" w:hint="eastAsia"/>
          <w:sz w:val="20"/>
          <w:szCs w:val="20"/>
        </w:rPr>
        <w:t>時計の精度は使用する方のライフスタイルに応じて簡単に調整していただくことが可能となっています。</w:t>
      </w:r>
    </w:p>
    <w:p w14:paraId="20A3A102" w14:textId="77777777" w:rsidR="00476F51" w:rsidRDefault="00476F51">
      <w:pPr>
        <w:spacing w:after="0" w:line="240" w:lineRule="auto"/>
        <w:jc w:val="both"/>
        <w:outlineLvl w:val="0"/>
        <w:rPr>
          <w:rFonts w:ascii="MS PGothic" w:eastAsia="MS PGothic" w:hAnsi="MS PGothic" w:cs="MS PGothic"/>
          <w:sz w:val="20"/>
          <w:szCs w:val="20"/>
        </w:rPr>
      </w:pPr>
    </w:p>
    <w:p w14:paraId="40649614" w14:textId="77777777" w:rsidR="00476F51" w:rsidRDefault="004A76D5">
      <w:pPr>
        <w:spacing w:after="0" w:line="240" w:lineRule="auto"/>
        <w:ind w:right="-284"/>
        <w:jc w:val="both"/>
        <w:outlineLvl w:val="0"/>
        <w:rPr>
          <w:rFonts w:ascii="MS PGothic" w:eastAsia="MS PGothic" w:hAnsi="MS PGothic" w:cs="MS PGothic"/>
          <w:sz w:val="20"/>
          <w:szCs w:val="20"/>
        </w:rPr>
      </w:pPr>
      <w:r>
        <w:rPr>
          <w:rFonts w:ascii="MS PGothic" w:eastAsia="MS PGothic" w:hAnsi="MS PGothic" w:cs="MS PGothic" w:hint="eastAsia"/>
          <w:sz w:val="20"/>
          <w:szCs w:val="20"/>
        </w:rPr>
        <w:t>EMC “Time Hunter” は電気的に性能が強化された時間表示を行う、完全な機械型腕時計となっています。</w:t>
      </w:r>
    </w:p>
    <w:p w14:paraId="6DDE5AA0" w14:textId="77777777" w:rsidR="00476F51" w:rsidRDefault="004A76D5">
      <w:pPr>
        <w:spacing w:after="0" w:line="240" w:lineRule="auto"/>
        <w:ind w:right="-284"/>
        <w:jc w:val="both"/>
        <w:outlineLvl w:val="0"/>
        <w:rPr>
          <w:rFonts w:ascii="MS PGothic" w:eastAsia="MS PGothic" w:hAnsi="MS PGothic" w:cs="MS PGothic"/>
          <w:sz w:val="20"/>
          <w:szCs w:val="20"/>
        </w:rPr>
      </w:pPr>
      <w:r>
        <w:rPr>
          <w:rFonts w:ascii="MS PGothic" w:eastAsia="MS PGothic" w:hAnsi="MS PGothic" w:cs="MS PGothic" w:hint="eastAsia"/>
          <w:sz w:val="20"/>
          <w:szCs w:val="20"/>
        </w:rPr>
        <w:t>腕時計の販売は2種類の限定版を各15個という形で開始されます。</w:t>
      </w:r>
    </w:p>
    <w:p w14:paraId="06479268" w14:textId="77777777" w:rsidR="00476F51" w:rsidRDefault="004A76D5">
      <w:pPr>
        <w:spacing w:after="0" w:line="240" w:lineRule="auto"/>
        <w:ind w:right="-284"/>
        <w:jc w:val="both"/>
        <w:outlineLvl w:val="0"/>
        <w:rPr>
          <w:rFonts w:ascii="MS PGothic" w:eastAsia="MS PGothic" w:hAnsi="MS PGothic" w:cs="MS PGothic"/>
          <w:sz w:val="20"/>
          <w:szCs w:val="20"/>
        </w:rPr>
      </w:pPr>
      <w:r>
        <w:rPr>
          <w:rFonts w:ascii="MS PGothic" w:eastAsia="MS PGothic" w:hAnsi="MS PGothic" w:cs="MS PGothic" w:hint="eastAsia"/>
          <w:sz w:val="20"/>
          <w:szCs w:val="20"/>
        </w:rPr>
        <w:t>1つはナチュラルチタニウム/スチール仕様でもう一方がミリタリーグリーンセラミックコートチタニウム/スチール仕様となっています。</w:t>
      </w:r>
    </w:p>
    <w:p w14:paraId="02C85103" w14:textId="77777777" w:rsidR="00476F51" w:rsidRDefault="00476F51">
      <w:pPr>
        <w:spacing w:after="0" w:line="240" w:lineRule="auto"/>
        <w:ind w:right="-284"/>
        <w:jc w:val="both"/>
        <w:outlineLvl w:val="0"/>
      </w:pPr>
    </w:p>
    <w:p w14:paraId="59D8A087" w14:textId="28F858D7" w:rsidR="00476F51" w:rsidRDefault="00424B81">
      <w:pPr>
        <w:spacing w:after="0" w:line="240" w:lineRule="auto"/>
        <w:ind w:right="-284"/>
        <w:jc w:val="center"/>
      </w:pPr>
      <w:r w:rsidRPr="00424B81">
        <w:rPr>
          <w:noProof/>
          <w:lang w:val="fr-CH" w:eastAsia="fr-CH"/>
        </w:rPr>
        <w:drawing>
          <wp:inline distT="0" distB="0" distL="0" distR="0" wp14:anchorId="23A5E66F" wp14:editId="7D906ED2">
            <wp:extent cx="5648325" cy="5362575"/>
            <wp:effectExtent l="0" t="0" r="9525" b="9525"/>
            <wp:docPr id="6" name="Image 3" descr="C:\Users\Yacine\AppData\Local\Microsoft\Windows\Temporary Internet Files\Content.Outlook\35C58UNW\UR_EMC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Yacine\AppData\Local\Microsoft\Windows\Temporary Internet Files\Content.Outlook\35C58UNW\UR_EMC2-02.jpg"/>
                    <pic:cNvPicPr>
                      <a:picLocks noChangeAspect="1" noChangeArrowheads="1"/>
                    </pic:cNvPicPr>
                  </pic:nvPicPr>
                  <pic:blipFill>
                    <a:blip r:embed="rId7">
                      <a:extLst>
                        <a:ext uri="{28A0092B-C50C-407E-A947-70E740481C1C}">
                          <a14:useLocalDpi xmlns:a14="http://schemas.microsoft.com/office/drawing/2010/main" val="0"/>
                        </a:ext>
                      </a:extLst>
                    </a:blip>
                    <a:srcRect t="14220" b="14105"/>
                    <a:stretch>
                      <a:fillRect/>
                    </a:stretch>
                  </pic:blipFill>
                  <pic:spPr bwMode="auto">
                    <a:xfrm>
                      <a:off x="0" y="0"/>
                      <a:ext cx="5648325" cy="5362575"/>
                    </a:xfrm>
                    <a:prstGeom prst="rect">
                      <a:avLst/>
                    </a:prstGeom>
                    <a:noFill/>
                    <a:ln>
                      <a:noFill/>
                    </a:ln>
                  </pic:spPr>
                </pic:pic>
              </a:graphicData>
            </a:graphic>
          </wp:inline>
        </w:drawing>
      </w:r>
    </w:p>
    <w:p w14:paraId="66933CF9" w14:textId="1A341DF6" w:rsidR="00476F51" w:rsidRDefault="00476F51">
      <w:pPr>
        <w:spacing w:after="0" w:line="240" w:lineRule="auto"/>
        <w:ind w:right="-284"/>
        <w:jc w:val="both"/>
      </w:pPr>
    </w:p>
    <w:p w14:paraId="5C6E2142" w14:textId="77777777" w:rsidR="00424B81" w:rsidRDefault="00424B81">
      <w:pPr>
        <w:spacing w:after="0" w:line="240" w:lineRule="auto"/>
        <w:ind w:right="-284"/>
        <w:jc w:val="both"/>
      </w:pPr>
    </w:p>
    <w:p w14:paraId="07FED857" w14:textId="77777777" w:rsidR="00424B81" w:rsidRDefault="00424B81">
      <w:pPr>
        <w:spacing w:after="0" w:line="240" w:lineRule="auto"/>
        <w:ind w:right="-284"/>
        <w:jc w:val="both"/>
      </w:pPr>
    </w:p>
    <w:p w14:paraId="56BE42A4" w14:textId="77777777" w:rsidR="00424B81" w:rsidRDefault="00424B81">
      <w:pPr>
        <w:spacing w:after="0" w:line="240" w:lineRule="auto"/>
        <w:ind w:right="-284"/>
        <w:jc w:val="both"/>
      </w:pPr>
    </w:p>
    <w:p w14:paraId="5C0F80E4" w14:textId="77777777" w:rsidR="00424B81" w:rsidRDefault="00424B81">
      <w:pPr>
        <w:spacing w:after="0" w:line="240" w:lineRule="auto"/>
        <w:ind w:right="-284"/>
        <w:jc w:val="both"/>
      </w:pPr>
    </w:p>
    <w:p w14:paraId="39971CCF" w14:textId="77777777" w:rsidR="00476F51" w:rsidRDefault="004A76D5">
      <w:pPr>
        <w:spacing w:after="0" w:line="240" w:lineRule="auto"/>
        <w:ind w:right="-284"/>
        <w:jc w:val="both"/>
        <w:rPr>
          <w:rFonts w:ascii="MS PGothic" w:eastAsia="MS PGothic" w:hAnsi="MS PGothic" w:cs="MS PGothic"/>
          <w:sz w:val="20"/>
          <w:szCs w:val="20"/>
          <w:lang w:eastAsia="ja-JP"/>
        </w:rPr>
      </w:pPr>
      <w:r>
        <w:rPr>
          <w:rFonts w:ascii="MS PGothic" w:eastAsia="MS PGothic" w:hAnsi="MS PGothic" w:cs="MS PGothic" w:hint="eastAsia"/>
          <w:sz w:val="20"/>
          <w:szCs w:val="20"/>
        </w:rPr>
        <w:t>EMC “Time Hunter”は白く輝くスーパールミノヴァが映えるハイコントラストの黒い時針、分針を採用。これにより非常に見やすい時間表示を実現しました。1時の方向にある秒を表示する回転盤は7時の方向にあるパワーリザーブインジケーターを使う事によって合わせることが可能です。また、スーパールミノヴァは暗くなると青と白に光るため、夜の時間確認も容易です。10時の方向(左上端)にあるダイヤルは2つのEMC電子数値を表示します</w:t>
      </w:r>
      <w:r>
        <w:rPr>
          <w:rFonts w:ascii="MS PGothic" w:eastAsia="MS PGothic" w:hAnsi="MS PGothic" w:cs="MS PGothic" w:hint="eastAsia"/>
          <w:sz w:val="20"/>
          <w:szCs w:val="20"/>
          <w:lang w:eastAsia="ja-JP"/>
        </w:rPr>
        <w:t>(</w:t>
      </w:r>
      <w:r>
        <w:rPr>
          <w:rFonts w:ascii="MS PGothic" w:eastAsia="MS PGothic" w:hAnsi="MS PGothic" w:cs="MS PGothic" w:hint="eastAsia"/>
          <w:sz w:val="20"/>
          <w:szCs w:val="20"/>
        </w:rPr>
        <w:t>一日当たりの+/- 15秒の時間維持精度と平衡の振幅</w:t>
      </w:r>
      <w:r>
        <w:rPr>
          <w:rFonts w:ascii="MS PGothic" w:eastAsia="MS PGothic" w:hAnsi="MS PGothic" w:cs="MS PGothic" w:hint="eastAsia"/>
          <w:sz w:val="20"/>
          <w:szCs w:val="20"/>
          <w:lang w:eastAsia="ja-JP"/>
        </w:rPr>
        <w:t>)</w:t>
      </w:r>
    </w:p>
    <w:p w14:paraId="753910CE"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EMCを裏返すと統合された回路基盤(EMCの「脳」)内部の動きを見ることができます。（クラウン歯車の近くにある主ぜんまい香箱2つの内の上部1つ、てん輪の上部、そして取り巻きハンドル側の光学センサー）</w:t>
      </w:r>
    </w:p>
    <w:p w14:paraId="1DEBB916" w14:textId="77777777" w:rsidR="00424B81" w:rsidRDefault="00424B81">
      <w:pPr>
        <w:spacing w:after="0" w:line="240" w:lineRule="auto"/>
        <w:ind w:right="-284"/>
        <w:jc w:val="both"/>
        <w:rPr>
          <w:rFonts w:ascii="MS PGothic" w:eastAsia="MS PGothic" w:hAnsi="MS PGothic" w:cs="MS PGothic"/>
          <w:sz w:val="20"/>
          <w:szCs w:val="20"/>
        </w:rPr>
      </w:pPr>
    </w:p>
    <w:p w14:paraId="77285582" w14:textId="4CE978BF" w:rsidR="00424B81" w:rsidRDefault="00424B81" w:rsidP="00424B81">
      <w:pPr>
        <w:spacing w:after="0" w:line="240" w:lineRule="auto"/>
        <w:ind w:right="-284"/>
        <w:jc w:val="center"/>
        <w:rPr>
          <w:rFonts w:ascii="MS PGothic" w:eastAsia="MS PGothic" w:hAnsi="MS PGothic" w:cs="MS PGothic"/>
          <w:sz w:val="20"/>
          <w:szCs w:val="20"/>
        </w:rPr>
      </w:pPr>
      <w:r w:rsidRPr="00424B81">
        <w:rPr>
          <w:noProof/>
          <w:lang w:val="fr-CH" w:eastAsia="fr-CH"/>
        </w:rPr>
        <w:drawing>
          <wp:inline distT="0" distB="0" distL="0" distR="0" wp14:anchorId="29FE735E" wp14:editId="0674E107">
            <wp:extent cx="5086350" cy="5057775"/>
            <wp:effectExtent l="0" t="0" r="0" b="9525"/>
            <wp:docPr id="8" name="Image 4" descr="C:\Users\Yacine\AppData\Local\Microsoft\Windows\Temporary Internet Files\Content.Outlook\35C58UNW\UR_EMC2_Cerami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Yacine\AppData\Local\Microsoft\Windows\Temporary Internet Files\Content.Outlook\35C58UNW\UR_EMC2_Ceramic-02.jpg"/>
                    <pic:cNvPicPr>
                      <a:picLocks noChangeAspect="1" noChangeArrowheads="1"/>
                    </pic:cNvPicPr>
                  </pic:nvPicPr>
                  <pic:blipFill>
                    <a:blip r:embed="rId8">
                      <a:extLst>
                        <a:ext uri="{28A0092B-C50C-407E-A947-70E740481C1C}">
                          <a14:useLocalDpi xmlns:a14="http://schemas.microsoft.com/office/drawing/2010/main" val="0"/>
                        </a:ext>
                      </a:extLst>
                    </a:blip>
                    <a:srcRect t="13580" b="10582"/>
                    <a:stretch>
                      <a:fillRect/>
                    </a:stretch>
                  </pic:blipFill>
                  <pic:spPr bwMode="auto">
                    <a:xfrm>
                      <a:off x="0" y="0"/>
                      <a:ext cx="5086350" cy="5057775"/>
                    </a:xfrm>
                    <a:prstGeom prst="rect">
                      <a:avLst/>
                    </a:prstGeom>
                    <a:noFill/>
                    <a:ln>
                      <a:noFill/>
                    </a:ln>
                  </pic:spPr>
                </pic:pic>
              </a:graphicData>
            </a:graphic>
          </wp:inline>
        </w:drawing>
      </w:r>
    </w:p>
    <w:p w14:paraId="2946A659" w14:textId="77777777" w:rsidR="00476F51" w:rsidRDefault="00476F51">
      <w:pPr>
        <w:spacing w:after="0" w:line="240" w:lineRule="auto"/>
        <w:ind w:right="-284"/>
        <w:jc w:val="both"/>
      </w:pPr>
    </w:p>
    <w:p w14:paraId="317517C8" w14:textId="77777777" w:rsidR="00424B81" w:rsidRDefault="00424B81">
      <w:pPr>
        <w:spacing w:after="0" w:line="240" w:lineRule="auto"/>
        <w:ind w:right="-284"/>
        <w:jc w:val="both"/>
      </w:pPr>
    </w:p>
    <w:p w14:paraId="16687362" w14:textId="77777777" w:rsidR="00476F51" w:rsidRDefault="004A76D5">
      <w:pPr>
        <w:spacing w:after="0" w:line="240" w:lineRule="auto"/>
        <w:ind w:right="-284"/>
        <w:jc w:val="both"/>
        <w:rPr>
          <w:rFonts w:ascii="MS PGothic" w:eastAsia="MS PGothic" w:hAnsi="MS PGothic" w:cs="MS PGothic"/>
          <w:b/>
          <w:sz w:val="20"/>
          <w:szCs w:val="20"/>
        </w:rPr>
      </w:pPr>
      <w:r>
        <w:rPr>
          <w:rFonts w:ascii="MS PGothic" w:eastAsia="MS PGothic" w:hAnsi="MS PGothic" w:cs="MS PGothic" w:hint="eastAsia"/>
          <w:b/>
          <w:sz w:val="20"/>
          <w:szCs w:val="20"/>
        </w:rPr>
        <w:t>EMC “Time Hunter”にはどのような魅力があるのでしょうか？</w:t>
      </w:r>
    </w:p>
    <w:p w14:paraId="401F4248"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販売前に腕時計職人によって調整（精度の調整、テスト）が行われる時計は大抵、温度の安定した部屋の回転アームに置かれます。</w:t>
      </w:r>
    </w:p>
    <w:p w14:paraId="0A3E892B"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回転アームによって時計全体の時間が均一にされますが、機械式時計の時間は各部分において微妙なズレが生じるのです。これは温度による影響も受けてしまいます。</w:t>
      </w:r>
    </w:p>
    <w:p w14:paraId="1C20F543"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腕に付けられた時計の各部分の時間がどのように進むのかは使用者の活動に影響されます（仕事、娯楽活動、一日の使用頻度など）</w:t>
      </w:r>
    </w:p>
    <w:p w14:paraId="376DDF7C"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2人が同じ時計を一週間付ければ精度に影響が出ます。これは時計が一週間の内に異なる場所で異なる活動を受けて起こるのです。</w:t>
      </w:r>
    </w:p>
    <w:p w14:paraId="16F7D06E" w14:textId="77777777" w:rsidR="00424B81" w:rsidRDefault="00424B81">
      <w:pPr>
        <w:spacing w:after="0" w:line="240" w:lineRule="auto"/>
        <w:ind w:right="-284"/>
        <w:jc w:val="both"/>
        <w:rPr>
          <w:rFonts w:ascii="MS PGothic" w:eastAsia="MS PGothic" w:hAnsi="MS PGothic" w:cs="MS PGothic"/>
          <w:bCs/>
          <w:sz w:val="20"/>
          <w:szCs w:val="20"/>
        </w:rPr>
      </w:pPr>
    </w:p>
    <w:p w14:paraId="6656EFCB" w14:textId="77777777" w:rsidR="00424B81" w:rsidRDefault="00424B81">
      <w:pPr>
        <w:spacing w:after="0" w:line="240" w:lineRule="auto"/>
        <w:ind w:right="-284"/>
        <w:jc w:val="both"/>
        <w:rPr>
          <w:rFonts w:ascii="MS PGothic" w:eastAsia="MS PGothic" w:hAnsi="MS PGothic" w:cs="MS PGothic"/>
          <w:bCs/>
          <w:sz w:val="20"/>
          <w:szCs w:val="20"/>
        </w:rPr>
      </w:pPr>
    </w:p>
    <w:p w14:paraId="0D237137"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EMCは一週間（または一ヶ月）の間に時計の秒数がどれだけズレたのかのチェック、ズレの調整を可能とします。</w:t>
      </w:r>
    </w:p>
    <w:p w14:paraId="23BB044D"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そして調整した時間が正確かを確認するため、EMC機能を使ってのテストができるのです。</w:t>
      </w:r>
    </w:p>
    <w:p w14:paraId="58A0D616"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この機能によって使用者のライフスタイルに合わせた正確な微調整が実現できるのです。</w:t>
      </w:r>
    </w:p>
    <w:p w14:paraId="2D41FB36" w14:textId="77777777" w:rsidR="00476F51" w:rsidRDefault="00476F51">
      <w:pPr>
        <w:spacing w:after="0" w:line="240" w:lineRule="auto"/>
        <w:ind w:right="-284"/>
        <w:jc w:val="both"/>
        <w:rPr>
          <w:rFonts w:ascii="MS PGothic" w:eastAsia="MS PGothic" w:hAnsi="MS PGothic" w:cs="MS PGothic"/>
          <w:bCs/>
          <w:sz w:val="20"/>
          <w:szCs w:val="20"/>
        </w:rPr>
      </w:pPr>
    </w:p>
    <w:p w14:paraId="574F0BB3" w14:textId="77777777" w:rsidR="00476F51" w:rsidRDefault="004A76D5">
      <w:pPr>
        <w:spacing w:after="0" w:line="240" w:lineRule="auto"/>
        <w:ind w:right="-284"/>
        <w:jc w:val="both"/>
        <w:rPr>
          <w:rFonts w:ascii="MS PGothic" w:eastAsia="MS PGothic" w:hAnsi="MS PGothic" w:cs="MS PGothic"/>
          <w:b/>
          <w:bCs/>
          <w:sz w:val="20"/>
          <w:szCs w:val="20"/>
        </w:rPr>
      </w:pPr>
      <w:r>
        <w:rPr>
          <w:rFonts w:ascii="MS PGothic" w:eastAsia="MS PGothic" w:hAnsi="MS PGothic" w:cs="MS PGothic" w:hint="eastAsia"/>
          <w:b/>
          <w:bCs/>
          <w:sz w:val="20"/>
          <w:szCs w:val="20"/>
        </w:rPr>
        <w:t>使用方法</w:t>
      </w:r>
      <w:r>
        <w:rPr>
          <w:rFonts w:ascii="MS PGothic" w:eastAsia="MS PGothic" w:hAnsi="MS PGothic" w:cs="MS PGothic" w:hint="eastAsia"/>
          <w:b/>
          <w:bCs/>
          <w:sz w:val="20"/>
          <w:szCs w:val="20"/>
          <w:lang w:eastAsia="ja-JP"/>
        </w:rPr>
        <w:t>&amp;仕組み</w:t>
      </w:r>
    </w:p>
    <w:p w14:paraId="0E80BE01"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折込式ハンドルを巻くことによってEMC表示を有効にできます。</w:t>
      </w:r>
    </w:p>
    <w:p w14:paraId="7C05D605"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EMCはバッテリーを必要としません。特殊なコンデンサによって電力が蓄積される仕組みとなっています。</w:t>
      </w:r>
    </w:p>
    <w:p w14:paraId="06F07DB9"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巻いた後、時計の針によって</w:t>
      </w:r>
      <w:r>
        <w:rPr>
          <w:rFonts w:ascii="MS PGothic" w:eastAsia="MS PGothic" w:hAnsi="MS PGothic" w:cs="MS PGothic" w:hint="eastAsia"/>
          <w:color w:val="FF0000"/>
          <w:sz w:val="20"/>
          <w:szCs w:val="20"/>
        </w:rPr>
        <w:t>δ</w:t>
      </w:r>
      <w:r>
        <w:rPr>
          <w:rFonts w:ascii="MS PGothic" w:eastAsia="MS PGothic" w:hAnsi="MS PGothic" w:cs="MS PGothic" w:hint="eastAsia"/>
          <w:sz w:val="20"/>
          <w:szCs w:val="20"/>
        </w:rPr>
        <w:t xml:space="preserve"> (動作中) または </w:t>
      </w:r>
      <w:r>
        <w:rPr>
          <w:rFonts w:ascii="MS PGothic" w:eastAsia="MS PGothic" w:hAnsi="MS PGothic" w:cs="MS PGothic" w:hint="eastAsia"/>
          <w:color w:val="FF0000"/>
          <w:sz w:val="20"/>
          <w:szCs w:val="20"/>
        </w:rPr>
        <w:t>P</w:t>
      </w:r>
      <w:r>
        <w:rPr>
          <w:rFonts w:ascii="MS PGothic" w:eastAsia="MS PGothic" w:hAnsi="MS PGothic" w:cs="MS PGothic" w:hint="eastAsia"/>
          <w:sz w:val="20"/>
          <w:szCs w:val="20"/>
        </w:rPr>
        <w:t xml:space="preserve"> (パワー不足)と表示されます。</w:t>
      </w:r>
    </w:p>
    <w:p w14:paraId="5313D814"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その後、EMCの針ははじめに平衡の振幅に続いて一日当たり+/- 15秒の</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精度を表示します。</w:t>
      </w:r>
    </w:p>
    <w:p w14:paraId="3B55681C"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てん輪の振幅はムーブメントの状態を知る良い指標となり、これによって修理が必要かどうか判断します。</w:t>
      </w:r>
    </w:p>
    <w:p w14:paraId="5687C2C7"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これら二つの表示に加えて、-5から-15秒間の精度ディスプレイのLEDが光ります。</w:t>
      </w:r>
    </w:p>
    <w:p w14:paraId="31482682"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「全て正常」な場合は緑に光り、ひとつ、または両方のEMC表示が許容範囲外となった際には赤く光ります。</w:t>
      </w:r>
    </w:p>
    <w:p w14:paraId="7CE4F375" w14:textId="77777777" w:rsidR="00424B81" w:rsidRDefault="00424B81">
      <w:pPr>
        <w:spacing w:after="0" w:line="240" w:lineRule="auto"/>
        <w:ind w:right="-284"/>
        <w:jc w:val="both"/>
        <w:rPr>
          <w:rFonts w:ascii="MS PGothic" w:eastAsia="MS PGothic" w:hAnsi="MS PGothic" w:cs="MS PGothic"/>
          <w:b/>
          <w:sz w:val="20"/>
          <w:szCs w:val="20"/>
        </w:rPr>
      </w:pPr>
    </w:p>
    <w:p w14:paraId="765CCD28" w14:textId="77777777" w:rsidR="00424B81" w:rsidRDefault="00424B81">
      <w:pPr>
        <w:spacing w:after="0" w:line="240" w:lineRule="auto"/>
        <w:ind w:right="-284"/>
        <w:jc w:val="both"/>
        <w:rPr>
          <w:rFonts w:ascii="MS PGothic" w:eastAsia="MS PGothic" w:hAnsi="MS PGothic" w:cs="MS PGothic"/>
          <w:b/>
          <w:sz w:val="20"/>
          <w:szCs w:val="20"/>
        </w:rPr>
      </w:pPr>
    </w:p>
    <w:p w14:paraId="37FA1761" w14:textId="10F75E2F"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
          <w:sz w:val="20"/>
          <w:szCs w:val="20"/>
        </w:rPr>
        <w:t>振幅とはなんですか？また何故EMCは振幅計測を行うのですか？</w:t>
      </w:r>
    </w:p>
    <w:p w14:paraId="105FA907"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精度の概念（一日に何秒のズレが生じるのか）を理解するのは難しくありませんが、平衡の振幅はそれと同じくらい明白なものではありません。振り子時計の精度は左右に動く振り子によって調整され、腕時計の精度は左右に揺れる内部のひげぜんまいと共にてん輪によって調整されます。</w:t>
      </w:r>
    </w:p>
    <w:p w14:paraId="40E41B47"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「振幅」とは振り子、またはてん輪が各振動においてどれくらい動いたのかを示しています。</w:t>
      </w:r>
    </w:p>
    <w:p w14:paraId="09F7534E"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理論上、振り子、またはてん輪は全ての振幅において等時性を持っているものです。（例）各揺れは揺れ幅に関係なく丁度同じ時間とならなければなりません。</w:t>
      </w:r>
    </w:p>
    <w:p w14:paraId="70438903"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実際、ほとんどの腕時計の動きの平衡は、最大効率を発揮するため、220度と280度の間の振幅で振動する必要があります。何故ならば、小さなてん輪は比較的低質量であり、素早く揺れるからです（一秒間に4回の前後振動）。てん輪の中心軸の潤滑油におけるほんのわずかな低下がより低い振幅として現れます。</w:t>
      </w:r>
    </w:p>
    <w:p w14:paraId="69EC2256"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ですので、平衡振幅は</w:t>
      </w:r>
      <w:r>
        <w:rPr>
          <w:rFonts w:ascii="MS PGothic" w:eastAsia="MS PGothic" w:hAnsi="MS PGothic" w:cs="MS PGothic" w:hint="eastAsia"/>
          <w:bCs/>
          <w:sz w:val="20"/>
          <w:szCs w:val="20"/>
          <w:lang w:eastAsia="ja-JP"/>
        </w:rPr>
        <w:t>ムーブメント</w:t>
      </w:r>
      <w:r>
        <w:rPr>
          <w:rFonts w:ascii="MS PGothic" w:eastAsia="MS PGothic" w:hAnsi="MS PGothic" w:cs="MS PGothic" w:hint="eastAsia"/>
          <w:bCs/>
          <w:sz w:val="20"/>
          <w:szCs w:val="20"/>
        </w:rPr>
        <w:t>が「正常」なのか、修理が必要なのかを示す良い指標と言えるのです。</w:t>
      </w:r>
    </w:p>
    <w:p w14:paraId="22EE2CF6"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平衡はほぼすべての機械式時計の</w:t>
      </w:r>
      <w:r>
        <w:rPr>
          <w:rFonts w:ascii="MS PGothic" w:eastAsia="MS PGothic" w:hAnsi="MS PGothic" w:cs="MS PGothic" w:hint="eastAsia"/>
          <w:bCs/>
          <w:sz w:val="20"/>
          <w:szCs w:val="20"/>
          <w:lang w:eastAsia="ja-JP"/>
        </w:rPr>
        <w:t>ムーブメント</w:t>
      </w:r>
      <w:r>
        <w:rPr>
          <w:rFonts w:ascii="MS PGothic" w:eastAsia="MS PGothic" w:hAnsi="MS PGothic" w:cs="MS PGothic" w:hint="eastAsia"/>
          <w:bCs/>
          <w:sz w:val="20"/>
          <w:szCs w:val="20"/>
        </w:rPr>
        <w:t>における「心臓」と言うべき存在なのです。</w:t>
      </w:r>
    </w:p>
    <w:p w14:paraId="263FAC8A" w14:textId="77777777" w:rsidR="00476F51" w:rsidRDefault="004A76D5">
      <w:pPr>
        <w:spacing w:after="0" w:line="240" w:lineRule="auto"/>
        <w:ind w:right="-284"/>
        <w:jc w:val="both"/>
        <w:rPr>
          <w:rFonts w:ascii="MS PGothic" w:eastAsia="MS PGothic" w:hAnsi="MS PGothic" w:cs="MS PGothic"/>
          <w:bCs/>
          <w:sz w:val="20"/>
          <w:szCs w:val="20"/>
        </w:rPr>
      </w:pPr>
      <w:r>
        <w:rPr>
          <w:rFonts w:ascii="MS PGothic" w:eastAsia="MS PGothic" w:hAnsi="MS PGothic" w:cs="MS PGothic" w:hint="eastAsia"/>
          <w:bCs/>
          <w:sz w:val="20"/>
          <w:szCs w:val="20"/>
        </w:rPr>
        <w:t>そして私たち自身の心臓と同じように、鼓動（振幅）の強さと鼓動（精度）の規則性は健康においての大切な指標なのです。URWERK共同設立オーナー</w:t>
      </w:r>
      <w:r>
        <w:rPr>
          <w:rFonts w:ascii="MS PGothic" w:eastAsia="MS PGothic" w:hAnsi="MS PGothic" w:cs="MS PGothic" w:hint="eastAsia"/>
          <w:bCs/>
          <w:sz w:val="20"/>
          <w:szCs w:val="20"/>
          <w:lang w:eastAsia="ja-JP"/>
        </w:rPr>
        <w:t>である</w:t>
      </w:r>
      <w:r>
        <w:rPr>
          <w:rFonts w:ascii="MS PGothic" w:eastAsia="MS PGothic" w:hAnsi="MS PGothic" w:cs="MS PGothic" w:hint="eastAsia"/>
          <w:bCs/>
          <w:sz w:val="20"/>
          <w:szCs w:val="20"/>
        </w:rPr>
        <w:t>時計職人フェリックス・バウムガルトナーはこう語ります。</w:t>
      </w:r>
    </w:p>
    <w:p w14:paraId="73CAF56F" w14:textId="77777777" w:rsidR="00476F51" w:rsidRDefault="004A76D5">
      <w:pPr>
        <w:spacing w:after="0" w:line="240" w:lineRule="auto"/>
        <w:ind w:right="-284"/>
        <w:jc w:val="both"/>
        <w:rPr>
          <w:rFonts w:ascii="MS PGothic" w:eastAsia="MS PGothic" w:hAnsi="MS PGothic" w:cs="MS PGothic"/>
          <w:bCs/>
          <w:i/>
          <w:sz w:val="20"/>
          <w:szCs w:val="20"/>
        </w:rPr>
      </w:pPr>
      <w:r>
        <w:rPr>
          <w:rFonts w:ascii="MS PGothic" w:eastAsia="MS PGothic" w:hAnsi="MS PGothic" w:cs="MS PGothic" w:hint="eastAsia"/>
          <w:bCs/>
          <w:sz w:val="20"/>
          <w:szCs w:val="20"/>
        </w:rPr>
        <w:t>「EMC用の我々独自のてん輪の製造、調整、URWERK開発ができたことは時計職人として誇りに思っています。多くのブランドは独自のてん輪の開発、調整などは行わないのですからね。我々の製品は機械ムーブメントの中心に位置しているのです」</w:t>
      </w:r>
    </w:p>
    <w:p w14:paraId="4C369238" w14:textId="096586FA" w:rsidR="00476F51" w:rsidRDefault="00424B81">
      <w:pPr>
        <w:spacing w:after="0" w:line="240" w:lineRule="auto"/>
        <w:ind w:right="-284"/>
        <w:jc w:val="both"/>
        <w:rPr>
          <w:bCs/>
          <w:i/>
        </w:rPr>
      </w:pPr>
      <w:r>
        <w:rPr>
          <w:bCs/>
          <w:i/>
        </w:rPr>
        <w:br w:type="page"/>
      </w:r>
    </w:p>
    <w:p w14:paraId="26A51021" w14:textId="77777777" w:rsidR="00476F51" w:rsidRDefault="004A76D5">
      <w:pPr>
        <w:spacing w:after="0" w:line="240" w:lineRule="auto"/>
        <w:ind w:right="-284"/>
        <w:jc w:val="both"/>
        <w:rPr>
          <w:rFonts w:ascii="MS PGothic" w:eastAsia="MS PGothic" w:hAnsi="MS PGothic" w:cs="MS PGothic"/>
          <w:b/>
          <w:bCs/>
          <w:sz w:val="20"/>
          <w:szCs w:val="20"/>
        </w:rPr>
      </w:pPr>
      <w:r>
        <w:rPr>
          <w:rFonts w:ascii="MS PGothic" w:eastAsia="MS PGothic" w:hAnsi="MS PGothic" w:cs="MS PGothic" w:hint="eastAsia"/>
          <w:b/>
          <w:bCs/>
          <w:sz w:val="20"/>
          <w:szCs w:val="20"/>
        </w:rPr>
        <w:t>裏側の構造はどうなっているのですか？</w:t>
      </w:r>
    </w:p>
    <w:p w14:paraId="303A2314" w14:textId="77777777" w:rsidR="00424B81" w:rsidRDefault="00424B81">
      <w:pPr>
        <w:spacing w:after="0" w:line="240" w:lineRule="auto"/>
        <w:ind w:right="-284"/>
        <w:jc w:val="both"/>
        <w:rPr>
          <w:rFonts w:ascii="MS PGothic" w:eastAsia="MS PGothic" w:hAnsi="MS PGothic" w:cs="MS PGothic"/>
          <w:b/>
          <w:bCs/>
          <w:sz w:val="20"/>
          <w:szCs w:val="20"/>
        </w:rPr>
      </w:pPr>
    </w:p>
    <w:p w14:paraId="4160720F" w14:textId="77777777" w:rsidR="00424B81" w:rsidRDefault="00424B81">
      <w:pPr>
        <w:spacing w:after="0" w:line="240" w:lineRule="auto"/>
        <w:ind w:right="-284"/>
        <w:jc w:val="both"/>
        <w:rPr>
          <w:rFonts w:ascii="MS PGothic" w:eastAsia="MS PGothic" w:hAnsi="MS PGothic" w:cs="MS PGothic"/>
          <w:b/>
          <w:bCs/>
          <w:sz w:val="20"/>
          <w:szCs w:val="20"/>
        </w:rPr>
      </w:pPr>
    </w:p>
    <w:p w14:paraId="24841D99" w14:textId="24C21930" w:rsidR="00476F51" w:rsidRDefault="00424B81">
      <w:pPr>
        <w:spacing w:after="0" w:line="240" w:lineRule="auto"/>
        <w:ind w:right="-284"/>
        <w:jc w:val="center"/>
        <w:rPr>
          <w:noProof/>
          <w:lang w:val="fr-CH" w:eastAsia="fr-CH"/>
        </w:rPr>
      </w:pPr>
      <w:r w:rsidRPr="00424B81">
        <w:rPr>
          <w:noProof/>
          <w:lang w:val="fr-CH" w:eastAsia="fr-CH"/>
        </w:rPr>
        <w:drawing>
          <wp:inline distT="0" distB="0" distL="0" distR="0" wp14:anchorId="66147015" wp14:editId="0B750EB6">
            <wp:extent cx="2238375" cy="3171825"/>
            <wp:effectExtent l="0" t="0" r="9525" b="9525"/>
            <wp:docPr id="11" name="Image 7" descr="E:\Yacine\Mes Images\MONTRES\EMC\EMCmouvement\High Def\EMCmov_detail_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Yacine\Mes Images\MONTRES\EMC\EMCmouvement\High Def\EMCmov_detail_dra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3171825"/>
                    </a:xfrm>
                    <a:prstGeom prst="rect">
                      <a:avLst/>
                    </a:prstGeom>
                    <a:noFill/>
                    <a:ln>
                      <a:noFill/>
                    </a:ln>
                  </pic:spPr>
                </pic:pic>
              </a:graphicData>
            </a:graphic>
          </wp:inline>
        </w:drawing>
      </w:r>
    </w:p>
    <w:p w14:paraId="2C048157" w14:textId="77777777" w:rsidR="00424B81" w:rsidRDefault="00424B81">
      <w:pPr>
        <w:spacing w:after="0" w:line="240" w:lineRule="auto"/>
        <w:ind w:right="-284"/>
        <w:jc w:val="center"/>
      </w:pPr>
    </w:p>
    <w:p w14:paraId="7B704CBF" w14:textId="77777777" w:rsidR="00476F51" w:rsidRDefault="00476F51">
      <w:pPr>
        <w:spacing w:after="0" w:line="240" w:lineRule="auto"/>
        <w:ind w:right="-284"/>
        <w:jc w:val="both"/>
      </w:pPr>
    </w:p>
    <w:p w14:paraId="401B2B8D" w14:textId="77777777" w:rsidR="00424B81" w:rsidRDefault="00424B81">
      <w:pPr>
        <w:spacing w:after="0" w:line="240" w:lineRule="auto"/>
        <w:ind w:right="-284"/>
        <w:jc w:val="both"/>
      </w:pPr>
      <w:bookmarkStart w:id="0" w:name="_GoBack"/>
      <w:bookmarkEnd w:id="0"/>
    </w:p>
    <w:p w14:paraId="1E3D373F" w14:textId="77777777" w:rsidR="00476F51" w:rsidRDefault="004A76D5">
      <w:pPr>
        <w:spacing w:after="0" w:line="240" w:lineRule="auto"/>
        <w:rPr>
          <w:rFonts w:ascii="MS PGothic" w:eastAsia="MS PGothic" w:hAnsi="MS PGothic" w:cs="MS PGothic"/>
          <w:sz w:val="20"/>
          <w:szCs w:val="20"/>
        </w:rPr>
      </w:pPr>
      <w:r>
        <w:rPr>
          <w:rFonts w:ascii="MS PGothic" w:eastAsia="MS PGothic" w:hAnsi="MS PGothic" w:cs="MS PGothic" w:hint="eastAsia"/>
          <w:sz w:val="20"/>
          <w:szCs w:val="20"/>
        </w:rPr>
        <w:t>時計の洗練された</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について掘り下げる前に注目してもらいたい2つのポイントがあります。</w:t>
      </w:r>
    </w:p>
    <w:p w14:paraId="2D7D291B" w14:textId="43E2C2EB" w:rsidR="00476F51" w:rsidRDefault="004A76D5" w:rsidP="00424B81">
      <w:pPr>
        <w:spacing w:after="0" w:line="240" w:lineRule="auto"/>
        <w:rPr>
          <w:rFonts w:ascii="MS PGothic" w:eastAsia="MS PGothic" w:hAnsi="MS PGothic" w:cs="MS PGothic"/>
          <w:sz w:val="20"/>
          <w:szCs w:val="20"/>
        </w:rPr>
      </w:pPr>
      <w:r>
        <w:rPr>
          <w:rFonts w:ascii="MS PGothic" w:eastAsia="MS PGothic" w:hAnsi="MS PGothic" w:cs="MS PGothic" w:hint="eastAsia"/>
          <w:sz w:val="20"/>
          <w:szCs w:val="20"/>
        </w:rPr>
        <w:t>ひとつは上部にあるタイミング精度調整ネジ、二つ目はクラウン歯車を効率良く押し出すつまみの間の底にあるプッシャーになります。時計の裏側を見てみると、カバーに覆われたてん輪の中心部にはバランス振動の正確な速度を測る光学部品が搭載されており、右側のグリルを通して見える電子機器につながる小さなケーブルも確認できます。また、垂直に積み重ねられた二重ゼンマイ香箱が電子回路基板の横側においてはっきりと確認できます。</w:t>
      </w:r>
    </w:p>
    <w:p w14:paraId="359EB3A5"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br/>
      </w:r>
      <w:r>
        <w:rPr>
          <w:rFonts w:ascii="MS PGothic" w:eastAsia="MS PGothic" w:hAnsi="MS PGothic" w:cs="MS PGothic" w:hint="eastAsia"/>
          <w:sz w:val="20"/>
          <w:szCs w:val="20"/>
        </w:rPr>
        <w:br/>
        <w:t>機械式時計にWitschiのような計測器を組み込む大胆なアイデアはURWERKにとっての大きな挑戦となりました。「新たなEMCはボタンを押すだけで時計の正確なデータの取得を可能とします。この情報は今までプロの時計職人にとっての秘密事項でした」</w:t>
      </w:r>
      <w:r>
        <w:rPr>
          <w:rFonts w:ascii="MS PGothic" w:eastAsia="MS PGothic" w:hAnsi="MS PGothic" w:cs="MS PGothic" w:hint="eastAsia"/>
          <w:sz w:val="20"/>
          <w:szCs w:val="20"/>
          <w:lang w:eastAsia="ja-JP"/>
        </w:rPr>
        <w:t xml:space="preserve"> </w:t>
      </w:r>
      <w:r>
        <w:rPr>
          <w:rFonts w:ascii="MS PGothic" w:eastAsia="MS PGothic" w:hAnsi="MS PGothic" w:cs="MS PGothic" w:hint="eastAsia"/>
          <w:sz w:val="20"/>
          <w:szCs w:val="20"/>
        </w:rPr>
        <w:t>バウムガルトナーは言います。</w:t>
      </w:r>
    </w:p>
    <w:p w14:paraId="245E9BAE"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「この情報を使えば洗練された最高の腕時計をあなた自身の手で調整することが可能となるのです」</w:t>
      </w:r>
    </w:p>
    <w:p w14:paraId="5C873AC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EMCは3つの目標を掲げています。</w:t>
      </w:r>
    </w:p>
    <w:p w14:paraId="4AE6B298"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外部パラメータ（位置変化、温度、圧力）がどのように</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のタイミングに影響するのかを示す</w:t>
      </w:r>
      <w:r>
        <w:rPr>
          <w:rFonts w:ascii="MS PGothic" w:eastAsia="MS PGothic" w:hAnsi="MS PGothic" w:cs="MS PGothic" w:hint="eastAsia"/>
          <w:sz w:val="20"/>
          <w:szCs w:val="20"/>
          <w:lang w:eastAsia="ja-JP"/>
        </w:rPr>
        <w:t>こと</w:t>
      </w:r>
      <w:r>
        <w:rPr>
          <w:rFonts w:ascii="MS PGothic" w:eastAsia="MS PGothic" w:hAnsi="MS PGothic" w:cs="MS PGothic" w:hint="eastAsia"/>
          <w:sz w:val="20"/>
          <w:szCs w:val="20"/>
        </w:rPr>
        <w:t>。</w:t>
      </w:r>
    </w:p>
    <w:p w14:paraId="0F5E43F1"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使用者に対してタイミングの調整を可能とする</w:t>
      </w:r>
      <w:r>
        <w:rPr>
          <w:rFonts w:ascii="MS PGothic" w:eastAsia="MS PGothic" w:hAnsi="MS PGothic" w:cs="MS PGothic" w:hint="eastAsia"/>
          <w:sz w:val="20"/>
          <w:szCs w:val="20"/>
          <w:lang w:eastAsia="ja-JP"/>
        </w:rPr>
        <w:t>こと</w:t>
      </w:r>
      <w:r>
        <w:rPr>
          <w:rFonts w:ascii="MS PGothic" w:eastAsia="MS PGothic" w:hAnsi="MS PGothic" w:cs="MS PGothic" w:hint="eastAsia"/>
          <w:sz w:val="20"/>
          <w:szCs w:val="20"/>
        </w:rPr>
        <w:t>。</w:t>
      </w:r>
    </w:p>
    <w:p w14:paraId="2E613C69"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時計と使用者との間の双方向性を促進</w:t>
      </w:r>
      <w:r>
        <w:rPr>
          <w:rFonts w:ascii="MS PGothic" w:eastAsia="MS PGothic" w:hAnsi="MS PGothic" w:cs="MS PGothic" w:hint="eastAsia"/>
          <w:sz w:val="20"/>
          <w:szCs w:val="20"/>
          <w:lang w:eastAsia="ja-JP"/>
        </w:rPr>
        <w:t>すること</w:t>
      </w:r>
      <w:r>
        <w:rPr>
          <w:rFonts w:ascii="MS PGothic" w:eastAsia="MS PGothic" w:hAnsi="MS PGothic" w:cs="MS PGothic" w:hint="eastAsia"/>
          <w:sz w:val="20"/>
          <w:szCs w:val="20"/>
        </w:rPr>
        <w:t>。</w:t>
      </w:r>
    </w:p>
    <w:p w14:paraId="63574309"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はチューリッヒのURWERK製作場にて設計、開発、製造され、ジュネーブのURWERKにてテスト、検査された精密機械式時計となっています。時計は、精密時計における最高基準を満たしていることを確約する目的で、30日のサイクルの間に5つのポジションにおいてクロノメーター性能のテストが行われており、徹底した品質管理を受けています。</w:t>
      </w:r>
    </w:p>
    <w:p w14:paraId="25B3A7A2" w14:textId="77777777" w:rsidR="00476F51" w:rsidRDefault="00476F51">
      <w:pPr>
        <w:spacing w:after="0" w:line="240" w:lineRule="auto"/>
        <w:ind w:right="-284"/>
        <w:jc w:val="both"/>
      </w:pPr>
    </w:p>
    <w:p w14:paraId="6D5C82D1" w14:textId="77777777" w:rsidR="00424B81" w:rsidRDefault="00424B81">
      <w:pPr>
        <w:spacing w:after="0" w:line="240" w:lineRule="auto"/>
        <w:ind w:right="-284"/>
        <w:jc w:val="both"/>
      </w:pPr>
    </w:p>
    <w:p w14:paraId="111376C7" w14:textId="77777777" w:rsidR="00424B81" w:rsidRDefault="00424B81">
      <w:pPr>
        <w:spacing w:after="0" w:line="240" w:lineRule="auto"/>
        <w:ind w:right="-284"/>
        <w:jc w:val="both"/>
      </w:pPr>
    </w:p>
    <w:p w14:paraId="32C064AB" w14:textId="77777777" w:rsidR="00424B81" w:rsidRDefault="00424B81">
      <w:pPr>
        <w:spacing w:after="0" w:line="240" w:lineRule="auto"/>
        <w:ind w:right="-284"/>
        <w:jc w:val="both"/>
      </w:pPr>
    </w:p>
    <w:p w14:paraId="19E2CCB0" w14:textId="77777777" w:rsidR="00424B81" w:rsidRDefault="00424B81">
      <w:pPr>
        <w:spacing w:after="0" w:line="240" w:lineRule="auto"/>
        <w:ind w:right="-284"/>
        <w:jc w:val="both"/>
      </w:pPr>
    </w:p>
    <w:p w14:paraId="2CD34A3D" w14:textId="77777777" w:rsidR="00424B81" w:rsidRDefault="00424B81">
      <w:pPr>
        <w:spacing w:after="0" w:line="240" w:lineRule="auto"/>
        <w:ind w:right="-284"/>
        <w:jc w:val="both"/>
      </w:pPr>
    </w:p>
    <w:p w14:paraId="7832B2E3"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EMCの</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は以下の機能を実装しています。</w:t>
      </w:r>
    </w:p>
    <w:p w14:paraId="4C05A1C7"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ARCAP製の特注てん輪。その非磁性および耐食性からURWERKによって評価された合金。</w:t>
      </w:r>
    </w:p>
    <w:p w14:paraId="0F1C3E1D"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特別に開発されたてん輪の独創性は一目見ただけでご理解いただけるでしょう。</w:t>
      </w:r>
    </w:p>
    <w:p w14:paraId="4987AAD0"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その完璧なリニア形態は、光センサーからのデータを最適化し、空気力学的効率を最大化し、振幅の損失を最小限にするために慎重に計算された結果なのです。</w:t>
      </w:r>
    </w:p>
    <w:p w14:paraId="40D3D8E2" w14:textId="77777777" w:rsidR="00424B81" w:rsidRDefault="00424B81">
      <w:pPr>
        <w:spacing w:after="0" w:line="240" w:lineRule="auto"/>
        <w:ind w:right="-284"/>
        <w:jc w:val="both"/>
        <w:rPr>
          <w:rFonts w:ascii="MS PGothic" w:eastAsia="MS PGothic" w:hAnsi="MS PGothic" w:cs="MS PGothic"/>
          <w:sz w:val="20"/>
          <w:szCs w:val="20"/>
        </w:rPr>
      </w:pPr>
    </w:p>
    <w:p w14:paraId="74B0C3F4" w14:textId="4929E984" w:rsidR="00476F51" w:rsidRDefault="00424B81">
      <w:pPr>
        <w:spacing w:after="0" w:line="240" w:lineRule="auto"/>
        <w:ind w:right="-284"/>
        <w:jc w:val="both"/>
      </w:pPr>
      <w:r>
        <w:rPr>
          <w:noProof/>
          <w:lang w:val="fr-CH" w:eastAsia="fr-CH"/>
        </w:rPr>
        <w:drawing>
          <wp:inline distT="0" distB="0" distL="0" distR="0" wp14:anchorId="4ADF51AF" wp14:editId="7467B223">
            <wp:extent cx="2800350" cy="1971675"/>
            <wp:effectExtent l="0" t="0" r="0" b="9525"/>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971675"/>
                    </a:xfrm>
                    <a:prstGeom prst="rect">
                      <a:avLst/>
                    </a:prstGeom>
                    <a:noFill/>
                    <a:ln>
                      <a:noFill/>
                    </a:ln>
                  </pic:spPr>
                </pic:pic>
              </a:graphicData>
            </a:graphic>
          </wp:inline>
        </w:drawing>
      </w:r>
    </w:p>
    <w:p w14:paraId="3C5A520A" w14:textId="77777777" w:rsidR="00476F51" w:rsidRDefault="004A76D5">
      <w:pPr>
        <w:spacing w:after="0" w:line="240" w:lineRule="auto"/>
        <w:ind w:right="-284"/>
        <w:jc w:val="both"/>
        <w:rPr>
          <w:rFonts w:ascii="MS PGothic" w:eastAsia="MS PGothic" w:hAnsi="MS PGothic" w:cs="MS PGothic"/>
          <w:sz w:val="20"/>
          <w:szCs w:val="20"/>
        </w:rPr>
      </w:pPr>
      <w:r>
        <w:br/>
      </w:r>
      <w:r>
        <w:rPr>
          <w:rFonts w:ascii="MS PGothic" w:eastAsia="MS PGothic" w:hAnsi="MS PGothic" w:cs="MS PGothic" w:hint="eastAsia"/>
          <w:sz w:val="20"/>
          <w:szCs w:val="20"/>
        </w:rPr>
        <w:t>- 単一の軸に垂直に取り付けられた直列の2つの大きな主ぜんまい香箱によって電力提供がなされます。</w:t>
      </w:r>
    </w:p>
    <w:p w14:paraId="700A20C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これらは安定したリニアタイミングパフォーマンスに直結する80時間の電力供給を行います。</w:t>
      </w:r>
    </w:p>
    <w:p w14:paraId="4F982F49" w14:textId="77777777" w:rsidR="00476F51" w:rsidRDefault="00476F51">
      <w:pPr>
        <w:spacing w:after="0" w:line="240" w:lineRule="auto"/>
        <w:ind w:right="-284"/>
        <w:jc w:val="both"/>
        <w:rPr>
          <w:rFonts w:ascii="MS PGothic" w:eastAsia="MS PGothic" w:hAnsi="MS PGothic" w:cs="MS PGothic"/>
          <w:sz w:val="20"/>
          <w:szCs w:val="20"/>
        </w:rPr>
      </w:pPr>
    </w:p>
    <w:p w14:paraId="1C5AD7F7" w14:textId="77777777" w:rsidR="00476F51" w:rsidRDefault="004A76D5">
      <w:pPr>
        <w:spacing w:after="0" w:line="240" w:lineRule="auto"/>
        <w:ind w:right="-284"/>
        <w:jc w:val="both"/>
      </w:pPr>
      <w:r>
        <w:rPr>
          <w:rFonts w:ascii="MS PGothic" w:eastAsia="MS PGothic" w:hAnsi="MS PGothic" w:cs="MS PGothic" w:hint="eastAsia"/>
          <w:sz w:val="20"/>
          <w:szCs w:val="20"/>
        </w:rPr>
        <w:t>- タイミング調整ネジは時計の背面からアクセスでき、使用者がシンプルなネジを回してひげぜんまいの有効長を変更することによってバランス率レギュレーターに非常に微細な調整を加えることができます。</w:t>
      </w:r>
    </w:p>
    <w:p w14:paraId="641BED67" w14:textId="77777777" w:rsidR="00476F51" w:rsidRDefault="004A76D5">
      <w:pPr>
        <w:spacing w:after="0" w:line="240" w:lineRule="auto"/>
        <w:rPr>
          <w:rFonts w:cs="Arial"/>
        </w:rPr>
      </w:pPr>
      <w:r>
        <w:rPr>
          <w:rFonts w:cs="Arial"/>
        </w:rPr>
        <w:br w:type="page"/>
      </w:r>
    </w:p>
    <w:p w14:paraId="1E6F7DFC"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機械的な</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を監視、評価するためには「電子頭脳」が必要とされました。</w:t>
      </w:r>
    </w:p>
    <w:p w14:paraId="3640DFCC"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ソフトウェアおよびコンピュータエンジニアリングの分野に情熱を注ぐソフトウェア開発者のオリビエ・エヴァレットはこの大胆なプロジェクトの成功に大いに貢献しました。</w:t>
      </w:r>
    </w:p>
    <w:p w14:paraId="71D6783D"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「機械的な動きの精度を測定するために、精密光学部品を使用することが考えられました。</w:t>
      </w:r>
    </w:p>
    <w:p w14:paraId="4BCFA1EA"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我々が実現した精度は10マイクロ秒よりも優れたものとなりました。</w:t>
      </w:r>
    </w:p>
    <w:p w14:paraId="77835B41"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そして我々は長期にわたって動作するよう設計された信頼性の高いシステムを構築したのです。</w:t>
      </w:r>
    </w:p>
    <w:p w14:paraId="0550D73C"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EMCの電子「頭脳」へ送られる電力はシンプルな電池からのものではなく、10万から20万の充電/放電サイクルの後でさえもほとんどパフォーマンスを落とさないスーパーコンデンサから供給されているのです。</w:t>
      </w:r>
    </w:p>
    <w:p w14:paraId="095DCDC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また我々は非常に長寿命の高周波発振器を選択しました。誤差に関しては一年間で僅か100万分の3と大変微</w:t>
      </w:r>
      <w:r>
        <w:rPr>
          <w:rFonts w:ascii="MS PGothic" w:eastAsia="MS PGothic" w:hAnsi="MS PGothic" w:cs="MS PGothic" w:hint="eastAsia"/>
          <w:sz w:val="20"/>
          <w:szCs w:val="20"/>
          <w:lang w:eastAsia="ja-JP"/>
        </w:rPr>
        <w:t>小</w:t>
      </w:r>
      <w:r>
        <w:rPr>
          <w:rFonts w:ascii="MS PGothic" w:eastAsia="MS PGothic" w:hAnsi="MS PGothic" w:cs="MS PGothic" w:hint="eastAsia"/>
          <w:sz w:val="20"/>
          <w:szCs w:val="20"/>
        </w:rPr>
        <w:t>なものとなっています」</w:t>
      </w:r>
    </w:p>
    <w:p w14:paraId="6EABE883"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br/>
        <w:t>革新的なEMCタイミングレートモニタリングユニットは以下を採用して開発されました：</w:t>
      </w:r>
      <w:r>
        <w:rPr>
          <w:rFonts w:ascii="MS PGothic" w:eastAsia="MS PGothic" w:hAnsi="MS PGothic" w:cs="MS PGothic" w:hint="eastAsia"/>
          <w:sz w:val="20"/>
          <w:szCs w:val="20"/>
        </w:rPr>
        <w:br/>
        <w:t>- 3秒間にわたって4ヘルツ/28,800 VPHレギュレータの振動の正確な速度を捉えるてん輪の上部にある光センサー。このセンサーはてん輪の両側に取り付けられた送信機、受信機から構成されており、時計外部の左側のボタンを押すことによって動作します。</w:t>
      </w:r>
    </w:p>
    <w:p w14:paraId="5403E3A6" w14:textId="77777777" w:rsidR="00476F51" w:rsidRDefault="00476F51">
      <w:pPr>
        <w:spacing w:after="0" w:line="240" w:lineRule="auto"/>
        <w:ind w:right="-284"/>
        <w:jc w:val="both"/>
        <w:rPr>
          <w:rFonts w:ascii="MS PGothic" w:eastAsia="MS PGothic" w:hAnsi="MS PGothic" w:cs="MS PGothic"/>
          <w:sz w:val="20"/>
          <w:szCs w:val="20"/>
        </w:rPr>
      </w:pPr>
    </w:p>
    <w:p w14:paraId="34412D19"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- 1600万ヘルツ電子発振器はEMCの基準タイミングレートを基にしています。</w:t>
      </w:r>
    </w:p>
    <w:p w14:paraId="436BF119"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最も正確な測定値を得る目的でEMC（4ヘルツ）のバランス性能がこの超高速の発振器と比較されます。</w:t>
      </w:r>
    </w:p>
    <w:p w14:paraId="1F0D1DD5" w14:textId="77777777" w:rsidR="00476F51" w:rsidRDefault="00476F51">
      <w:pPr>
        <w:spacing w:after="0" w:line="240" w:lineRule="auto"/>
        <w:ind w:right="-284"/>
        <w:jc w:val="both"/>
        <w:rPr>
          <w:rFonts w:ascii="MS PGothic" w:eastAsia="MS PGothic" w:hAnsi="MS PGothic" w:cs="MS PGothic"/>
          <w:sz w:val="20"/>
          <w:szCs w:val="20"/>
        </w:rPr>
      </w:pPr>
    </w:p>
    <w:p w14:paraId="553E2E5F" w14:textId="77777777" w:rsidR="00476F51" w:rsidRDefault="004A76D5">
      <w:pPr>
        <w:spacing w:after="0" w:line="240" w:lineRule="auto"/>
        <w:ind w:right="-284"/>
        <w:jc w:val="both"/>
        <w:rPr>
          <w:rFonts w:ascii="MS PGothic" w:eastAsia="MS PGothic" w:hAnsi="MS PGothic" w:cs="MS PGothic"/>
          <w:color w:val="FF0000"/>
          <w:sz w:val="20"/>
          <w:szCs w:val="20"/>
        </w:rPr>
      </w:pPr>
      <w:r>
        <w:rPr>
          <w:rFonts w:ascii="MS PGothic" w:eastAsia="MS PGothic" w:hAnsi="MS PGothic" w:cs="MS PGothic" w:hint="eastAsia"/>
          <w:sz w:val="20"/>
          <w:szCs w:val="20"/>
        </w:rPr>
        <w:t>- 人工知能（コンピュータ）は</w:t>
      </w:r>
      <w:r>
        <w:rPr>
          <w:rFonts w:ascii="MS PGothic" w:eastAsia="MS PGothic" w:hAnsi="MS PGothic" w:cs="MS PGothic" w:hint="eastAsia"/>
          <w:sz w:val="20"/>
          <w:szCs w:val="20"/>
          <w:lang w:eastAsia="ja-JP"/>
        </w:rPr>
        <w:t>ムーブメント</w:t>
      </w:r>
      <w:r>
        <w:rPr>
          <w:rFonts w:ascii="MS PGothic" w:eastAsia="MS PGothic" w:hAnsi="MS PGothic" w:cs="MS PGothic" w:hint="eastAsia"/>
          <w:sz w:val="20"/>
          <w:szCs w:val="20"/>
        </w:rPr>
        <w:t>のタイミングレートと基準発振器のタイミングレートとの間に生じる差を測定します。二つの値の間に存在するそれぞれのマイクロ秒の差はタイミングレートの一日あたりの秒の増加、減少として表されます。半分の振動当たりの1秒の0.0000014の変動は一日当たり一秒の変動として表されます。</w:t>
      </w:r>
    </w:p>
    <w:p w14:paraId="4D85E2FB" w14:textId="77777777" w:rsidR="00476F51" w:rsidRDefault="00476F51">
      <w:pPr>
        <w:spacing w:after="0" w:line="240" w:lineRule="auto"/>
        <w:ind w:right="-284"/>
        <w:jc w:val="both"/>
        <w:rPr>
          <w:rFonts w:ascii="MS PGothic" w:eastAsia="MS PGothic" w:hAnsi="MS PGothic" w:cs="MS PGothic"/>
          <w:sz w:val="20"/>
          <w:szCs w:val="20"/>
        </w:rPr>
      </w:pPr>
    </w:p>
    <w:p w14:paraId="24618350"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 手巻き発電機（発電機）。EMCのモニタリングユニット（光学センサーとコンピュータ）にはNASAの火星探査車用モーターを開発したことで有名なスイスの企業マクソン製のマイクロ発電機が装備されています。</w:t>
      </w:r>
    </w:p>
    <w:p w14:paraId="4BF75C85" w14:textId="77777777" w:rsidR="00476F51" w:rsidRDefault="00476F51">
      <w:pPr>
        <w:spacing w:after="0" w:line="240" w:lineRule="auto"/>
        <w:ind w:right="-284"/>
        <w:jc w:val="both"/>
        <w:rPr>
          <w:rFonts w:ascii="MS PGothic" w:eastAsia="MS PGothic" w:hAnsi="MS PGothic" w:cs="MS PGothic"/>
          <w:sz w:val="20"/>
          <w:szCs w:val="20"/>
        </w:rPr>
      </w:pPr>
    </w:p>
    <w:p w14:paraId="6BA52697"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URWERKの共同創設者、デザイナーであるマーティン・フレイはEMCの技術要素の全てを高いデザイン性と快適な付け心地の腕時計に注ぐという大きな任務を持っていました。</w:t>
      </w:r>
    </w:p>
    <w:p w14:paraId="39C66B9D"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「URWERKでは通常、我々の作品は私とフェリックスのアイデアをまとめ合わせた時計の構想から始まります。これはマイクロメカニックが完全に開発される前に行われるものです。</w:t>
      </w:r>
    </w:p>
    <w:p w14:paraId="0C1B2A2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しかしEMCにおける時計の技術的特徴はすでに確立されていたため、私にとってこれは少々厄介な課題でした。</w:t>
      </w:r>
    </w:p>
    <w:p w14:paraId="092CAB8E"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EMC部品が最大限に小型化されたことにより、デザインの面において少々余裕を持つ事ができました。</w:t>
      </w:r>
    </w:p>
    <w:p w14:paraId="11BE1F7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私の行ったアプローチは実用主義の一環でした。 - ケースバンドへの折り畳みクランクの組み込みからケースの電気エネルギー蓄積容量部の作製まで。</w:t>
      </w:r>
    </w:p>
    <w:p w14:paraId="45C9A02C"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時計を見ればデザインの面における私のこだわりに気付いていただけることでしょう。</w:t>
      </w:r>
    </w:p>
    <w:p w14:paraId="63129B90"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クランクは古い一眼レフカメラのものを模しており、てん輪のデザインは1/4インチのヴィンテージテープリールを彷彿とさせます」</w:t>
      </w:r>
    </w:p>
    <w:p w14:paraId="5BE6CC83" w14:textId="77777777" w:rsidR="00476F51" w:rsidRDefault="00476F51">
      <w:pPr>
        <w:spacing w:after="0" w:line="240" w:lineRule="auto"/>
        <w:ind w:right="-284"/>
        <w:jc w:val="both"/>
        <w:rPr>
          <w:rFonts w:ascii="MS PGothic" w:eastAsia="MS PGothic" w:hAnsi="MS PGothic" w:cs="MS PGothic"/>
          <w:sz w:val="20"/>
          <w:szCs w:val="20"/>
        </w:rPr>
      </w:pPr>
    </w:p>
    <w:p w14:paraId="40409854"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EMC “Time Hunter”は</w:t>
      </w:r>
      <w:r>
        <w:rPr>
          <w:rFonts w:ascii="MS PGothic" w:eastAsia="MS PGothic" w:hAnsi="MS PGothic" w:cs="MS PGothic" w:hint="eastAsia"/>
          <w:sz w:val="20"/>
          <w:szCs w:val="20"/>
          <w:lang w:eastAsia="ja-JP"/>
        </w:rPr>
        <w:t>ムーブメントの</w:t>
      </w:r>
      <w:r>
        <w:rPr>
          <w:rFonts w:ascii="MS PGothic" w:eastAsia="MS PGothic" w:hAnsi="MS PGothic" w:cs="MS PGothic" w:hint="eastAsia"/>
          <w:sz w:val="20"/>
          <w:szCs w:val="20"/>
        </w:rPr>
        <w:t>状態とクロノ性能両方の計測を使用者に可能とさせる電子機器によって強化された完全機械式時計であり、新たな時代の幕開けとなる製品です。</w:t>
      </w:r>
    </w:p>
    <w:p w14:paraId="0920A716" w14:textId="77777777" w:rsidR="00476F51" w:rsidRDefault="004A76D5">
      <w:pPr>
        <w:spacing w:after="0" w:line="240" w:lineRule="auto"/>
        <w:ind w:right="-284"/>
        <w:jc w:val="both"/>
        <w:rPr>
          <w:rFonts w:ascii="MS PGothic" w:eastAsia="MS PGothic" w:hAnsi="MS PGothic" w:cs="MS PGothic"/>
          <w:sz w:val="20"/>
          <w:szCs w:val="20"/>
        </w:rPr>
      </w:pPr>
      <w:r>
        <w:rPr>
          <w:rFonts w:ascii="MS PGothic" w:eastAsia="MS PGothic" w:hAnsi="MS PGothic" w:cs="MS PGothic" w:hint="eastAsia"/>
          <w:sz w:val="20"/>
          <w:szCs w:val="20"/>
        </w:rPr>
        <w:t>またEMCは個々の毎日のリズムや生活のペースに合わせて時計のタイミングを微調整することを可能とします。</w:t>
      </w:r>
    </w:p>
    <w:p w14:paraId="44B69EEE" w14:textId="77777777" w:rsidR="00476F51" w:rsidRDefault="004A76D5">
      <w:pPr>
        <w:spacing w:after="0" w:line="240" w:lineRule="auto"/>
        <w:ind w:right="-284"/>
        <w:jc w:val="both"/>
      </w:pPr>
      <w:r>
        <w:br w:type="page"/>
      </w:r>
    </w:p>
    <w:p w14:paraId="2CFBE32F" w14:textId="77777777" w:rsidR="00476F51" w:rsidRDefault="00476F51">
      <w:pPr>
        <w:spacing w:after="0" w:line="240" w:lineRule="auto"/>
        <w:ind w:right="-284"/>
        <w:jc w:val="both"/>
        <w:rPr>
          <w:b/>
          <w:sz w:val="28"/>
          <w:szCs w:val="28"/>
        </w:rPr>
      </w:pPr>
    </w:p>
    <w:p w14:paraId="564749EE" w14:textId="77777777" w:rsidR="00476F51" w:rsidRDefault="00476F51">
      <w:pPr>
        <w:spacing w:after="0" w:line="240" w:lineRule="auto"/>
        <w:ind w:right="-284"/>
        <w:jc w:val="both"/>
        <w:rPr>
          <w:b/>
          <w:sz w:val="28"/>
          <w:szCs w:val="28"/>
        </w:rPr>
      </w:pPr>
    </w:p>
    <w:p w14:paraId="07EC10B9"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b/>
          <w:sz w:val="20"/>
          <w:szCs w:val="20"/>
          <w:lang w:eastAsia="ja-JP"/>
        </w:rPr>
        <w:t>技術仕様書</w:t>
      </w:r>
      <w:r>
        <w:rPr>
          <w:rFonts w:ascii="MS PGothic" w:eastAsia="MS PGothic" w:hAnsi="MS PGothic" w:cs="MS PGothic" w:hint="eastAsia"/>
          <w:sz w:val="20"/>
          <w:szCs w:val="20"/>
        </w:rPr>
        <w:br/>
      </w:r>
      <w:r>
        <w:rPr>
          <w:rFonts w:ascii="MS PGothic" w:eastAsia="MS PGothic" w:hAnsi="MS PGothic" w:cs="MS PGothic" w:hint="eastAsia"/>
          <w:b/>
          <w:bCs/>
          <w:sz w:val="20"/>
          <w:szCs w:val="20"/>
          <w:lang w:eastAsia="ja-JP"/>
        </w:rPr>
        <w:t>カバー</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素材</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t>グレード5チタン/スチール、または緑のセラミックコーティングのグレード5チタン/スチール</w:t>
      </w:r>
    </w:p>
    <w:p w14:paraId="064A33D8"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sz w:val="20"/>
          <w:szCs w:val="20"/>
          <w:lang w:eastAsia="ja-JP"/>
        </w:rPr>
        <w:t>寸法</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横幅</w:t>
      </w:r>
      <w:r>
        <w:rPr>
          <w:rFonts w:ascii="MS PGothic" w:eastAsia="MS PGothic" w:hAnsi="MS PGothic" w:cs="MS PGothic" w:hint="eastAsia"/>
          <w:sz w:val="20"/>
          <w:szCs w:val="20"/>
        </w:rPr>
        <w:t>43mm</w:t>
      </w:r>
      <w:r>
        <w:rPr>
          <w:rFonts w:ascii="MS PGothic" w:eastAsia="MS PGothic" w:hAnsi="MS PGothic" w:cs="MS PGothic" w:hint="eastAsia"/>
          <w:sz w:val="20"/>
          <w:szCs w:val="20"/>
          <w:lang w:eastAsia="ja-JP"/>
        </w:rPr>
        <w:t>、</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lang w:eastAsia="ja-JP"/>
        </w:rPr>
        <w:t>長さ</w:t>
      </w:r>
      <w:r>
        <w:rPr>
          <w:rFonts w:ascii="MS PGothic" w:eastAsia="MS PGothic" w:hAnsi="MS PGothic" w:cs="MS PGothic" w:hint="eastAsia"/>
          <w:sz w:val="20"/>
          <w:szCs w:val="20"/>
        </w:rPr>
        <w:t>51mm</w:t>
      </w:r>
      <w:r>
        <w:rPr>
          <w:rFonts w:ascii="MS PGothic" w:eastAsia="MS PGothic" w:hAnsi="MS PGothic" w:cs="MS PGothic" w:hint="eastAsia"/>
          <w:sz w:val="20"/>
          <w:szCs w:val="20"/>
          <w:lang w:eastAsia="ja-JP"/>
        </w:rPr>
        <w:t>、</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lang w:eastAsia="ja-JP"/>
        </w:rPr>
        <w:t>高さ</w:t>
      </w:r>
      <w:r>
        <w:rPr>
          <w:rFonts w:ascii="MS PGothic" w:eastAsia="MS PGothic" w:hAnsi="MS PGothic" w:cs="MS PGothic" w:hint="eastAsia"/>
          <w:sz w:val="20"/>
          <w:szCs w:val="20"/>
        </w:rPr>
        <w:t>15.8mm</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クリスタル</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サファイアクリスタル</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耐水性</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 xml:space="preserve">　　　　　</w:t>
      </w:r>
      <w:r>
        <w:rPr>
          <w:rFonts w:ascii="MS PGothic" w:eastAsia="MS PGothic" w:hAnsi="MS PGothic" w:cs="MS PGothic" w:hint="eastAsia"/>
          <w:sz w:val="20"/>
          <w:szCs w:val="20"/>
        </w:rPr>
        <w:t>30m / 3ATM</w:t>
      </w:r>
      <w:r>
        <w:rPr>
          <w:rFonts w:ascii="MS PGothic" w:eastAsia="MS PGothic" w:hAnsi="MS PGothic" w:cs="MS PGothic" w:hint="eastAsia"/>
          <w:sz w:val="20"/>
          <w:szCs w:val="20"/>
          <w:lang w:eastAsia="ja-JP"/>
        </w:rPr>
        <w:t>の圧力テスト済み</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仕上げ</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t>サテン、ビーズブラスト仕上げ</w:t>
      </w:r>
    </w:p>
    <w:p w14:paraId="67B3A681"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b/>
          <w:sz w:val="20"/>
          <w:szCs w:val="20"/>
        </w:rPr>
        <w:br/>
      </w:r>
      <w:r>
        <w:rPr>
          <w:rFonts w:ascii="MS PGothic" w:eastAsia="MS PGothic" w:hAnsi="MS PGothic" w:cs="MS PGothic" w:hint="eastAsia"/>
          <w:b/>
          <w:sz w:val="20"/>
          <w:szCs w:val="20"/>
          <w:lang w:eastAsia="ja-JP"/>
        </w:rPr>
        <w:t>ムーブメント</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キャリバー</w:t>
      </w:r>
      <w:r>
        <w:rPr>
          <w:rFonts w:ascii="MS PGothic" w:eastAsia="MS PGothic" w:hAnsi="MS PGothic" w:cs="MS PGothic" w:hint="eastAsia"/>
          <w:sz w:val="20"/>
          <w:szCs w:val="20"/>
        </w:rPr>
        <w:tab/>
        <w:t>UR-EMC2キャリバー(URWERKによって考案、開発、製造)</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エスケープメント</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スイスレバーエスケープメント</w:t>
      </w:r>
    </w:p>
    <w:p w14:paraId="7207962D"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sz w:val="20"/>
          <w:szCs w:val="20"/>
          <w:lang w:eastAsia="ja-JP"/>
        </w:rPr>
        <w:t>てん輪</w:t>
      </w:r>
      <w:r>
        <w:rPr>
          <w:rFonts w:ascii="MS PGothic" w:eastAsia="MS PGothic" w:hAnsi="MS PGothic" w:cs="MS PGothic" w:hint="eastAsia"/>
          <w:sz w:val="20"/>
          <w:szCs w:val="20"/>
        </w:rPr>
        <w:tab/>
      </w:r>
      <w:r>
        <w:rPr>
          <w:rFonts w:ascii="MS PGothic" w:eastAsia="MS PGothic" w:hAnsi="MS PGothic" w:cs="MS PGothic" w:hint="eastAsia"/>
          <w:sz w:val="20"/>
          <w:szCs w:val="20"/>
        </w:rPr>
        <w:tab/>
        <w:t>In ARCAP P40</w:t>
      </w:r>
      <w:r>
        <w:rPr>
          <w:rFonts w:ascii="MS PGothic" w:eastAsia="MS PGothic" w:hAnsi="MS PGothic" w:cs="MS PGothic" w:hint="eastAsia"/>
          <w:sz w:val="20"/>
          <w:szCs w:val="20"/>
          <w:lang w:eastAsia="ja-JP"/>
        </w:rPr>
        <w:t>、光学センサーへ連結されたリニアバランス</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周波数</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t xml:space="preserve">4 Hz /28,800 vph </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ひげぜんまい</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平型</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電力源</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t>垂直に取り付けられた二重ゼンマイ香箱(直列接続)</w:t>
      </w:r>
    </w:p>
    <w:p w14:paraId="28192B18"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sz w:val="20"/>
          <w:szCs w:val="20"/>
          <w:lang w:eastAsia="ja-JP"/>
        </w:rPr>
        <w:t>電力保有時間</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t>80</w:t>
      </w:r>
      <w:r>
        <w:rPr>
          <w:rFonts w:ascii="MS PGothic" w:eastAsia="MS PGothic" w:hAnsi="MS PGothic" w:cs="MS PGothic" w:hint="eastAsia"/>
          <w:sz w:val="20"/>
          <w:szCs w:val="20"/>
          <w:lang w:eastAsia="ja-JP"/>
        </w:rPr>
        <w:t>時間</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巻き方式</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手動巻き方式</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仕上げ</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rPr>
        <w:tab/>
        <w:t xml:space="preserve">Côtes de Genève, </w:t>
      </w:r>
      <w:r>
        <w:rPr>
          <w:rFonts w:ascii="MS PGothic" w:eastAsia="MS PGothic" w:hAnsi="MS PGothic" w:cs="MS PGothic" w:hint="eastAsia"/>
          <w:sz w:val="20"/>
          <w:szCs w:val="20"/>
          <w:lang w:eastAsia="ja-JP"/>
        </w:rPr>
        <w:t>スネイリング</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lang w:eastAsia="ja-JP"/>
        </w:rPr>
        <w:t>マイクロビードブラスト</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lang w:eastAsia="ja-JP"/>
        </w:rPr>
        <w:t>ネジ頭のベベル研磨</w:t>
      </w:r>
      <w:r>
        <w:rPr>
          <w:rFonts w:ascii="MS PGothic" w:eastAsia="MS PGothic" w:hAnsi="MS PGothic" w:cs="MS PGothic" w:hint="eastAsia"/>
          <w:sz w:val="20"/>
          <w:szCs w:val="20"/>
        </w:rPr>
        <w:br/>
      </w:r>
      <w:r>
        <w:rPr>
          <w:rFonts w:ascii="MS PGothic" w:eastAsia="MS PGothic" w:hAnsi="MS PGothic" w:cs="MS PGothic" w:hint="eastAsia"/>
          <w:b/>
          <w:sz w:val="20"/>
          <w:szCs w:val="20"/>
        </w:rPr>
        <w:t xml:space="preserve">EMC </w:t>
      </w:r>
      <w:r>
        <w:rPr>
          <w:rFonts w:ascii="MS PGothic" w:eastAsia="MS PGothic" w:hAnsi="MS PGothic" w:cs="MS PGothic" w:hint="eastAsia"/>
          <w:sz w:val="20"/>
          <w:szCs w:val="20"/>
        </w:rPr>
        <w:br/>
      </w:r>
      <w:r>
        <w:rPr>
          <w:rFonts w:ascii="MS PGothic" w:eastAsia="MS PGothic" w:hAnsi="MS PGothic" w:cs="MS PGothic" w:hint="eastAsia"/>
          <w:sz w:val="20"/>
          <w:szCs w:val="20"/>
          <w:lang w:eastAsia="ja-JP"/>
        </w:rPr>
        <w:t>ジェネレーター</w:t>
      </w:r>
      <w:r>
        <w:rPr>
          <w:rFonts w:ascii="MS PGothic" w:eastAsia="MS PGothic" w:hAnsi="MS PGothic" w:cs="MS PGothic" w:hint="eastAsia"/>
          <w:sz w:val="20"/>
          <w:szCs w:val="20"/>
        </w:rPr>
        <w:t xml:space="preserve"> </w:t>
      </w:r>
      <w:r>
        <w:rPr>
          <w:rFonts w:ascii="MS PGothic" w:eastAsia="MS PGothic" w:hAnsi="MS PGothic" w:cs="MS PGothic" w:hint="eastAsia"/>
          <w:sz w:val="20"/>
          <w:szCs w:val="20"/>
        </w:rPr>
        <w:tab/>
        <w:t>手巻き充電スーパーコンデンサ装備のMaxon®ジェネレーター</w:t>
      </w:r>
    </w:p>
    <w:p w14:paraId="6896FD2D"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sz w:val="20"/>
          <w:szCs w:val="20"/>
        </w:rPr>
        <w:t>EMC</w:t>
      </w:r>
      <w:r>
        <w:rPr>
          <w:rFonts w:ascii="MS PGothic" w:eastAsia="MS PGothic" w:hAnsi="MS PGothic" w:cs="MS PGothic" w:hint="eastAsia"/>
          <w:sz w:val="20"/>
          <w:szCs w:val="20"/>
          <w:lang w:eastAsia="ja-JP"/>
        </w:rPr>
        <w:t>システム</w:t>
      </w:r>
      <w:r>
        <w:rPr>
          <w:rFonts w:ascii="MS PGothic" w:eastAsia="MS PGothic" w:hAnsi="MS PGothic" w:cs="MS PGothic" w:hint="eastAsia"/>
          <w:sz w:val="20"/>
          <w:szCs w:val="20"/>
        </w:rPr>
        <w:tab/>
        <w:t>集積回路基板制御の光センサー、1600万Hzの基準発振器</w:t>
      </w:r>
      <w:r>
        <w:rPr>
          <w:rFonts w:ascii="MS PGothic" w:eastAsia="MS PGothic" w:hAnsi="MS PGothic" w:cs="MS PGothic" w:hint="eastAsia"/>
          <w:sz w:val="20"/>
          <w:szCs w:val="20"/>
        </w:rPr>
        <w:br/>
      </w:r>
      <w:r>
        <w:rPr>
          <w:rFonts w:ascii="MS PGothic" w:eastAsia="MS PGothic" w:hAnsi="MS PGothic" w:cs="MS PGothic" w:hint="eastAsia"/>
          <w:sz w:val="20"/>
          <w:szCs w:val="20"/>
        </w:rPr>
        <w:br/>
      </w:r>
      <w:r>
        <w:rPr>
          <w:rFonts w:ascii="MS PGothic" w:eastAsia="MS PGothic" w:hAnsi="MS PGothic" w:cs="MS PGothic" w:hint="eastAsia"/>
          <w:b/>
          <w:bCs/>
          <w:sz w:val="20"/>
          <w:szCs w:val="20"/>
          <w:lang w:eastAsia="ja-JP"/>
        </w:rPr>
        <w:t>表示</w:t>
      </w:r>
      <w:r>
        <w:rPr>
          <w:rFonts w:ascii="MS PGothic" w:eastAsia="MS PGothic" w:hAnsi="MS PGothic" w:cs="MS PGothic" w:hint="eastAsia"/>
          <w:b/>
          <w:bCs/>
          <w:sz w:val="20"/>
          <w:szCs w:val="20"/>
        </w:rPr>
        <w:t xml:space="preserve"> </w:t>
      </w:r>
      <w:r>
        <w:rPr>
          <w:rFonts w:ascii="MS PGothic" w:eastAsia="MS PGothic" w:hAnsi="MS PGothic" w:cs="MS PGothic" w:hint="eastAsia"/>
          <w:sz w:val="20"/>
          <w:szCs w:val="20"/>
        </w:rPr>
        <w:tab/>
      </w:r>
      <w:r>
        <w:rPr>
          <w:rFonts w:ascii="MS PGothic" w:eastAsia="MS PGothic" w:hAnsi="MS PGothic" w:cs="MS PGothic" w:hint="eastAsia"/>
          <w:sz w:val="20"/>
          <w:szCs w:val="20"/>
          <w:lang w:eastAsia="ja-JP"/>
        </w:rPr>
        <w:t xml:space="preserve">         　</w:t>
      </w:r>
      <w:r>
        <w:rPr>
          <w:rFonts w:ascii="MS PGothic" w:eastAsia="MS PGothic" w:hAnsi="MS PGothic" w:cs="MS PGothic" w:hint="eastAsia"/>
          <w:sz w:val="20"/>
          <w:szCs w:val="20"/>
        </w:rPr>
        <w:t>時間、分、秒、精密デルタ、振幅、電力蓄積量</w:t>
      </w:r>
    </w:p>
    <w:p w14:paraId="037B8FCD" w14:textId="77777777" w:rsidR="00476F51" w:rsidRDefault="004A76D5">
      <w:pPr>
        <w:spacing w:after="0" w:line="240" w:lineRule="auto"/>
        <w:ind w:right="-284"/>
        <w:rPr>
          <w:rFonts w:ascii="MS PGothic" w:eastAsia="MS PGothic" w:hAnsi="MS PGothic" w:cs="MS PGothic"/>
          <w:sz w:val="20"/>
          <w:szCs w:val="20"/>
        </w:rPr>
      </w:pPr>
      <w:r>
        <w:rPr>
          <w:rFonts w:ascii="MS PGothic" w:eastAsia="MS PGothic" w:hAnsi="MS PGothic" w:cs="MS PGothic" w:hint="eastAsia"/>
          <w:sz w:val="20"/>
          <w:szCs w:val="20"/>
          <w:lang w:eastAsia="ja-JP"/>
        </w:rPr>
        <w:t xml:space="preserve">　　　　　　　　　　　タイミング調整ネジ</w:t>
      </w:r>
    </w:p>
    <w:p w14:paraId="364866E4" w14:textId="77777777" w:rsidR="00476F51" w:rsidRDefault="00476F51">
      <w:pPr>
        <w:spacing w:after="0" w:line="240" w:lineRule="auto"/>
      </w:pPr>
    </w:p>
    <w:p w14:paraId="12A0143E" w14:textId="77777777" w:rsidR="00476F51" w:rsidRDefault="00476F51">
      <w:pPr>
        <w:spacing w:after="0" w:line="240" w:lineRule="auto"/>
      </w:pPr>
    </w:p>
    <w:p w14:paraId="22355914" w14:textId="77777777" w:rsidR="00476F51" w:rsidRDefault="00476F51">
      <w:pPr>
        <w:spacing w:after="0" w:line="240" w:lineRule="auto"/>
      </w:pPr>
    </w:p>
    <w:p w14:paraId="73A723D6" w14:textId="77777777" w:rsidR="00476F51" w:rsidRDefault="004A76D5">
      <w:pPr>
        <w:spacing w:after="0" w:line="240" w:lineRule="auto"/>
      </w:pPr>
      <w:r>
        <w:t xml:space="preserve">Contact: </w:t>
      </w:r>
    </w:p>
    <w:p w14:paraId="6E16C532" w14:textId="77777777" w:rsidR="00476F51" w:rsidRDefault="004A76D5">
      <w:pPr>
        <w:spacing w:after="0" w:line="240" w:lineRule="auto"/>
      </w:pPr>
      <w:r>
        <w:t>Ms Yacine Sar</w:t>
      </w:r>
    </w:p>
    <w:p w14:paraId="7A980420" w14:textId="77777777" w:rsidR="00476F51" w:rsidRDefault="00F273B0">
      <w:pPr>
        <w:spacing w:after="0" w:line="240" w:lineRule="auto"/>
      </w:pPr>
      <w:hyperlink r:id="rId11" w:history="1">
        <w:r w:rsidR="004A76D5">
          <w:rPr>
            <w:rStyle w:val="Lienhypertexte"/>
          </w:rPr>
          <w:t>press@urwerk.com</w:t>
        </w:r>
      </w:hyperlink>
    </w:p>
    <w:p w14:paraId="34E32E4C" w14:textId="77777777" w:rsidR="00476F51" w:rsidRDefault="004A76D5">
      <w:pPr>
        <w:spacing w:after="0" w:line="240" w:lineRule="auto"/>
      </w:pPr>
      <w:r>
        <w:t>T. +41 22 900 2027</w:t>
      </w:r>
    </w:p>
    <w:p w14:paraId="0A73D807" w14:textId="77777777" w:rsidR="00476F51" w:rsidRDefault="004A76D5">
      <w:pPr>
        <w:spacing w:after="0" w:line="240" w:lineRule="auto"/>
      </w:pPr>
      <w:r>
        <w:t>M. +41 79 834 4665</w:t>
      </w:r>
      <w:r>
        <w:br w:type="page"/>
      </w:r>
    </w:p>
    <w:p w14:paraId="193343C9" w14:textId="77777777" w:rsidR="00476F51" w:rsidRDefault="00476F51">
      <w:pPr>
        <w:spacing w:after="0" w:line="240" w:lineRule="auto"/>
      </w:pPr>
    </w:p>
    <w:p w14:paraId="5EBC352F" w14:textId="77777777" w:rsidR="00476F51" w:rsidRDefault="004A76D5">
      <w:pPr>
        <w:widowControl w:val="0"/>
        <w:autoSpaceDE w:val="0"/>
        <w:autoSpaceDN w:val="0"/>
        <w:adjustRightInd w:val="0"/>
        <w:spacing w:after="0"/>
        <w:jc w:val="both"/>
        <w:rPr>
          <w:rFonts w:ascii="Tahoma" w:hAnsi="Tahoma" w:cs="Tahoma"/>
          <w:b/>
          <w:bCs/>
          <w:sz w:val="20"/>
          <w:szCs w:val="20"/>
        </w:rPr>
      </w:pPr>
      <w:r>
        <w:rPr>
          <w:b/>
          <w:bCs/>
        </w:rPr>
        <w:t>URWERK</w:t>
      </w:r>
    </w:p>
    <w:p w14:paraId="75512AA1" w14:textId="77777777" w:rsidR="00476F51" w:rsidRDefault="00476F51">
      <w:pPr>
        <w:widowControl w:val="0"/>
        <w:autoSpaceDE w:val="0"/>
        <w:autoSpaceDN w:val="0"/>
        <w:adjustRightInd w:val="0"/>
        <w:spacing w:after="0"/>
        <w:jc w:val="both"/>
        <w:rPr>
          <w:rFonts w:ascii="Tahoma" w:hAnsi="Tahoma" w:cs="Tahoma"/>
          <w:sz w:val="20"/>
          <w:szCs w:val="20"/>
          <w:highlight w:val="cyan"/>
        </w:rPr>
      </w:pPr>
    </w:p>
    <w:p w14:paraId="45DD6B88" w14:textId="77777777" w:rsidR="00476F51" w:rsidRDefault="00476F51">
      <w:pPr>
        <w:widowControl w:val="0"/>
        <w:autoSpaceDE w:val="0"/>
        <w:autoSpaceDN w:val="0"/>
        <w:adjustRightInd w:val="0"/>
        <w:spacing w:after="0"/>
        <w:jc w:val="both"/>
        <w:rPr>
          <w:rFonts w:ascii="Tahoma" w:hAnsi="Tahoma" w:cs="Tahoma"/>
          <w:sz w:val="20"/>
          <w:szCs w:val="20"/>
          <w:highlight w:val="cyan"/>
        </w:rPr>
      </w:pPr>
    </w:p>
    <w:p w14:paraId="5A7322C9"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「既存の機械製品の別のバージョンを世に出すというのは我々の目標とは違いました」　時計職人であり、URWERKの共同創設者であるフェリックス・バウムガルトナーはそう述べます。</w:t>
      </w:r>
    </w:p>
    <w:p w14:paraId="0E0A65D2"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我々の時計はそれぞれがオリジナルの製品として構想されているので大変ユニークなのです。そういった背景が我々の時計を貴重な存在としているのです。そしてなによりも我々は伝統的な時計製造の枠を超えた探求を求めています」　URWERKのもうひとりの共同創設者で、チーフデザイナーであるマーティン・フライは各モデルのデザインを手掛けています。私は創造的な自由の世界からインスピレーションをもらいます。私が生まれながら持っている品性全体からのインスピレーションを描くことができるよう、時計製造の型に自分自身を入れるようなことはしません」</w:t>
      </w:r>
    </w:p>
    <w:p w14:paraId="3FF0D2E0" w14:textId="77777777" w:rsidR="00476F51" w:rsidRPr="004A76D5" w:rsidRDefault="00476F51">
      <w:pPr>
        <w:widowControl w:val="0"/>
        <w:autoSpaceDE w:val="0"/>
        <w:autoSpaceDN w:val="0"/>
        <w:adjustRightInd w:val="0"/>
        <w:spacing w:after="0"/>
        <w:jc w:val="both"/>
        <w:rPr>
          <w:rFonts w:ascii="MS PGothic" w:eastAsia="MS PGothic" w:hAnsi="MS PGothic" w:cs="MS PGothic"/>
          <w:bCs/>
          <w:color w:val="000000"/>
          <w:sz w:val="20"/>
          <w:szCs w:val="20"/>
        </w:rPr>
      </w:pPr>
    </w:p>
    <w:p w14:paraId="14D6ADF3"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URWERKは1997年に設立されたまだ若い会社ではありますが、独立した時計製造の世界においてはパイオニア的存在となっています。年間150もの腕時計を製造しているURWERKは伝統的な専門知識と前衛的な美学が完璧に調和して共存する「職人の家」として自身を見ています。</w:t>
      </w:r>
    </w:p>
    <w:p w14:paraId="0ADBFD33"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URWERKは独自で複雑、かつ現代的な時計を開発し最も要求の厳しい高級時計の基準を満たしています。（独立した研究、デザイン、最先端素材、ハンドクラフト仕上げ）</w:t>
      </w:r>
    </w:p>
    <w:p w14:paraId="348D50AA" w14:textId="77777777" w:rsidR="00476F51" w:rsidRPr="004A76D5" w:rsidRDefault="00476F51">
      <w:pPr>
        <w:widowControl w:val="0"/>
        <w:autoSpaceDE w:val="0"/>
        <w:autoSpaceDN w:val="0"/>
        <w:adjustRightInd w:val="0"/>
        <w:spacing w:after="0"/>
        <w:jc w:val="both"/>
        <w:rPr>
          <w:rFonts w:ascii="MS PGothic" w:eastAsia="MS PGothic" w:hAnsi="MS PGothic" w:cs="MS PGothic"/>
          <w:bCs/>
          <w:color w:val="000000"/>
          <w:sz w:val="20"/>
          <w:szCs w:val="20"/>
        </w:rPr>
      </w:pPr>
    </w:p>
    <w:p w14:paraId="2C5C5A02"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URWERKのルーツは紀元前6000年の古代メソポタミア都市（ウル:Ur）にあります。</w:t>
      </w:r>
    </w:p>
    <w:p w14:paraId="6DF5C6CE" w14:textId="77777777" w:rsidR="00476F51" w:rsidRPr="004A76D5" w:rsidRDefault="004A76D5">
      <w:pPr>
        <w:widowControl w:val="0"/>
        <w:autoSpaceDE w:val="0"/>
        <w:autoSpaceDN w:val="0"/>
        <w:adjustRightInd w:val="0"/>
        <w:spacing w:after="0"/>
        <w:jc w:val="both"/>
        <w:rPr>
          <w:rFonts w:ascii="MS PGothic" w:eastAsia="MS PGothic" w:hAnsi="MS PGothic" w:cs="MS PGothic"/>
          <w:bCs/>
          <w:color w:val="000000"/>
          <w:sz w:val="20"/>
          <w:szCs w:val="20"/>
        </w:rPr>
      </w:pPr>
      <w:r w:rsidRPr="004A76D5">
        <w:rPr>
          <w:rFonts w:ascii="MS PGothic" w:eastAsia="MS PGothic" w:hAnsi="MS PGothic" w:cs="MS PGothic" w:hint="eastAsia"/>
          <w:bCs/>
          <w:color w:val="000000"/>
          <w:sz w:val="20"/>
          <w:szCs w:val="20"/>
        </w:rPr>
        <w:t>古代シュメール人は太陽によって映された遺跡の上の影を観察しながら我々が今日知っている時間単位の定義付けを行いました。また、「ウル」という言葉はドイツ語で「始まり」、「起源」を意味しており、URWERKの「Werk」は創造、革新を意味しています。これは我々が現在、高級時計と呼ぶ物を築きあげた最高の腕時計職人の絶え間ない努力に対する贈り物なのです。</w:t>
      </w:r>
    </w:p>
    <w:p w14:paraId="08D8C300" w14:textId="77777777" w:rsidR="00476F51" w:rsidRDefault="00476F51">
      <w:pPr>
        <w:widowControl w:val="0"/>
        <w:autoSpaceDE w:val="0"/>
        <w:autoSpaceDN w:val="0"/>
        <w:adjustRightInd w:val="0"/>
        <w:spacing w:after="0"/>
        <w:jc w:val="both"/>
        <w:rPr>
          <w:rFonts w:ascii="Tahoma" w:eastAsia="Calibri" w:hAnsi="Tahoma" w:cs="Tahoma"/>
          <w:bCs/>
          <w:sz w:val="20"/>
          <w:szCs w:val="20"/>
        </w:rPr>
      </w:pPr>
    </w:p>
    <w:p w14:paraId="7EBD9BB5" w14:textId="77777777" w:rsidR="00476F51" w:rsidRDefault="00476F51">
      <w:pPr>
        <w:widowControl w:val="0"/>
        <w:autoSpaceDE w:val="0"/>
        <w:autoSpaceDN w:val="0"/>
        <w:adjustRightInd w:val="0"/>
        <w:spacing w:after="0"/>
        <w:jc w:val="both"/>
        <w:rPr>
          <w:rFonts w:ascii="Tahoma" w:hAnsi="Tahoma" w:cs="Tahoma"/>
          <w:sz w:val="20"/>
          <w:szCs w:val="20"/>
        </w:rPr>
      </w:pPr>
    </w:p>
    <w:p w14:paraId="4B0B5E3F" w14:textId="77777777" w:rsidR="00476F51" w:rsidRDefault="00F273B0">
      <w:pPr>
        <w:spacing w:after="0" w:line="240" w:lineRule="auto"/>
        <w:ind w:right="-284"/>
      </w:pPr>
      <w:hyperlink r:id="rId12" w:history="1">
        <w:r w:rsidR="004A76D5">
          <w:rPr>
            <w:rStyle w:val="Lienhypertexte"/>
          </w:rPr>
          <w:t>www.urwerk.com</w:t>
        </w:r>
      </w:hyperlink>
    </w:p>
    <w:p w14:paraId="0E2B7B85" w14:textId="77777777" w:rsidR="00476F51" w:rsidRDefault="00F273B0">
      <w:pPr>
        <w:spacing w:after="0" w:line="240" w:lineRule="auto"/>
        <w:ind w:right="-284"/>
      </w:pPr>
      <w:hyperlink r:id="rId13" w:history="1">
        <w:r w:rsidR="004A76D5">
          <w:rPr>
            <w:rStyle w:val="Lienhypertexte"/>
          </w:rPr>
          <w:t>www.facebook.com/urwerk</w:t>
        </w:r>
      </w:hyperlink>
    </w:p>
    <w:p w14:paraId="352E4E9F" w14:textId="77777777" w:rsidR="00476F51" w:rsidRDefault="00476F51">
      <w:pPr>
        <w:spacing w:after="0" w:line="240" w:lineRule="auto"/>
        <w:ind w:right="-284"/>
      </w:pPr>
    </w:p>
    <w:sectPr w:rsidR="00476F51">
      <w:headerReference w:type="default" r:id="rId14"/>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8DF0" w14:textId="77777777" w:rsidR="00F273B0" w:rsidRDefault="00F273B0">
      <w:pPr>
        <w:spacing w:after="0" w:line="240" w:lineRule="auto"/>
      </w:pPr>
      <w:r>
        <w:separator/>
      </w:r>
    </w:p>
  </w:endnote>
  <w:endnote w:type="continuationSeparator" w:id="0">
    <w:p w14:paraId="084F4E72" w14:textId="77777777" w:rsidR="00F273B0" w:rsidRDefault="00F2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83271" w14:textId="77777777" w:rsidR="00476F51" w:rsidRDefault="00476F51">
    <w:pPr>
      <w:pStyle w:val="Pieddepage"/>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44926" w14:textId="77777777" w:rsidR="00F273B0" w:rsidRDefault="00F273B0">
      <w:pPr>
        <w:spacing w:after="0" w:line="240" w:lineRule="auto"/>
      </w:pPr>
      <w:r>
        <w:separator/>
      </w:r>
    </w:p>
  </w:footnote>
  <w:footnote w:type="continuationSeparator" w:id="0">
    <w:p w14:paraId="15DB1E59" w14:textId="77777777" w:rsidR="00F273B0" w:rsidRDefault="00F2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4EB0" w14:textId="226189BC" w:rsidR="00476F51" w:rsidRDefault="00424B81">
    <w:pPr>
      <w:pStyle w:val="En-tte"/>
      <w:jc w:val="right"/>
    </w:pPr>
    <w:r>
      <w:rPr>
        <w:noProof/>
        <w:lang w:val="fr-CH" w:eastAsia="fr-CH"/>
      </w:rPr>
      <w:drawing>
        <wp:inline distT="0" distB="0" distL="0" distR="0" wp14:anchorId="3E973314" wp14:editId="67B4E928">
          <wp:extent cx="2886075" cy="657225"/>
          <wp:effectExtent l="0" t="0" r="9525" b="952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720"/>
  <w:hyphenationZone w:val="425"/>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51"/>
    <w:rsid w:val="0029472E"/>
    <w:rsid w:val="00424B81"/>
    <w:rsid w:val="004716AC"/>
    <w:rsid w:val="00476F51"/>
    <w:rsid w:val="00491129"/>
    <w:rsid w:val="004A76D5"/>
    <w:rsid w:val="00F273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B7B08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Cambria"/>
        <w:lang w:val="fr-FR" w:eastAsia="fr-FR"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Times New Roman"/>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pPr>
      <w:spacing w:after="0" w:line="240" w:lineRule="auto"/>
    </w:pPr>
    <w:rPr>
      <w:rFonts w:ascii="Lucida Grande" w:hAnsi="Lucida Grande" w:cs="Lucida Grande"/>
      <w:sz w:val="18"/>
      <w:szCs w:val="18"/>
    </w:rPr>
  </w:style>
  <w:style w:type="paragraph" w:styleId="Commentaire">
    <w:name w:val="annotation text"/>
    <w:basedOn w:val="Normal"/>
    <w:link w:val="CommentaireCar"/>
    <w:uiPriority w:val="99"/>
    <w:semiHidden/>
    <w:rPr>
      <w:sz w:val="20"/>
      <w:szCs w:val="20"/>
    </w:rPr>
  </w:style>
  <w:style w:type="paragraph" w:styleId="Objetducommentaire">
    <w:name w:val="annotation subject"/>
    <w:basedOn w:val="Commentaire"/>
    <w:next w:val="Commentaire"/>
    <w:link w:val="ObjetducommentaireCar"/>
    <w:uiPriority w:val="99"/>
    <w:semiHidden/>
    <w:rPr>
      <w:b/>
      <w:bCs/>
    </w:rPr>
  </w:style>
  <w:style w:type="paragraph" w:styleId="Explorateurdedocuments">
    <w:name w:val="Document Map"/>
    <w:basedOn w:val="Normal"/>
    <w:link w:val="ExplorateurdedocumentsCar"/>
    <w:uiPriority w:val="99"/>
    <w:semiHidden/>
    <w:unhideWhenUsed/>
    <w:rPr>
      <w:rFonts w:ascii="Lucida Grande" w:hAnsi="Lucida Grande" w:cs="Lucida Grande"/>
      <w:sz w:val="24"/>
      <w:szCs w:val="24"/>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Marquedecommentaire">
    <w:name w:val="annotation reference"/>
    <w:uiPriority w:val="99"/>
    <w:semiHidden/>
    <w:rPr>
      <w:rFonts w:cs="Times New Roman"/>
      <w:sz w:val="16"/>
      <w:szCs w:val="16"/>
    </w:rPr>
  </w:style>
  <w:style w:type="character" w:styleId="Lienhypertexte">
    <w:name w:val="Hyperlink"/>
    <w:uiPriority w:val="99"/>
    <w:rPr>
      <w:rFonts w:cs="Times New Roman"/>
      <w:color w:val="0000FF"/>
      <w:u w:val="single"/>
    </w:rPr>
  </w:style>
  <w:style w:type="character" w:customStyle="1" w:styleId="En-tteCar">
    <w:name w:val="En-tête Car"/>
    <w:link w:val="En-tte"/>
    <w:uiPriority w:val="99"/>
    <w:locked/>
    <w:rPr>
      <w:rFonts w:ascii="Calibri" w:hAnsi="Calibri" w:cs="Times New Roman"/>
      <w:sz w:val="22"/>
      <w:szCs w:val="22"/>
    </w:rPr>
  </w:style>
  <w:style w:type="character" w:customStyle="1" w:styleId="PieddepageCar">
    <w:name w:val="Pied de page Car"/>
    <w:link w:val="Pieddepage"/>
    <w:uiPriority w:val="99"/>
    <w:locked/>
    <w:rPr>
      <w:rFonts w:ascii="Calibri" w:hAnsi="Calibri" w:cs="Times New Roman"/>
      <w:sz w:val="22"/>
      <w:szCs w:val="22"/>
    </w:rPr>
  </w:style>
  <w:style w:type="character" w:customStyle="1" w:styleId="TextedebullesCar">
    <w:name w:val="Texte de bulles Car"/>
    <w:link w:val="Textedebulles"/>
    <w:uiPriority w:val="99"/>
    <w:semiHidden/>
    <w:locked/>
    <w:rPr>
      <w:rFonts w:ascii="Lucida Grande" w:hAnsi="Lucida Grande" w:cs="Lucida Grande"/>
      <w:sz w:val="18"/>
      <w:szCs w:val="18"/>
    </w:rPr>
  </w:style>
  <w:style w:type="character" w:customStyle="1" w:styleId="CommentaireCar">
    <w:name w:val="Commentaire Car"/>
    <w:link w:val="Commentaire"/>
    <w:uiPriority w:val="99"/>
    <w:semiHidden/>
    <w:locked/>
    <w:rPr>
      <w:rFonts w:ascii="Calibri" w:hAnsi="Calibri" w:cs="Times New Roman"/>
      <w:sz w:val="20"/>
      <w:szCs w:val="20"/>
      <w:lang w:eastAsia="en-US"/>
    </w:rPr>
  </w:style>
  <w:style w:type="character" w:customStyle="1" w:styleId="ObjetducommentaireCar">
    <w:name w:val="Objet du commentaire Car"/>
    <w:link w:val="Objetducommentaire"/>
    <w:uiPriority w:val="99"/>
    <w:semiHidden/>
    <w:locked/>
    <w:rPr>
      <w:rFonts w:ascii="Calibri" w:hAnsi="Calibri" w:cs="Times New Roman"/>
      <w:b/>
      <w:bCs/>
      <w:sz w:val="20"/>
      <w:szCs w:val="20"/>
      <w:lang w:eastAsia="en-US"/>
    </w:rPr>
  </w:style>
  <w:style w:type="character" w:customStyle="1" w:styleId="ExplorateurdedocumentsCar">
    <w:name w:val="Explorateur de documents Car"/>
    <w:link w:val="Explorateurdedocuments"/>
    <w:uiPriority w:val="99"/>
    <w:semiHidden/>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cebook.com/urwer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wer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urwer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URW</cp:lastModifiedBy>
  <cp:revision>2</cp:revision>
  <dcterms:created xsi:type="dcterms:W3CDTF">2016-01-12T16:34:00Z</dcterms:created>
  <dcterms:modified xsi:type="dcterms:W3CDTF">2016-01-12T16:34:00Z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