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F482E7" w14:textId="77777777" w:rsidR="00C74272" w:rsidRPr="00212237" w:rsidRDefault="00C74272" w:rsidP="00232A5E">
      <w:pPr>
        <w:snapToGrid w:val="0"/>
        <w:spacing w:line="240" w:lineRule="auto"/>
        <w:rPr>
          <w:rFonts w:eastAsia="MingLiU" w:cstheme="minorHAnsi"/>
          <w:sz w:val="24"/>
          <w:szCs w:val="24"/>
          <w:lang w:val="en-GB"/>
        </w:rPr>
      </w:pPr>
    </w:p>
    <w:p w14:paraId="61E7D8E9" w14:textId="3BC8942C" w:rsidR="00014708" w:rsidRPr="00212237" w:rsidRDefault="00014708" w:rsidP="00014708">
      <w:pPr>
        <w:spacing w:after="0" w:line="240" w:lineRule="auto"/>
        <w:jc w:val="center"/>
        <w:rPr>
          <w:rFonts w:eastAsia="MingLiU" w:cstheme="minorHAnsi"/>
          <w:b/>
          <w:sz w:val="24"/>
          <w:szCs w:val="24"/>
          <w:lang w:val="en-GB" w:eastAsia="zh-TW"/>
        </w:rPr>
      </w:pPr>
      <w:r w:rsidRPr="00212237">
        <w:rPr>
          <w:rFonts w:eastAsia="MingLiU" w:cstheme="minorHAnsi"/>
          <w:b/>
          <w:sz w:val="24"/>
          <w:szCs w:val="24"/>
          <w:lang w:val="en-GB" w:eastAsia="zh-TW"/>
        </w:rPr>
        <w:t>UR-100V Magic T</w:t>
      </w:r>
      <w:bookmarkStart w:id="0" w:name="_Hlk187950375"/>
      <w:r w:rsidR="000055FF" w:rsidRPr="00212237">
        <w:rPr>
          <w:rFonts w:eastAsia="MingLiU" w:cstheme="minorHAnsi"/>
          <w:b/>
          <w:sz w:val="24"/>
          <w:szCs w:val="24"/>
          <w:lang w:val="en-GB" w:eastAsia="zh-TW"/>
        </w:rPr>
        <w:t xml:space="preserve"> “</w:t>
      </w:r>
      <w:r w:rsidRPr="00212237">
        <w:rPr>
          <w:rFonts w:eastAsia="MingLiU" w:cstheme="minorHAnsi"/>
          <w:b/>
          <w:sz w:val="24"/>
          <w:szCs w:val="24"/>
          <w:lang w:val="en-GB" w:eastAsia="zh-TW"/>
        </w:rPr>
        <w:t>Hunter Green</w:t>
      </w:r>
      <w:r w:rsidR="000055FF" w:rsidRPr="00212237">
        <w:rPr>
          <w:rFonts w:eastAsia="MingLiU" w:cstheme="minorHAnsi"/>
          <w:b/>
          <w:sz w:val="24"/>
          <w:szCs w:val="24"/>
          <w:lang w:val="en-GB" w:eastAsia="zh-TW"/>
        </w:rPr>
        <w:t xml:space="preserve">” </w:t>
      </w:r>
      <w:r w:rsidRPr="00212237">
        <w:rPr>
          <w:rFonts w:eastAsia="MingLiU" w:cstheme="minorHAnsi"/>
          <w:b/>
          <w:sz w:val="24"/>
          <w:szCs w:val="24"/>
          <w:lang w:val="en-GB" w:eastAsia="zh-TW"/>
        </w:rPr>
        <w:t>腕錶</w:t>
      </w:r>
      <w:bookmarkEnd w:id="0"/>
    </w:p>
    <w:p w14:paraId="09E71A64" w14:textId="155D9A8B" w:rsidR="00014708" w:rsidRPr="00212237" w:rsidRDefault="00152BDA" w:rsidP="00014708">
      <w:pPr>
        <w:spacing w:after="0" w:line="240" w:lineRule="auto"/>
        <w:jc w:val="center"/>
        <w:rPr>
          <w:rFonts w:eastAsia="MingLiU" w:cstheme="minorHAnsi"/>
          <w:b/>
          <w:sz w:val="24"/>
          <w:szCs w:val="24"/>
          <w:lang w:val="en-GB" w:eastAsia="zh-TW"/>
        </w:rPr>
      </w:pPr>
      <w:r w:rsidRPr="00212237">
        <w:rPr>
          <w:rFonts w:eastAsia="MingLiU" w:cstheme="minorHAnsi"/>
          <w:b/>
          <w:sz w:val="24"/>
          <w:szCs w:val="24"/>
          <w:lang w:val="en-GB" w:eastAsia="zh-TW"/>
        </w:rPr>
        <w:t>獵人綠</w:t>
      </w:r>
      <w:r w:rsidR="00014708" w:rsidRPr="00212237">
        <w:rPr>
          <w:rFonts w:eastAsia="MingLiU" w:cstheme="minorHAnsi"/>
          <w:b/>
          <w:sz w:val="24"/>
          <w:szCs w:val="24"/>
          <w:lang w:val="en-GB" w:eastAsia="zh-TW"/>
        </w:rPr>
        <w:t>重定色彩</w:t>
      </w:r>
      <w:r w:rsidR="00CD748C">
        <w:rPr>
          <w:rFonts w:eastAsia="MingLiU" w:cstheme="minorHAnsi" w:hint="eastAsia"/>
          <w:b/>
          <w:sz w:val="24"/>
          <w:szCs w:val="24"/>
          <w:lang w:val="en-GB" w:eastAsia="zh-TW"/>
        </w:rPr>
        <w:t>視覺美學</w:t>
      </w:r>
    </w:p>
    <w:p w14:paraId="15E294C1" w14:textId="77777777" w:rsidR="00E524D4" w:rsidRPr="00212237" w:rsidRDefault="00E524D4" w:rsidP="005F1E12">
      <w:pPr>
        <w:spacing w:after="0" w:line="240" w:lineRule="auto"/>
        <w:jc w:val="center"/>
        <w:rPr>
          <w:rFonts w:eastAsia="MingLiU" w:cstheme="minorHAnsi"/>
          <w:b/>
          <w:sz w:val="24"/>
          <w:szCs w:val="24"/>
          <w:lang w:val="en-GB"/>
        </w:rPr>
      </w:pPr>
    </w:p>
    <w:p w14:paraId="30715E45" w14:textId="0495FAA4" w:rsidR="00E524D4" w:rsidRPr="00212237" w:rsidRDefault="00922EA8" w:rsidP="005F1E12">
      <w:pPr>
        <w:spacing w:after="0" w:line="240" w:lineRule="auto"/>
        <w:jc w:val="center"/>
        <w:rPr>
          <w:rFonts w:eastAsia="MingLiU" w:cstheme="minorHAnsi"/>
          <w:b/>
          <w:sz w:val="24"/>
          <w:szCs w:val="24"/>
          <w:lang w:val="en-GB"/>
        </w:rPr>
      </w:pPr>
      <w:r w:rsidRPr="00212237">
        <w:rPr>
          <w:rFonts w:eastAsia="MingLiU" w:cstheme="minorHAnsi"/>
          <w:b/>
          <w:sz w:val="24"/>
          <w:szCs w:val="24"/>
          <w:lang w:val="en-GB"/>
        </w:rPr>
        <w:t xml:space="preserve"> </w:t>
      </w:r>
    </w:p>
    <w:p w14:paraId="576999BE" w14:textId="4F14F37D" w:rsidR="00092DA5" w:rsidRPr="00212237" w:rsidRDefault="00092DA5" w:rsidP="00BC3E48">
      <w:pPr>
        <w:pStyle w:val="Sansinterligne"/>
        <w:rPr>
          <w:rFonts w:eastAsia="MingLiU" w:cstheme="minorHAnsi"/>
          <w:sz w:val="24"/>
          <w:szCs w:val="24"/>
          <w:lang w:val="en-GB"/>
        </w:rPr>
      </w:pPr>
      <w:r w:rsidRPr="00212237">
        <w:rPr>
          <w:rFonts w:eastAsia="MingLiU" w:cstheme="minorHAnsi"/>
          <w:sz w:val="24"/>
          <w:szCs w:val="24"/>
          <w:lang w:val="en-GB"/>
        </w:rPr>
        <w:t>日內瓦</w:t>
      </w:r>
      <w:r w:rsidR="00D7164F" w:rsidRPr="00212237">
        <w:rPr>
          <w:rFonts w:eastAsia="MingLiU" w:cstheme="minorHAnsi"/>
          <w:sz w:val="24"/>
          <w:szCs w:val="24"/>
          <w:lang w:val="en-GB"/>
        </w:rPr>
        <w:t>，</w:t>
      </w:r>
      <w:r w:rsidRPr="00212237">
        <w:rPr>
          <w:rFonts w:eastAsia="MingLiU" w:cstheme="minorHAnsi"/>
          <w:sz w:val="24"/>
          <w:szCs w:val="24"/>
          <w:lang w:val="en-GB"/>
        </w:rPr>
        <w:t>202</w:t>
      </w:r>
      <w:r w:rsidR="00BC3E48" w:rsidRPr="00212237">
        <w:rPr>
          <w:rFonts w:eastAsia="MingLiU" w:cstheme="minorHAnsi"/>
          <w:sz w:val="24"/>
          <w:szCs w:val="24"/>
          <w:lang w:val="en-GB"/>
        </w:rPr>
        <w:t>5</w:t>
      </w:r>
      <w:r w:rsidRPr="00212237">
        <w:rPr>
          <w:rFonts w:eastAsia="MingLiU" w:cstheme="minorHAnsi"/>
          <w:sz w:val="24"/>
          <w:szCs w:val="24"/>
          <w:lang w:val="en-GB"/>
        </w:rPr>
        <w:t>年</w:t>
      </w:r>
      <w:r w:rsidR="00BC3E48" w:rsidRPr="00212237">
        <w:rPr>
          <w:rFonts w:eastAsia="MingLiU" w:cstheme="minorHAnsi"/>
          <w:sz w:val="24"/>
          <w:szCs w:val="24"/>
          <w:lang w:val="en-GB"/>
        </w:rPr>
        <w:t>1</w:t>
      </w:r>
      <w:r w:rsidRPr="00212237">
        <w:rPr>
          <w:rFonts w:eastAsia="MingLiU" w:cstheme="minorHAnsi"/>
          <w:sz w:val="24"/>
          <w:szCs w:val="24"/>
          <w:lang w:val="en-GB"/>
        </w:rPr>
        <w:t>月</w:t>
      </w:r>
      <w:r w:rsidRPr="00212237">
        <w:rPr>
          <w:rFonts w:eastAsia="MingLiU" w:cstheme="minorHAnsi"/>
          <w:sz w:val="24"/>
          <w:szCs w:val="24"/>
          <w:lang w:val="en-GB"/>
        </w:rPr>
        <w:t>2</w:t>
      </w:r>
      <w:r w:rsidR="00BC3E48" w:rsidRPr="00212237">
        <w:rPr>
          <w:rFonts w:eastAsia="MingLiU" w:cstheme="minorHAnsi"/>
          <w:sz w:val="24"/>
          <w:szCs w:val="24"/>
          <w:lang w:val="en-GB"/>
        </w:rPr>
        <w:t>9</w:t>
      </w:r>
      <w:r w:rsidRPr="00212237">
        <w:rPr>
          <w:rFonts w:eastAsia="MingLiU" w:cstheme="minorHAnsi"/>
          <w:sz w:val="24"/>
          <w:szCs w:val="24"/>
          <w:lang w:val="en-GB"/>
        </w:rPr>
        <w:t>日</w:t>
      </w:r>
    </w:p>
    <w:p w14:paraId="0AD2DD83" w14:textId="77777777" w:rsidR="006F296D" w:rsidRPr="00212237" w:rsidRDefault="006F296D" w:rsidP="00F27613">
      <w:pPr>
        <w:rPr>
          <w:rFonts w:eastAsia="MingLiU" w:cstheme="minorHAnsi"/>
          <w:sz w:val="24"/>
          <w:szCs w:val="24"/>
          <w:lang w:val="en-GB" w:eastAsia="zh-TW"/>
        </w:rPr>
      </w:pPr>
    </w:p>
    <w:p w14:paraId="2B7AFDDE" w14:textId="503435CB" w:rsidR="006F296D" w:rsidRPr="00212237" w:rsidRDefault="006F296D" w:rsidP="003324F4">
      <w:pPr>
        <w:rPr>
          <w:rFonts w:eastAsia="MingLiU" w:cstheme="minorHAnsi"/>
          <w:sz w:val="24"/>
          <w:szCs w:val="24"/>
          <w:lang w:val="en-GB" w:eastAsia="zh-TW"/>
        </w:rPr>
      </w:pPr>
      <w:r w:rsidRPr="00212237">
        <w:rPr>
          <w:rFonts w:eastAsia="MingLiU" w:cstheme="minorHAnsi"/>
          <w:sz w:val="24"/>
          <w:szCs w:val="24"/>
          <w:lang w:val="en-GB" w:eastAsia="zh-TW"/>
        </w:rPr>
        <w:t>UR-100V</w:t>
      </w:r>
      <w:r w:rsidRPr="00212237">
        <w:rPr>
          <w:rFonts w:eastAsia="MingLiU" w:cstheme="minorHAnsi"/>
          <w:sz w:val="24"/>
          <w:szCs w:val="24"/>
          <w:lang w:val="en-GB" w:eastAsia="zh-TW"/>
        </w:rPr>
        <w:t>系列新作</w:t>
      </w:r>
      <w:r w:rsidR="000055FF" w:rsidRPr="00212237">
        <w:rPr>
          <w:rFonts w:eastAsia="MingLiU" w:cstheme="minorHAnsi"/>
          <w:sz w:val="24"/>
          <w:szCs w:val="24"/>
          <w:lang w:val="en-GB" w:eastAsia="zh-TW"/>
        </w:rPr>
        <w:t xml:space="preserve"> “</w:t>
      </w:r>
      <w:r w:rsidR="000B58BF" w:rsidRPr="00212237">
        <w:rPr>
          <w:rFonts w:eastAsia="MingLiU" w:cstheme="minorHAnsi"/>
          <w:sz w:val="24"/>
          <w:szCs w:val="24"/>
          <w:lang w:val="en-GB" w:eastAsia="zh-TW"/>
        </w:rPr>
        <w:t>Hunter Green</w:t>
      </w:r>
      <w:r w:rsidR="000055FF" w:rsidRPr="00212237">
        <w:rPr>
          <w:rFonts w:eastAsia="MingLiU" w:cstheme="minorHAnsi"/>
          <w:sz w:val="24"/>
          <w:szCs w:val="24"/>
          <w:lang w:val="en-GB" w:eastAsia="zh-TW"/>
        </w:rPr>
        <w:t xml:space="preserve">” </w:t>
      </w:r>
      <w:r w:rsidR="000B58BF" w:rsidRPr="00212237">
        <w:rPr>
          <w:rFonts w:eastAsia="MingLiU" w:cstheme="minorHAnsi"/>
          <w:sz w:val="24"/>
          <w:szCs w:val="24"/>
          <w:lang w:val="en-GB" w:eastAsia="zh-TW"/>
        </w:rPr>
        <w:t>腕錶</w:t>
      </w:r>
      <w:r w:rsidR="00593C31" w:rsidRPr="00212237">
        <w:rPr>
          <w:rFonts w:eastAsia="MingLiU" w:cstheme="minorHAnsi"/>
          <w:sz w:val="24"/>
          <w:szCs w:val="24"/>
          <w:lang w:val="en-GB" w:eastAsia="zh-TW"/>
        </w:rPr>
        <w:t>綠</w:t>
      </w:r>
      <w:r w:rsidR="00315256" w:rsidRPr="00212237">
        <w:rPr>
          <w:rFonts w:eastAsia="MingLiU" w:cstheme="minorHAnsi"/>
          <w:sz w:val="24"/>
          <w:szCs w:val="24"/>
          <w:lang w:val="en-GB" w:eastAsia="zh-TW"/>
        </w:rPr>
        <w:t>中帶灰灰中見綠，在光</w:t>
      </w:r>
      <w:r w:rsidR="00305267">
        <w:rPr>
          <w:rFonts w:eastAsia="MingLiU" w:cstheme="minorHAnsi" w:hint="eastAsia"/>
          <w:sz w:val="24"/>
          <w:szCs w:val="24"/>
          <w:lang w:val="en-GB" w:eastAsia="zh-TW"/>
        </w:rPr>
        <w:t>線</w:t>
      </w:r>
      <w:r w:rsidR="00315256" w:rsidRPr="00212237">
        <w:rPr>
          <w:rFonts w:eastAsia="MingLiU" w:cstheme="minorHAnsi"/>
          <w:sz w:val="24"/>
          <w:szCs w:val="24"/>
          <w:lang w:val="en-GB" w:eastAsia="zh-TW"/>
        </w:rPr>
        <w:t>下</w:t>
      </w:r>
      <w:r w:rsidR="006049C3" w:rsidRPr="00212237">
        <w:rPr>
          <w:rFonts w:eastAsia="MingLiU" w:cstheme="minorHAnsi"/>
          <w:sz w:val="24"/>
          <w:szCs w:val="24"/>
          <w:lang w:val="en-GB" w:eastAsia="zh-TW"/>
        </w:rPr>
        <w:t>綻放一抹微妙的金屬</w:t>
      </w:r>
      <w:r w:rsidR="00315256" w:rsidRPr="00212237">
        <w:rPr>
          <w:rFonts w:eastAsia="MingLiU" w:cstheme="minorHAnsi"/>
          <w:sz w:val="24"/>
          <w:szCs w:val="24"/>
          <w:lang w:val="en-GB" w:eastAsia="zh-TW"/>
        </w:rPr>
        <w:t>灰綠色</w:t>
      </w:r>
      <w:r w:rsidR="006049C3" w:rsidRPr="00212237">
        <w:rPr>
          <w:rFonts w:eastAsia="MingLiU" w:cstheme="minorHAnsi"/>
          <w:sz w:val="24"/>
          <w:szCs w:val="24"/>
          <w:lang w:val="en-GB" w:eastAsia="zh-TW"/>
        </w:rPr>
        <w:t>，</w:t>
      </w:r>
      <w:r w:rsidR="003324F4" w:rsidRPr="00212237">
        <w:rPr>
          <w:rFonts w:eastAsia="MingLiU" w:cstheme="minorHAnsi"/>
          <w:sz w:val="24"/>
          <w:szCs w:val="24"/>
          <w:lang w:val="en-GB" w:eastAsia="zh-TW"/>
        </w:rPr>
        <w:t>帶點</w:t>
      </w:r>
      <w:r w:rsidR="006B6C12" w:rsidRPr="00212237">
        <w:rPr>
          <w:rFonts w:eastAsia="MingLiU" w:cstheme="minorHAnsi"/>
          <w:sz w:val="24"/>
          <w:szCs w:val="24"/>
          <w:lang w:val="en-GB" w:eastAsia="zh-TW"/>
        </w:rPr>
        <w:t>含蓄</w:t>
      </w:r>
      <w:r w:rsidR="006049C3" w:rsidRPr="00212237">
        <w:rPr>
          <w:rFonts w:eastAsia="MingLiU" w:cstheme="minorHAnsi"/>
          <w:sz w:val="24"/>
          <w:szCs w:val="24"/>
          <w:lang w:val="en-GB" w:eastAsia="zh-TW"/>
        </w:rPr>
        <w:t>優雅</w:t>
      </w:r>
      <w:r w:rsidR="006B6C12" w:rsidRPr="00212237">
        <w:rPr>
          <w:rFonts w:eastAsia="MingLiU" w:cstheme="minorHAnsi"/>
          <w:sz w:val="24"/>
          <w:szCs w:val="24"/>
          <w:lang w:val="en-GB" w:eastAsia="zh-TW"/>
        </w:rPr>
        <w:t>的</w:t>
      </w:r>
      <w:r w:rsidR="006049C3" w:rsidRPr="00212237">
        <w:rPr>
          <w:rFonts w:eastAsia="MingLiU" w:cstheme="minorHAnsi"/>
          <w:sz w:val="24"/>
          <w:szCs w:val="24"/>
          <w:lang w:val="en-GB" w:eastAsia="zh-TW"/>
        </w:rPr>
        <w:t>英</w:t>
      </w:r>
      <w:r w:rsidR="006B6C12" w:rsidRPr="00212237">
        <w:rPr>
          <w:rFonts w:eastAsia="MingLiU" w:cstheme="minorHAnsi"/>
          <w:sz w:val="24"/>
          <w:szCs w:val="24"/>
          <w:lang w:val="en-GB" w:eastAsia="zh-TW"/>
        </w:rPr>
        <w:t>倫</w:t>
      </w:r>
      <w:r w:rsidR="003324F4" w:rsidRPr="00212237">
        <w:rPr>
          <w:rFonts w:eastAsia="MingLiU" w:cstheme="minorHAnsi"/>
          <w:sz w:val="24"/>
          <w:szCs w:val="24"/>
          <w:lang w:val="en-GB" w:eastAsia="zh-TW"/>
        </w:rPr>
        <w:t>風采，獨特個性</w:t>
      </w:r>
      <w:r w:rsidR="00315256" w:rsidRPr="00212237">
        <w:rPr>
          <w:rFonts w:eastAsia="MingLiU" w:cstheme="minorHAnsi"/>
          <w:sz w:val="24"/>
          <w:szCs w:val="24"/>
          <w:lang w:val="en-GB" w:eastAsia="zh-TW"/>
        </w:rPr>
        <w:t>重</w:t>
      </w:r>
      <w:r w:rsidR="003324F4" w:rsidRPr="00212237">
        <w:rPr>
          <w:rFonts w:eastAsia="MingLiU" w:cstheme="minorHAnsi"/>
          <w:sz w:val="24"/>
          <w:szCs w:val="24"/>
          <w:lang w:val="en-GB" w:eastAsia="zh-TW"/>
        </w:rPr>
        <w:t>寫</w:t>
      </w:r>
      <w:r w:rsidR="00305267" w:rsidRPr="00305267">
        <w:rPr>
          <w:rFonts w:eastAsia="MingLiU" w:cstheme="minorHAnsi" w:hint="eastAsia"/>
          <w:sz w:val="24"/>
          <w:szCs w:val="24"/>
          <w:lang w:val="en-GB" w:eastAsia="zh-TW"/>
        </w:rPr>
        <w:t>色彩視覺美學</w:t>
      </w:r>
      <w:r w:rsidR="003324F4" w:rsidRPr="00212237">
        <w:rPr>
          <w:rFonts w:eastAsia="MingLiU" w:cstheme="minorHAnsi"/>
          <w:sz w:val="24"/>
          <w:szCs w:val="24"/>
          <w:lang w:val="en-GB" w:eastAsia="zh-TW"/>
        </w:rPr>
        <w:t>。</w:t>
      </w:r>
    </w:p>
    <w:p w14:paraId="69CA22D5" w14:textId="77777777" w:rsidR="00A27A77" w:rsidRPr="00212237" w:rsidRDefault="00A27A77" w:rsidP="000F39A3">
      <w:pPr>
        <w:rPr>
          <w:rFonts w:eastAsia="MingLiU" w:cstheme="minorHAnsi"/>
          <w:sz w:val="24"/>
          <w:szCs w:val="24"/>
          <w:lang w:val="en-GB"/>
        </w:rPr>
      </w:pPr>
    </w:p>
    <w:p w14:paraId="25F1B524" w14:textId="2162A244" w:rsidR="000F39A3" w:rsidRPr="00212237" w:rsidRDefault="00112EE3" w:rsidP="00A27A77">
      <w:pPr>
        <w:jc w:val="center"/>
        <w:rPr>
          <w:rFonts w:eastAsia="MingLiU" w:cstheme="minorHAnsi"/>
          <w:sz w:val="24"/>
          <w:szCs w:val="24"/>
          <w:lang w:val="en-GB"/>
        </w:rPr>
      </w:pPr>
      <w:r w:rsidRPr="00212237">
        <w:rPr>
          <w:rFonts w:eastAsia="MingLiU" w:cstheme="minorHAnsi"/>
          <w:noProof/>
          <w:sz w:val="24"/>
          <w:szCs w:val="24"/>
        </w:rPr>
        <w:drawing>
          <wp:inline distT="0" distB="0" distL="0" distR="0" wp14:anchorId="5FF7D2B5" wp14:editId="415B58F3">
            <wp:extent cx="4287613" cy="57054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3304" cy="571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026A3" w14:textId="77777777" w:rsidR="00105BDD" w:rsidRPr="00212237" w:rsidRDefault="00105BDD" w:rsidP="000F39A3">
      <w:pPr>
        <w:rPr>
          <w:rFonts w:eastAsia="MingLiU" w:cstheme="minorHAnsi"/>
          <w:sz w:val="24"/>
          <w:szCs w:val="24"/>
          <w:lang w:val="en-GB"/>
        </w:rPr>
      </w:pPr>
    </w:p>
    <w:p w14:paraId="05C5A82F" w14:textId="7AD50A36" w:rsidR="00423BBA" w:rsidRPr="00212237" w:rsidRDefault="00810B68" w:rsidP="000F39A3">
      <w:pPr>
        <w:rPr>
          <w:rFonts w:eastAsia="MingLiU" w:cstheme="minorHAnsi"/>
          <w:sz w:val="24"/>
          <w:szCs w:val="24"/>
          <w:lang w:val="en-GB" w:eastAsia="zh-TW"/>
        </w:rPr>
      </w:pPr>
      <w:r w:rsidRPr="00212237">
        <w:rPr>
          <w:rFonts w:eastAsia="MingLiU" w:cstheme="minorHAnsi"/>
          <w:sz w:val="24"/>
          <w:szCs w:val="24"/>
          <w:lang w:val="en-GB" w:eastAsia="zh-TW"/>
        </w:rPr>
        <w:lastRenderedPageBreak/>
        <w:t>UR-100V</w:t>
      </w:r>
      <w:r w:rsidR="00780483" w:rsidRPr="00212237">
        <w:rPr>
          <w:rFonts w:eastAsia="MingLiU" w:cstheme="minorHAnsi"/>
          <w:sz w:val="24"/>
          <w:szCs w:val="24"/>
          <w:lang w:val="en-GB" w:eastAsia="zh-TW"/>
        </w:rPr>
        <w:t xml:space="preserve"> Magic T</w:t>
      </w:r>
      <w:r w:rsidRPr="00212237">
        <w:rPr>
          <w:rFonts w:eastAsia="MingLiU" w:cstheme="minorHAnsi"/>
          <w:sz w:val="24"/>
          <w:szCs w:val="24"/>
          <w:lang w:val="en-GB" w:eastAsia="zh-TW"/>
        </w:rPr>
        <w:t>系列</w:t>
      </w:r>
      <w:r w:rsidR="00780483" w:rsidRPr="00212237">
        <w:rPr>
          <w:rFonts w:eastAsia="MingLiU" w:cstheme="minorHAnsi"/>
          <w:sz w:val="24"/>
          <w:szCs w:val="24"/>
          <w:lang w:val="en-GB" w:eastAsia="zh-TW"/>
        </w:rPr>
        <w:t>以精湛製錶技術及簡約</w:t>
      </w:r>
      <w:r w:rsidR="00B83B7D" w:rsidRPr="00212237">
        <w:rPr>
          <w:rFonts w:eastAsia="MingLiU" w:cstheme="minorHAnsi"/>
          <w:sz w:val="24"/>
          <w:szCs w:val="24"/>
          <w:lang w:val="en-GB" w:eastAsia="zh-TW"/>
        </w:rPr>
        <w:t>視覺</w:t>
      </w:r>
      <w:r w:rsidR="00780483" w:rsidRPr="00212237">
        <w:rPr>
          <w:rFonts w:eastAsia="MingLiU" w:cstheme="minorHAnsi"/>
          <w:sz w:val="24"/>
          <w:szCs w:val="24"/>
          <w:lang w:val="en-GB" w:eastAsia="zh-TW"/>
        </w:rPr>
        <w:t>美</w:t>
      </w:r>
      <w:r w:rsidR="00B83B7D" w:rsidRPr="00212237">
        <w:rPr>
          <w:rFonts w:eastAsia="MingLiU" w:cstheme="minorHAnsi"/>
          <w:sz w:val="24"/>
          <w:szCs w:val="24"/>
          <w:lang w:val="en-GB" w:eastAsia="zh-TW"/>
        </w:rPr>
        <w:t>學</w:t>
      </w:r>
      <w:r w:rsidR="00780483" w:rsidRPr="00212237">
        <w:rPr>
          <w:rFonts w:eastAsia="MingLiU" w:cstheme="minorHAnsi"/>
          <w:sz w:val="24"/>
          <w:szCs w:val="24"/>
          <w:lang w:val="en-GB" w:eastAsia="zh-TW"/>
        </w:rPr>
        <w:t>見稱，</w:t>
      </w:r>
      <w:r w:rsidR="00152BDA" w:rsidRPr="00212237">
        <w:rPr>
          <w:rFonts w:eastAsia="MingLiU" w:cstheme="minorHAnsi"/>
          <w:sz w:val="24"/>
          <w:szCs w:val="24"/>
          <w:lang w:val="en-GB" w:eastAsia="zh-TW"/>
        </w:rPr>
        <w:t>這款</w:t>
      </w:r>
      <w:r w:rsidR="00276E74" w:rsidRPr="00276E74">
        <w:rPr>
          <w:rFonts w:eastAsia="MingLiU" w:cstheme="minorHAnsi" w:hint="eastAsia"/>
          <w:sz w:val="24"/>
          <w:szCs w:val="24"/>
          <w:lang w:val="en-GB" w:eastAsia="zh-TW"/>
        </w:rPr>
        <w:t>鈦金屬</w:t>
      </w:r>
      <w:r w:rsidR="00152BDA" w:rsidRPr="00212237">
        <w:rPr>
          <w:rFonts w:eastAsia="MingLiU" w:cstheme="minorHAnsi"/>
          <w:sz w:val="24"/>
          <w:szCs w:val="24"/>
          <w:lang w:val="en-GB" w:eastAsia="zh-TW"/>
        </w:rPr>
        <w:t>獵人綠色版本</w:t>
      </w:r>
      <w:r w:rsidR="00423BBA" w:rsidRPr="00212237">
        <w:rPr>
          <w:rFonts w:eastAsia="MingLiU" w:cstheme="minorHAnsi"/>
          <w:sz w:val="24"/>
          <w:szCs w:val="24"/>
          <w:lang w:val="en-GB" w:eastAsia="zh-TW"/>
        </w:rPr>
        <w:t>的錶殼及錶帶等細節設計匠心，將鈦金屬的特有色調及光澤質感盡情發揮。</w:t>
      </w:r>
    </w:p>
    <w:p w14:paraId="4999C901" w14:textId="77777777" w:rsidR="00810B68" w:rsidRPr="00212237" w:rsidRDefault="00810B68" w:rsidP="000F39A3">
      <w:pPr>
        <w:rPr>
          <w:rFonts w:eastAsia="MingLiU" w:cstheme="minorHAnsi"/>
          <w:sz w:val="24"/>
          <w:szCs w:val="24"/>
          <w:lang w:val="en-GB" w:eastAsia="zh-TW"/>
        </w:rPr>
      </w:pPr>
    </w:p>
    <w:p w14:paraId="7262BCFC" w14:textId="4F7C6605" w:rsidR="00D11E73" w:rsidRPr="00212237" w:rsidRDefault="00D11E73" w:rsidP="000F39A3">
      <w:pPr>
        <w:rPr>
          <w:rFonts w:eastAsia="MingLiU" w:cstheme="minorHAnsi"/>
          <w:sz w:val="24"/>
          <w:szCs w:val="24"/>
          <w:lang w:val="en-GB" w:eastAsia="zh-TW"/>
        </w:rPr>
      </w:pPr>
      <w:r w:rsidRPr="00212237">
        <w:rPr>
          <w:rFonts w:eastAsia="MingLiU" w:cstheme="minorHAnsi"/>
          <w:sz w:val="24"/>
          <w:szCs w:val="24"/>
          <w:lang w:val="en-GB" w:eastAsia="zh-TW"/>
        </w:rPr>
        <w:t>風格</w:t>
      </w:r>
      <w:r w:rsidR="006245B4" w:rsidRPr="00212237">
        <w:rPr>
          <w:rFonts w:eastAsia="MingLiU" w:cstheme="minorHAnsi"/>
          <w:sz w:val="24"/>
          <w:szCs w:val="24"/>
          <w:lang w:val="en-GB" w:eastAsia="zh-TW"/>
        </w:rPr>
        <w:t>多</w:t>
      </w:r>
      <w:r w:rsidRPr="00212237">
        <w:rPr>
          <w:rFonts w:eastAsia="MingLiU" w:cstheme="minorHAnsi"/>
          <w:sz w:val="24"/>
          <w:szCs w:val="24"/>
          <w:lang w:val="en-GB" w:eastAsia="zh-TW"/>
        </w:rPr>
        <w:t>變</w:t>
      </w:r>
    </w:p>
    <w:p w14:paraId="7059EDC5" w14:textId="18EEC80D" w:rsidR="00A47A7B" w:rsidRPr="00212237" w:rsidRDefault="00D11E73" w:rsidP="00A47A7B">
      <w:pPr>
        <w:rPr>
          <w:rFonts w:eastAsia="MingLiU" w:cstheme="minorHAnsi"/>
          <w:sz w:val="24"/>
          <w:szCs w:val="24"/>
          <w:lang w:val="en-GB"/>
        </w:rPr>
      </w:pPr>
      <w:r w:rsidRPr="00212237">
        <w:rPr>
          <w:rFonts w:eastAsia="MingLiU" w:cstheme="minorHAnsi"/>
          <w:sz w:val="24"/>
          <w:szCs w:val="24"/>
          <w:lang w:val="en-GB"/>
        </w:rPr>
        <w:t>URWERK</w:t>
      </w:r>
      <w:r w:rsidRPr="00212237">
        <w:rPr>
          <w:rFonts w:eastAsia="MingLiU" w:cstheme="minorHAnsi"/>
          <w:sz w:val="24"/>
          <w:szCs w:val="24"/>
          <w:lang w:val="en-GB"/>
        </w:rPr>
        <w:t>創辦人兼藝術總監</w:t>
      </w:r>
      <w:r w:rsidRPr="00212237">
        <w:rPr>
          <w:rFonts w:eastAsia="MingLiU" w:cstheme="minorHAnsi"/>
          <w:sz w:val="24"/>
          <w:szCs w:val="24"/>
          <w:lang w:val="en-GB"/>
        </w:rPr>
        <w:t>Martin Frei</w:t>
      </w:r>
      <w:r w:rsidRPr="00212237">
        <w:rPr>
          <w:rFonts w:eastAsia="MingLiU" w:cstheme="minorHAnsi"/>
          <w:sz w:val="24"/>
          <w:szCs w:val="24"/>
          <w:lang w:val="en-GB"/>
        </w:rPr>
        <w:t>表示：「</w:t>
      </w:r>
      <w:r w:rsidR="00A47A7B" w:rsidRPr="00212237">
        <w:rPr>
          <w:rFonts w:eastAsia="MingLiU" w:cstheme="minorHAnsi"/>
          <w:sz w:val="24"/>
          <w:szCs w:val="24"/>
          <w:lang w:val="en-GB"/>
        </w:rPr>
        <w:t xml:space="preserve">UR-100V </w:t>
      </w:r>
      <w:r w:rsidR="00A47A7B" w:rsidRPr="00212237">
        <w:rPr>
          <w:rFonts w:eastAsia="MingLiU" w:cstheme="minorHAnsi"/>
          <w:sz w:val="24"/>
          <w:szCs w:val="24"/>
          <w:lang w:val="en-GB"/>
        </w:rPr>
        <w:t>系列有如一幅白畫布，</w:t>
      </w:r>
      <w:r w:rsidR="00DA5451" w:rsidRPr="00212237">
        <w:rPr>
          <w:rFonts w:eastAsia="MingLiU" w:cstheme="minorHAnsi"/>
          <w:sz w:val="24"/>
          <w:szCs w:val="24"/>
          <w:lang w:val="en-GB"/>
        </w:rPr>
        <w:t>可以衍生無窮的</w:t>
      </w:r>
      <w:r w:rsidR="00A47A7B" w:rsidRPr="00212237">
        <w:rPr>
          <w:rFonts w:eastAsia="MingLiU" w:cstheme="minorHAnsi"/>
          <w:sz w:val="24"/>
          <w:szCs w:val="24"/>
          <w:lang w:val="en-GB"/>
        </w:rPr>
        <w:t>色彩想像。</w:t>
      </w:r>
      <w:r w:rsidR="00DA5451" w:rsidRPr="00212237">
        <w:rPr>
          <w:rFonts w:eastAsia="MingLiU" w:cstheme="minorHAnsi"/>
          <w:sz w:val="24"/>
          <w:szCs w:val="24"/>
          <w:lang w:val="en-GB"/>
        </w:rPr>
        <w:t>我們製作這系列時</w:t>
      </w:r>
      <w:r w:rsidR="00CE70C3" w:rsidRPr="00212237">
        <w:rPr>
          <w:rFonts w:eastAsia="MingLiU" w:cstheme="minorHAnsi"/>
          <w:sz w:val="24"/>
          <w:szCs w:val="24"/>
          <w:lang w:val="en-GB"/>
        </w:rPr>
        <w:t>，每個新的表達方式都</w:t>
      </w:r>
      <w:r w:rsidR="006D1FD0" w:rsidRPr="00212237">
        <w:rPr>
          <w:rFonts w:eastAsia="MingLiU" w:cstheme="minorHAnsi"/>
          <w:sz w:val="24"/>
          <w:szCs w:val="24"/>
          <w:lang w:val="en-GB"/>
        </w:rPr>
        <w:t>令人</w:t>
      </w:r>
      <w:r w:rsidR="008D3866" w:rsidRPr="00212237">
        <w:rPr>
          <w:rFonts w:eastAsia="MingLiU" w:cstheme="minorHAnsi"/>
          <w:sz w:val="24"/>
          <w:szCs w:val="24"/>
          <w:lang w:val="en-GB"/>
        </w:rPr>
        <w:t>無比</w:t>
      </w:r>
      <w:r w:rsidR="00A82608" w:rsidRPr="00212237">
        <w:rPr>
          <w:rFonts w:eastAsia="MingLiU" w:cstheme="minorHAnsi"/>
          <w:sz w:val="24"/>
          <w:szCs w:val="24"/>
          <w:lang w:val="en-GB"/>
        </w:rPr>
        <w:t>驚喜，</w:t>
      </w:r>
      <w:r w:rsidR="00730203" w:rsidRPr="00212237">
        <w:rPr>
          <w:rFonts w:eastAsia="MingLiU" w:cstheme="minorHAnsi"/>
          <w:sz w:val="24"/>
          <w:szCs w:val="24"/>
          <w:lang w:val="en-GB"/>
        </w:rPr>
        <w:t>創作過程令人樂在其中。</w:t>
      </w:r>
      <w:r w:rsidR="00A82608" w:rsidRPr="00212237">
        <w:rPr>
          <w:rFonts w:eastAsia="MingLiU" w:cstheme="minorHAnsi"/>
          <w:sz w:val="24"/>
          <w:szCs w:val="24"/>
          <w:lang w:val="en-GB"/>
        </w:rPr>
        <w:t>獵人綠是一種有生氣的色彩，</w:t>
      </w:r>
      <w:r w:rsidR="00730203" w:rsidRPr="00212237">
        <w:rPr>
          <w:rFonts w:eastAsia="MingLiU" w:cstheme="minorHAnsi"/>
          <w:sz w:val="24"/>
          <w:szCs w:val="24"/>
          <w:lang w:val="en-GB"/>
        </w:rPr>
        <w:t>與光線及時間巧妙交融。</w:t>
      </w:r>
      <w:r w:rsidR="00A47A7B" w:rsidRPr="00212237">
        <w:rPr>
          <w:rFonts w:eastAsia="MingLiU" w:cstheme="minorHAnsi"/>
          <w:sz w:val="24"/>
          <w:szCs w:val="24"/>
          <w:lang w:val="en-GB"/>
        </w:rPr>
        <w:t>」</w:t>
      </w:r>
    </w:p>
    <w:p w14:paraId="4503A2F7" w14:textId="1FF3D4D3" w:rsidR="00A47A7B" w:rsidRDefault="00A47A7B" w:rsidP="00A47A7B">
      <w:pPr>
        <w:rPr>
          <w:rFonts w:eastAsia="MingLiU" w:cstheme="minorHAnsi"/>
          <w:sz w:val="24"/>
          <w:szCs w:val="24"/>
          <w:lang w:val="en-GB"/>
        </w:rPr>
      </w:pPr>
    </w:p>
    <w:p w14:paraId="68385CF2" w14:textId="77777777" w:rsidR="005B4D4B" w:rsidRPr="00212237" w:rsidRDefault="005B4D4B" w:rsidP="00A47A7B">
      <w:pPr>
        <w:rPr>
          <w:rFonts w:eastAsia="MingLiU" w:cstheme="minorHAnsi"/>
          <w:sz w:val="24"/>
          <w:szCs w:val="24"/>
          <w:lang w:val="en-GB"/>
        </w:rPr>
      </w:pPr>
    </w:p>
    <w:p w14:paraId="6A22A716" w14:textId="0491DF8F" w:rsidR="00F86759" w:rsidRPr="00212237" w:rsidRDefault="00112EE3" w:rsidP="00105BDD">
      <w:pPr>
        <w:jc w:val="center"/>
        <w:rPr>
          <w:rFonts w:eastAsia="MingLiU" w:cstheme="minorHAnsi"/>
          <w:sz w:val="24"/>
          <w:szCs w:val="24"/>
          <w:lang w:val="en-GB"/>
        </w:rPr>
      </w:pPr>
      <w:r w:rsidRPr="00212237">
        <w:rPr>
          <w:rFonts w:eastAsia="MingLiU" w:cstheme="minorHAnsi"/>
          <w:noProof/>
          <w:sz w:val="24"/>
          <w:szCs w:val="24"/>
          <w:lang w:val="en-GB"/>
        </w:rPr>
        <w:drawing>
          <wp:inline distT="0" distB="0" distL="0" distR="0" wp14:anchorId="6B3A11FE" wp14:editId="637DB01D">
            <wp:extent cx="4343373" cy="5693833"/>
            <wp:effectExtent l="0" t="0" r="635" b="2540"/>
            <wp:docPr id="3" name="Image 3" descr="Z:\UR-COM\PHOTOS\MONTRES\UR-100\UR-100V MAGIC GREEN\LIFESTYL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UR-COM\PHOTOS\MONTRES\UR-100\UR-100V MAGIC GREEN\LIFESTYLE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080" cy="573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D47D2" w14:textId="77777777" w:rsidR="00032654" w:rsidRPr="00212237" w:rsidRDefault="00032654" w:rsidP="000F39A3">
      <w:pPr>
        <w:rPr>
          <w:rFonts w:eastAsia="MingLiU" w:cstheme="minorHAnsi"/>
          <w:sz w:val="24"/>
          <w:szCs w:val="24"/>
          <w:lang w:val="en-GB" w:eastAsia="zh-TW"/>
        </w:rPr>
      </w:pPr>
    </w:p>
    <w:p w14:paraId="445CAD1B" w14:textId="77777777" w:rsidR="00032654" w:rsidRPr="00212237" w:rsidRDefault="00032654" w:rsidP="000F39A3">
      <w:pPr>
        <w:rPr>
          <w:rFonts w:eastAsia="MingLiU" w:cstheme="minorHAnsi"/>
          <w:sz w:val="24"/>
          <w:szCs w:val="24"/>
          <w:lang w:val="en-GB" w:eastAsia="zh-TW"/>
        </w:rPr>
      </w:pPr>
    </w:p>
    <w:p w14:paraId="5A6CBD03" w14:textId="6903BDD6" w:rsidR="00F86759" w:rsidRPr="00212237" w:rsidRDefault="00A47A7B" w:rsidP="000F39A3">
      <w:pPr>
        <w:rPr>
          <w:rFonts w:eastAsia="MingLiU" w:cstheme="minorHAnsi"/>
          <w:sz w:val="24"/>
          <w:szCs w:val="24"/>
          <w:lang w:val="en-GB"/>
        </w:rPr>
      </w:pPr>
      <w:r w:rsidRPr="00212237">
        <w:rPr>
          <w:rFonts w:eastAsia="MingLiU" w:cstheme="minorHAnsi"/>
          <w:sz w:val="24"/>
          <w:szCs w:val="24"/>
          <w:lang w:val="en-GB"/>
        </w:rPr>
        <w:t>另一位創辦人兼首席製錶師</w:t>
      </w:r>
      <w:r w:rsidRPr="00212237">
        <w:rPr>
          <w:rFonts w:eastAsia="MingLiU" w:cstheme="minorHAnsi"/>
          <w:sz w:val="24"/>
          <w:szCs w:val="24"/>
          <w:lang w:val="en-GB"/>
        </w:rPr>
        <w:t>Felix Baumgartner</w:t>
      </w:r>
      <w:r w:rsidR="00032654" w:rsidRPr="00212237">
        <w:rPr>
          <w:rFonts w:eastAsia="MingLiU" w:cstheme="minorHAnsi"/>
          <w:sz w:val="24"/>
          <w:szCs w:val="24"/>
          <w:lang w:val="en-GB"/>
        </w:rPr>
        <w:t>補充說</w:t>
      </w:r>
      <w:r w:rsidRPr="00212237">
        <w:rPr>
          <w:rFonts w:eastAsia="MingLiU" w:cstheme="minorHAnsi"/>
          <w:sz w:val="24"/>
          <w:szCs w:val="24"/>
          <w:lang w:val="en-GB"/>
        </w:rPr>
        <w:t>：「</w:t>
      </w:r>
      <w:r w:rsidR="00032654" w:rsidRPr="00212237">
        <w:rPr>
          <w:rFonts w:eastAsia="MingLiU" w:cstheme="minorHAnsi"/>
          <w:sz w:val="24"/>
          <w:szCs w:val="24"/>
          <w:lang w:val="en-GB"/>
        </w:rPr>
        <w:t>我們</w:t>
      </w:r>
      <w:r w:rsidR="00ED0024" w:rsidRPr="00212237">
        <w:rPr>
          <w:rFonts w:eastAsia="MingLiU" w:cstheme="minorHAnsi"/>
          <w:sz w:val="24"/>
          <w:szCs w:val="24"/>
          <w:lang w:val="en-GB"/>
        </w:rPr>
        <w:t>處理</w:t>
      </w:r>
      <w:r w:rsidR="00032654" w:rsidRPr="00212237">
        <w:rPr>
          <w:rFonts w:eastAsia="MingLiU" w:cstheme="minorHAnsi"/>
          <w:sz w:val="24"/>
          <w:szCs w:val="24"/>
          <w:lang w:val="en-GB"/>
        </w:rPr>
        <w:t>這種金屬灰綠色</w:t>
      </w:r>
      <w:r w:rsidR="00DD6C4D" w:rsidRPr="00212237">
        <w:rPr>
          <w:rFonts w:eastAsia="MingLiU" w:cstheme="minorHAnsi"/>
          <w:sz w:val="24"/>
          <w:szCs w:val="24"/>
          <w:lang w:val="en-GB"/>
        </w:rPr>
        <w:t>就像製作仿</w:t>
      </w:r>
      <w:r w:rsidR="00032654" w:rsidRPr="00212237">
        <w:rPr>
          <w:rFonts w:eastAsia="MingLiU" w:cstheme="minorHAnsi"/>
          <w:sz w:val="24"/>
          <w:szCs w:val="24"/>
          <w:lang w:val="en-GB"/>
        </w:rPr>
        <w:t>古董銅綠一樣</w:t>
      </w:r>
      <w:r w:rsidR="00A72405" w:rsidRPr="00212237">
        <w:rPr>
          <w:rFonts w:eastAsia="MingLiU" w:cstheme="minorHAnsi"/>
          <w:sz w:val="24"/>
          <w:szCs w:val="24"/>
          <w:lang w:val="en-GB"/>
        </w:rPr>
        <w:t>細緻</w:t>
      </w:r>
      <w:r w:rsidR="00032654" w:rsidRPr="00212237">
        <w:rPr>
          <w:rFonts w:eastAsia="MingLiU" w:cstheme="minorHAnsi"/>
          <w:sz w:val="24"/>
          <w:szCs w:val="24"/>
          <w:lang w:val="en-GB"/>
        </w:rPr>
        <w:t>，</w:t>
      </w:r>
      <w:r w:rsidR="00A72405" w:rsidRPr="00212237">
        <w:rPr>
          <w:rFonts w:eastAsia="MingLiU" w:cstheme="minorHAnsi"/>
          <w:sz w:val="24"/>
          <w:szCs w:val="24"/>
          <w:lang w:val="en-GB"/>
        </w:rPr>
        <w:t>為腕錶添上</w:t>
      </w:r>
      <w:r w:rsidR="00440E7E" w:rsidRPr="00212237">
        <w:rPr>
          <w:rFonts w:eastAsia="MingLiU" w:cstheme="minorHAnsi"/>
          <w:sz w:val="24"/>
          <w:szCs w:val="24"/>
          <w:lang w:val="en-GB"/>
        </w:rPr>
        <w:t>幾分</w:t>
      </w:r>
      <w:r w:rsidR="00032654" w:rsidRPr="00212237">
        <w:rPr>
          <w:rFonts w:eastAsia="MingLiU" w:cstheme="minorHAnsi"/>
          <w:sz w:val="24"/>
          <w:szCs w:val="24"/>
          <w:lang w:val="en-GB"/>
        </w:rPr>
        <w:t>工業</w:t>
      </w:r>
      <w:r w:rsidR="00440E7E" w:rsidRPr="00212237">
        <w:rPr>
          <w:rFonts w:eastAsia="MingLiU" w:cstheme="minorHAnsi"/>
          <w:sz w:val="24"/>
          <w:szCs w:val="24"/>
          <w:lang w:val="en-GB"/>
        </w:rPr>
        <w:t>風及自然質感，加強</w:t>
      </w:r>
      <w:r w:rsidR="00032654" w:rsidRPr="00212237">
        <w:rPr>
          <w:rFonts w:eastAsia="MingLiU" w:cstheme="minorHAnsi"/>
          <w:sz w:val="24"/>
          <w:szCs w:val="24"/>
          <w:lang w:val="en-GB"/>
        </w:rPr>
        <w:t>錶盤的</w:t>
      </w:r>
      <w:r w:rsidR="00440E7E" w:rsidRPr="00212237">
        <w:rPr>
          <w:rFonts w:eastAsia="MingLiU" w:cstheme="minorHAnsi"/>
          <w:sz w:val="24"/>
          <w:szCs w:val="24"/>
          <w:lang w:val="en-GB"/>
        </w:rPr>
        <w:t>視覺</w:t>
      </w:r>
      <w:r w:rsidR="00032654" w:rsidRPr="00212237">
        <w:rPr>
          <w:rFonts w:eastAsia="MingLiU" w:cstheme="minorHAnsi"/>
          <w:sz w:val="24"/>
          <w:szCs w:val="24"/>
          <w:lang w:val="en-GB"/>
        </w:rPr>
        <w:t>深度</w:t>
      </w:r>
      <w:r w:rsidR="00440E7E" w:rsidRPr="00212237">
        <w:rPr>
          <w:rFonts w:eastAsia="MingLiU" w:cstheme="minorHAnsi"/>
          <w:sz w:val="24"/>
          <w:szCs w:val="24"/>
          <w:lang w:val="en-GB"/>
        </w:rPr>
        <w:t>之餘</w:t>
      </w:r>
      <w:r w:rsidR="00032654" w:rsidRPr="00212237">
        <w:rPr>
          <w:rFonts w:eastAsia="MingLiU" w:cstheme="minorHAnsi"/>
          <w:sz w:val="24"/>
          <w:szCs w:val="24"/>
          <w:lang w:val="en-GB"/>
        </w:rPr>
        <w:t>，</w:t>
      </w:r>
      <w:r w:rsidR="00440E7E" w:rsidRPr="00212237">
        <w:rPr>
          <w:rFonts w:eastAsia="MingLiU" w:cstheme="minorHAnsi"/>
          <w:sz w:val="24"/>
          <w:szCs w:val="24"/>
          <w:lang w:val="en-GB"/>
        </w:rPr>
        <w:t>亦</w:t>
      </w:r>
      <w:r w:rsidR="00032654" w:rsidRPr="00212237">
        <w:rPr>
          <w:rFonts w:eastAsia="MingLiU" w:cstheme="minorHAnsi"/>
          <w:sz w:val="24"/>
          <w:szCs w:val="24"/>
          <w:lang w:val="en-GB"/>
        </w:rPr>
        <w:t>保留鈦金屬錶殼和錶鍊的迷人</w:t>
      </w:r>
      <w:r w:rsidR="006245B4" w:rsidRPr="00212237">
        <w:rPr>
          <w:rFonts w:eastAsia="MingLiU" w:cstheme="minorHAnsi"/>
          <w:sz w:val="24"/>
          <w:szCs w:val="24"/>
          <w:lang w:val="en-GB"/>
        </w:rPr>
        <w:t>特質，欣賞這腕錶就像</w:t>
      </w:r>
      <w:r w:rsidR="00604E79" w:rsidRPr="00212237">
        <w:rPr>
          <w:rFonts w:eastAsia="MingLiU" w:cstheme="minorHAnsi"/>
          <w:sz w:val="24"/>
          <w:szCs w:val="24"/>
          <w:lang w:val="en-GB"/>
        </w:rPr>
        <w:t>一場</w:t>
      </w:r>
      <w:r w:rsidR="006245B4" w:rsidRPr="00212237">
        <w:rPr>
          <w:rFonts w:eastAsia="MingLiU" w:cstheme="minorHAnsi"/>
          <w:sz w:val="24"/>
          <w:szCs w:val="24"/>
          <w:lang w:val="en-GB"/>
        </w:rPr>
        <w:t>探索</w:t>
      </w:r>
      <w:r w:rsidR="00032654" w:rsidRPr="00212237">
        <w:rPr>
          <w:rFonts w:eastAsia="MingLiU" w:cstheme="minorHAnsi"/>
          <w:sz w:val="24"/>
          <w:szCs w:val="24"/>
          <w:lang w:val="en-GB"/>
        </w:rPr>
        <w:t>時空的遊戲。</w:t>
      </w:r>
      <w:r w:rsidRPr="00212237">
        <w:rPr>
          <w:rFonts w:eastAsia="MingLiU" w:cstheme="minorHAnsi"/>
          <w:sz w:val="24"/>
          <w:szCs w:val="24"/>
          <w:lang w:val="en-GB"/>
        </w:rPr>
        <w:t>」</w:t>
      </w:r>
    </w:p>
    <w:p w14:paraId="60E21040" w14:textId="77777777" w:rsidR="00745A38" w:rsidRDefault="00745A38" w:rsidP="00A47A7B">
      <w:pPr>
        <w:rPr>
          <w:rFonts w:eastAsia="MingLiU" w:cstheme="minorHAnsi"/>
          <w:sz w:val="24"/>
          <w:szCs w:val="24"/>
          <w:lang w:val="en-GB" w:eastAsia="zh-TW"/>
        </w:rPr>
      </w:pPr>
    </w:p>
    <w:p w14:paraId="59F28C32" w14:textId="58FAEB9F" w:rsidR="00A47A7B" w:rsidRPr="00212237" w:rsidRDefault="00CF6860" w:rsidP="00A47A7B">
      <w:pPr>
        <w:rPr>
          <w:rFonts w:eastAsia="MingLiU" w:cstheme="minorHAnsi"/>
          <w:sz w:val="24"/>
          <w:szCs w:val="24"/>
          <w:lang w:val="en-GB"/>
        </w:rPr>
      </w:pPr>
      <w:r w:rsidRPr="00CF6860">
        <w:rPr>
          <w:rFonts w:eastAsia="MingLiU" w:cstheme="minorHAnsi" w:hint="eastAsia"/>
          <w:sz w:val="24"/>
          <w:szCs w:val="24"/>
          <w:lang w:val="en-GB"/>
        </w:rPr>
        <w:t>尖端技術</w:t>
      </w:r>
      <w:r>
        <w:rPr>
          <w:rFonts w:eastAsia="MingLiU" w:cstheme="minorHAnsi" w:hint="eastAsia"/>
          <w:sz w:val="24"/>
          <w:szCs w:val="24"/>
          <w:lang w:val="en-GB"/>
        </w:rPr>
        <w:t>，</w:t>
      </w:r>
      <w:r w:rsidR="003E2B07" w:rsidRPr="00212237">
        <w:rPr>
          <w:rFonts w:eastAsia="MingLiU" w:cstheme="minorHAnsi"/>
          <w:sz w:val="24"/>
          <w:szCs w:val="24"/>
          <w:lang w:val="en-GB"/>
        </w:rPr>
        <w:t>簡約之美</w:t>
      </w:r>
    </w:p>
    <w:p w14:paraId="723E68E1" w14:textId="6E8D52DD" w:rsidR="00F86759" w:rsidRPr="00212237" w:rsidRDefault="000055FF" w:rsidP="00A47A7B">
      <w:pPr>
        <w:rPr>
          <w:rFonts w:eastAsia="MingLiU" w:cstheme="minorHAnsi"/>
          <w:sz w:val="24"/>
          <w:szCs w:val="24"/>
          <w:lang w:val="en-GB"/>
        </w:rPr>
      </w:pPr>
      <w:r w:rsidRPr="00212237">
        <w:rPr>
          <w:rFonts w:eastAsia="MingLiU" w:cstheme="minorHAnsi"/>
          <w:sz w:val="24"/>
          <w:szCs w:val="24"/>
          <w:lang w:val="en-GB"/>
        </w:rPr>
        <w:t xml:space="preserve">UR-100V </w:t>
      </w:r>
      <w:r w:rsidRPr="00212237">
        <w:rPr>
          <w:rFonts w:eastAsia="MingLiU" w:cstheme="minorHAnsi"/>
          <w:sz w:val="24"/>
          <w:szCs w:val="24"/>
          <w:lang w:val="en-GB" w:eastAsia="zh-TW"/>
        </w:rPr>
        <w:t>“</w:t>
      </w:r>
      <w:r w:rsidRPr="00212237">
        <w:rPr>
          <w:rFonts w:eastAsia="MingLiU" w:cstheme="minorHAnsi"/>
          <w:sz w:val="24"/>
          <w:szCs w:val="24"/>
          <w:lang w:val="en-GB"/>
        </w:rPr>
        <w:t xml:space="preserve">Hunter </w:t>
      </w:r>
      <w:proofErr w:type="gramStart"/>
      <w:r w:rsidRPr="00212237">
        <w:rPr>
          <w:rFonts w:eastAsia="MingLiU" w:cstheme="minorHAnsi"/>
          <w:sz w:val="24"/>
          <w:szCs w:val="24"/>
          <w:lang w:val="en-GB"/>
        </w:rPr>
        <w:t>Green</w:t>
      </w:r>
      <w:r w:rsidRPr="00212237">
        <w:rPr>
          <w:rFonts w:eastAsia="MingLiU" w:cstheme="minorHAnsi"/>
          <w:sz w:val="24"/>
          <w:szCs w:val="24"/>
          <w:lang w:val="en-GB" w:eastAsia="zh-TW"/>
        </w:rPr>
        <w:t>”</w:t>
      </w:r>
      <w:r w:rsidR="00D15F4E" w:rsidRPr="00212237">
        <w:rPr>
          <w:rFonts w:eastAsia="MingLiU" w:cstheme="minorHAnsi"/>
          <w:sz w:val="24"/>
          <w:szCs w:val="24"/>
          <w:lang w:val="en-GB" w:eastAsia="zh-TW"/>
        </w:rPr>
        <w:t>繼承了</w:t>
      </w:r>
      <w:proofErr w:type="gramEnd"/>
      <w:r w:rsidR="00A47A7B" w:rsidRPr="00212237">
        <w:rPr>
          <w:rFonts w:eastAsia="MingLiU" w:cstheme="minorHAnsi"/>
          <w:sz w:val="24"/>
          <w:szCs w:val="24"/>
          <w:lang w:val="en-GB"/>
        </w:rPr>
        <w:t>UR-100</w:t>
      </w:r>
      <w:r w:rsidR="00A47A7B" w:rsidRPr="00212237">
        <w:rPr>
          <w:rFonts w:eastAsia="MingLiU" w:cstheme="minorHAnsi"/>
          <w:sz w:val="24"/>
          <w:szCs w:val="24"/>
          <w:lang w:val="en-GB"/>
        </w:rPr>
        <w:t>系列</w:t>
      </w:r>
      <w:r w:rsidR="00D15F4E" w:rsidRPr="00212237">
        <w:rPr>
          <w:rFonts w:eastAsia="MingLiU" w:cstheme="minorHAnsi"/>
          <w:sz w:val="24"/>
          <w:szCs w:val="24"/>
          <w:lang w:val="en-GB"/>
        </w:rPr>
        <w:t>的神髓，完美結合簡約視覺美感及尖端製錶工程技術</w:t>
      </w:r>
      <w:r w:rsidR="00A47A7B" w:rsidRPr="00212237">
        <w:rPr>
          <w:rFonts w:eastAsia="MingLiU" w:cstheme="minorHAnsi"/>
          <w:sz w:val="24"/>
          <w:szCs w:val="24"/>
          <w:lang w:val="en-GB"/>
        </w:rPr>
        <w:t>。</w:t>
      </w:r>
      <w:r w:rsidR="00A47A7B" w:rsidRPr="00212237">
        <w:rPr>
          <w:rFonts w:eastAsia="MingLiU" w:cstheme="minorHAnsi"/>
          <w:sz w:val="24"/>
          <w:szCs w:val="24"/>
          <w:lang w:val="en-GB"/>
        </w:rPr>
        <w:t>Martin Frei</w:t>
      </w:r>
      <w:r w:rsidR="00BF669E" w:rsidRPr="00212237">
        <w:rPr>
          <w:rFonts w:eastAsia="MingLiU" w:cstheme="minorHAnsi"/>
          <w:sz w:val="24"/>
          <w:szCs w:val="24"/>
          <w:lang w:val="en-GB"/>
        </w:rPr>
        <w:t>傾力構思</w:t>
      </w:r>
      <w:r w:rsidR="00A47A7B" w:rsidRPr="00212237">
        <w:rPr>
          <w:rFonts w:eastAsia="MingLiU" w:cstheme="minorHAnsi"/>
          <w:sz w:val="24"/>
          <w:szCs w:val="24"/>
          <w:lang w:val="en-GB"/>
        </w:rPr>
        <w:t>的設計</w:t>
      </w:r>
      <w:r w:rsidR="00BF669E" w:rsidRPr="00212237">
        <w:rPr>
          <w:rFonts w:eastAsia="MingLiU" w:cstheme="minorHAnsi"/>
          <w:sz w:val="24"/>
          <w:szCs w:val="24"/>
          <w:lang w:val="en-GB"/>
        </w:rPr>
        <w:t>具有獨特美學筆觸</w:t>
      </w:r>
      <w:r w:rsidR="00906628" w:rsidRPr="00212237">
        <w:rPr>
          <w:rFonts w:eastAsia="MingLiU" w:cstheme="minorHAnsi"/>
          <w:sz w:val="24"/>
          <w:szCs w:val="24"/>
          <w:lang w:val="en-GB"/>
        </w:rPr>
        <w:t>，</w:t>
      </w:r>
      <w:r w:rsidR="00906628" w:rsidRPr="00212237">
        <w:rPr>
          <w:rFonts w:eastAsia="MingLiU" w:cstheme="minorHAnsi"/>
          <w:sz w:val="24"/>
          <w:szCs w:val="24"/>
          <w:lang w:val="en-GB"/>
        </w:rPr>
        <w:t>Felix Baumgartner</w:t>
      </w:r>
      <w:r w:rsidR="00906628" w:rsidRPr="00212237">
        <w:rPr>
          <w:rFonts w:eastAsia="MingLiU" w:cstheme="minorHAnsi"/>
          <w:sz w:val="24"/>
          <w:szCs w:val="24"/>
          <w:lang w:val="en-GB"/>
        </w:rPr>
        <w:t>則</w:t>
      </w:r>
      <w:r w:rsidR="007B7F6E" w:rsidRPr="00212237">
        <w:rPr>
          <w:rFonts w:eastAsia="MingLiU" w:cstheme="minorHAnsi"/>
          <w:sz w:val="24"/>
          <w:szCs w:val="24"/>
          <w:lang w:val="en-GB"/>
        </w:rPr>
        <w:t>潛心改良</w:t>
      </w:r>
      <w:r w:rsidR="00A47A7B" w:rsidRPr="00212237">
        <w:rPr>
          <w:rFonts w:eastAsia="MingLiU" w:cstheme="minorHAnsi"/>
          <w:sz w:val="24"/>
          <w:szCs w:val="24"/>
          <w:lang w:val="en-GB"/>
        </w:rPr>
        <w:t xml:space="preserve"> URWERK</w:t>
      </w:r>
      <w:r w:rsidR="00A47A7B" w:rsidRPr="00212237">
        <w:rPr>
          <w:rFonts w:eastAsia="MingLiU" w:cstheme="minorHAnsi"/>
          <w:sz w:val="24"/>
          <w:szCs w:val="24"/>
          <w:lang w:val="en-GB"/>
        </w:rPr>
        <w:t>首本的漫遊衛星時間顯示</w:t>
      </w:r>
      <w:r w:rsidR="002C599A" w:rsidRPr="00212237">
        <w:rPr>
          <w:rFonts w:eastAsia="MingLiU" w:cstheme="minorHAnsi"/>
          <w:sz w:val="24"/>
          <w:szCs w:val="24"/>
          <w:lang w:val="en-GB"/>
        </w:rPr>
        <w:t>系統，摒除傳統的指針模式</w:t>
      </w:r>
      <w:r w:rsidR="00331634" w:rsidRPr="00212237">
        <w:rPr>
          <w:rFonts w:eastAsia="MingLiU" w:cstheme="minorHAnsi"/>
          <w:sz w:val="24"/>
          <w:szCs w:val="24"/>
          <w:lang w:val="en-GB"/>
        </w:rPr>
        <w:t>，</w:t>
      </w:r>
      <w:r w:rsidR="00A47A7B" w:rsidRPr="00212237">
        <w:rPr>
          <w:rFonts w:eastAsia="MingLiU" w:cstheme="minorHAnsi"/>
          <w:sz w:val="24"/>
          <w:szCs w:val="24"/>
          <w:lang w:val="en-GB"/>
        </w:rPr>
        <w:t>小時轉頭</w:t>
      </w:r>
      <w:r w:rsidR="00331634" w:rsidRPr="00212237">
        <w:rPr>
          <w:rFonts w:eastAsia="MingLiU" w:cstheme="minorHAnsi"/>
          <w:sz w:val="24"/>
          <w:szCs w:val="24"/>
          <w:lang w:val="en-GB"/>
        </w:rPr>
        <w:t>沿著</w:t>
      </w:r>
      <w:r w:rsidR="00A47A7B" w:rsidRPr="00212237">
        <w:rPr>
          <w:rFonts w:eastAsia="MingLiU" w:cstheme="minorHAnsi"/>
          <w:sz w:val="24"/>
          <w:szCs w:val="24"/>
          <w:lang w:val="en-GB"/>
        </w:rPr>
        <w:t>弧形</w:t>
      </w:r>
      <w:r w:rsidR="00331634" w:rsidRPr="00212237">
        <w:rPr>
          <w:rFonts w:eastAsia="MingLiU" w:cstheme="minorHAnsi"/>
          <w:sz w:val="24"/>
          <w:szCs w:val="24"/>
          <w:lang w:val="en-GB" w:eastAsia="zh-TW"/>
        </w:rPr>
        <w:t>60</w:t>
      </w:r>
      <w:r w:rsidR="00A47A7B" w:rsidRPr="00212237">
        <w:rPr>
          <w:rFonts w:eastAsia="MingLiU" w:cstheme="minorHAnsi"/>
          <w:sz w:val="24"/>
          <w:szCs w:val="24"/>
          <w:lang w:val="en-GB"/>
        </w:rPr>
        <w:t>分鐘刻度</w:t>
      </w:r>
      <w:r w:rsidR="00331634" w:rsidRPr="00212237">
        <w:rPr>
          <w:rFonts w:eastAsia="MingLiU" w:cstheme="minorHAnsi"/>
          <w:sz w:val="24"/>
          <w:szCs w:val="24"/>
          <w:lang w:val="en-GB"/>
        </w:rPr>
        <w:t>推進，</w:t>
      </w:r>
      <w:r w:rsidR="00A47A7B" w:rsidRPr="00212237">
        <w:rPr>
          <w:rFonts w:eastAsia="MingLiU" w:cstheme="minorHAnsi"/>
          <w:sz w:val="24"/>
          <w:szCs w:val="24"/>
          <w:lang w:val="en-GB"/>
        </w:rPr>
        <w:t>至</w:t>
      </w:r>
      <w:r w:rsidR="00A47A7B" w:rsidRPr="00212237">
        <w:rPr>
          <w:rFonts w:eastAsia="MingLiU" w:cstheme="minorHAnsi"/>
          <w:sz w:val="24"/>
          <w:szCs w:val="24"/>
          <w:lang w:val="en-GB"/>
        </w:rPr>
        <w:t>60</w:t>
      </w:r>
      <w:r w:rsidR="00A47A7B" w:rsidRPr="00212237">
        <w:rPr>
          <w:rFonts w:eastAsia="MingLiU" w:cstheme="minorHAnsi"/>
          <w:sz w:val="24"/>
          <w:szCs w:val="24"/>
          <w:lang w:val="en-GB"/>
        </w:rPr>
        <w:t>分鐘位置下一個小時數字就會在</w:t>
      </w:r>
      <w:r w:rsidR="00A47A7B" w:rsidRPr="00212237">
        <w:rPr>
          <w:rFonts w:eastAsia="MingLiU" w:cstheme="minorHAnsi"/>
          <w:sz w:val="24"/>
          <w:szCs w:val="24"/>
          <w:lang w:val="en-GB"/>
        </w:rPr>
        <w:t>0</w:t>
      </w:r>
      <w:r w:rsidR="00A47A7B" w:rsidRPr="00212237">
        <w:rPr>
          <w:rFonts w:eastAsia="MingLiU" w:cstheme="minorHAnsi"/>
          <w:sz w:val="24"/>
          <w:szCs w:val="24"/>
          <w:lang w:val="en-GB"/>
        </w:rPr>
        <w:t>分鐘位置出現</w:t>
      </w:r>
      <w:r w:rsidR="00331634" w:rsidRPr="00212237">
        <w:rPr>
          <w:rFonts w:eastAsia="MingLiU" w:cstheme="minorHAnsi"/>
          <w:sz w:val="24"/>
          <w:szCs w:val="24"/>
          <w:lang w:val="en-GB"/>
        </w:rPr>
        <w:t>，如同</w:t>
      </w:r>
      <w:r w:rsidR="007F083A" w:rsidRPr="00212237">
        <w:rPr>
          <w:rFonts w:eastAsia="MingLiU" w:cstheme="minorHAnsi"/>
          <w:sz w:val="24"/>
          <w:szCs w:val="24"/>
          <w:lang w:val="en-GB"/>
        </w:rPr>
        <w:t>詩意十足的</w:t>
      </w:r>
      <w:r w:rsidR="00611FCF" w:rsidRPr="00212237">
        <w:rPr>
          <w:rFonts w:eastAsia="MingLiU" w:cstheme="minorHAnsi"/>
          <w:sz w:val="24"/>
          <w:szCs w:val="24"/>
          <w:lang w:val="en-GB"/>
        </w:rPr>
        <w:t>精準</w:t>
      </w:r>
      <w:r w:rsidR="007F083A" w:rsidRPr="00212237">
        <w:rPr>
          <w:rFonts w:eastAsia="MingLiU" w:cstheme="minorHAnsi"/>
          <w:sz w:val="24"/>
          <w:szCs w:val="24"/>
          <w:lang w:val="en-GB"/>
        </w:rPr>
        <w:t>機械舞蹈。</w:t>
      </w:r>
    </w:p>
    <w:p w14:paraId="13140FD4" w14:textId="324075A7" w:rsidR="00A47A7B" w:rsidRPr="00212237" w:rsidRDefault="00A47A7B" w:rsidP="000F39A3">
      <w:pPr>
        <w:rPr>
          <w:rFonts w:eastAsia="MingLiU" w:cstheme="minorHAnsi"/>
          <w:sz w:val="24"/>
          <w:szCs w:val="24"/>
          <w:lang w:val="en-GB"/>
        </w:rPr>
      </w:pPr>
      <w:r w:rsidRPr="00212237">
        <w:rPr>
          <w:rFonts w:eastAsia="MingLiU" w:cstheme="minorHAnsi"/>
          <w:sz w:val="24"/>
          <w:szCs w:val="24"/>
          <w:lang w:val="en-GB"/>
        </w:rPr>
        <w:t>UR-100</w:t>
      </w:r>
      <w:r w:rsidRPr="00212237">
        <w:rPr>
          <w:rFonts w:eastAsia="MingLiU" w:cstheme="minorHAnsi"/>
          <w:sz w:val="24"/>
          <w:szCs w:val="24"/>
          <w:lang w:val="en-GB"/>
        </w:rPr>
        <w:t>系列的靈感來自於一個十七世紀的古老</w:t>
      </w:r>
      <w:r w:rsidR="000A6469" w:rsidRPr="00212237">
        <w:rPr>
          <w:rFonts w:eastAsia="MingLiU" w:cstheme="minorHAnsi"/>
          <w:sz w:val="24"/>
          <w:szCs w:val="24"/>
          <w:lang w:val="en-GB"/>
        </w:rPr>
        <w:t>時</w:t>
      </w:r>
      <w:r w:rsidRPr="00212237">
        <w:rPr>
          <w:rFonts w:eastAsia="MingLiU" w:cstheme="minorHAnsi"/>
          <w:sz w:val="24"/>
          <w:szCs w:val="24"/>
          <w:lang w:val="en-GB"/>
        </w:rPr>
        <w:t>鐘，</w:t>
      </w:r>
      <w:r w:rsidR="00F54EF3" w:rsidRPr="00212237">
        <w:rPr>
          <w:rFonts w:eastAsia="MingLiU" w:cstheme="minorHAnsi"/>
          <w:sz w:val="24"/>
          <w:szCs w:val="24"/>
          <w:lang w:val="en-GB" w:eastAsia="zh-TW"/>
        </w:rPr>
        <w:t>URWERK</w:t>
      </w:r>
      <w:r w:rsidRPr="00212237">
        <w:rPr>
          <w:rFonts w:eastAsia="MingLiU" w:cstheme="minorHAnsi"/>
          <w:sz w:val="24"/>
          <w:szCs w:val="24"/>
          <w:lang w:val="en-GB"/>
        </w:rPr>
        <w:t>憑藉非凡創意將之轉化為顯示時間與空間的</w:t>
      </w:r>
      <w:r w:rsidR="000A6469" w:rsidRPr="00212237">
        <w:rPr>
          <w:rFonts w:eastAsia="MingLiU" w:cstheme="minorHAnsi"/>
          <w:sz w:val="24"/>
          <w:szCs w:val="24"/>
          <w:lang w:val="en-GB"/>
        </w:rPr>
        <w:t>腕錶</w:t>
      </w:r>
      <w:r w:rsidR="00F54EF3" w:rsidRPr="00212237">
        <w:rPr>
          <w:rFonts w:eastAsia="MingLiU" w:cstheme="minorHAnsi"/>
          <w:sz w:val="24"/>
          <w:szCs w:val="24"/>
          <w:lang w:val="en-GB" w:eastAsia="zh-TW"/>
        </w:rPr>
        <w:t>概念</w:t>
      </w:r>
      <w:r w:rsidR="000A6469" w:rsidRPr="00212237">
        <w:rPr>
          <w:rFonts w:eastAsia="MingLiU" w:cstheme="minorHAnsi"/>
          <w:sz w:val="24"/>
          <w:szCs w:val="24"/>
          <w:lang w:val="en-GB" w:eastAsia="zh-TW"/>
        </w:rPr>
        <w:t>，</w:t>
      </w:r>
      <w:r w:rsidRPr="00212237">
        <w:rPr>
          <w:rFonts w:eastAsia="MingLiU" w:cstheme="minorHAnsi"/>
          <w:sz w:val="24"/>
          <w:szCs w:val="24"/>
          <w:lang w:val="en-GB"/>
        </w:rPr>
        <w:t xml:space="preserve"> UR-100V </w:t>
      </w:r>
      <w:r w:rsidR="00F54EF3" w:rsidRPr="00212237">
        <w:rPr>
          <w:rFonts w:eastAsia="MingLiU" w:cstheme="minorHAnsi"/>
          <w:sz w:val="24"/>
          <w:szCs w:val="24"/>
          <w:lang w:val="en-GB"/>
        </w:rPr>
        <w:t xml:space="preserve">“Hunter </w:t>
      </w:r>
      <w:proofErr w:type="gramStart"/>
      <w:r w:rsidR="00F54EF3" w:rsidRPr="00212237">
        <w:rPr>
          <w:rFonts w:eastAsia="MingLiU" w:cstheme="minorHAnsi"/>
          <w:sz w:val="24"/>
          <w:szCs w:val="24"/>
          <w:lang w:val="en-GB"/>
        </w:rPr>
        <w:t>Green”</w:t>
      </w:r>
      <w:r w:rsidR="00FE64E0" w:rsidRPr="00212237">
        <w:rPr>
          <w:rFonts w:eastAsia="MingLiU" w:cstheme="minorHAnsi"/>
          <w:sz w:val="24"/>
          <w:szCs w:val="24"/>
          <w:lang w:val="en-GB"/>
        </w:rPr>
        <w:t>延續這</w:t>
      </w:r>
      <w:r w:rsidR="000A6469" w:rsidRPr="00212237">
        <w:rPr>
          <w:rFonts w:eastAsia="MingLiU" w:cstheme="minorHAnsi"/>
          <w:sz w:val="24"/>
          <w:szCs w:val="24"/>
          <w:lang w:val="en-GB"/>
        </w:rPr>
        <w:t>篇章</w:t>
      </w:r>
      <w:proofErr w:type="gramEnd"/>
      <w:r w:rsidR="00FE64E0" w:rsidRPr="00212237">
        <w:rPr>
          <w:rFonts w:eastAsia="MingLiU" w:cstheme="minorHAnsi"/>
          <w:sz w:val="24"/>
          <w:szCs w:val="24"/>
          <w:lang w:val="en-GB"/>
        </w:rPr>
        <w:t>，繼續探索古</w:t>
      </w:r>
      <w:r w:rsidR="008E38A9">
        <w:rPr>
          <w:rFonts w:eastAsia="MingLiU" w:cstheme="minorHAnsi" w:hint="eastAsia"/>
          <w:sz w:val="24"/>
          <w:szCs w:val="24"/>
          <w:lang w:val="en-GB"/>
        </w:rPr>
        <w:t>往今來</w:t>
      </w:r>
      <w:r w:rsidR="00FE64E0" w:rsidRPr="00212237">
        <w:rPr>
          <w:rFonts w:eastAsia="MingLiU" w:cstheme="minorHAnsi"/>
          <w:sz w:val="24"/>
          <w:szCs w:val="24"/>
          <w:lang w:val="en-GB"/>
        </w:rPr>
        <w:t>令人神往的時空奧</w:t>
      </w:r>
      <w:r w:rsidR="00343FE0" w:rsidRPr="00212237">
        <w:rPr>
          <w:rFonts w:eastAsia="MingLiU" w:cstheme="minorHAnsi"/>
          <w:sz w:val="24"/>
          <w:szCs w:val="24"/>
          <w:lang w:val="en-GB"/>
        </w:rPr>
        <w:t>秘。</w:t>
      </w:r>
    </w:p>
    <w:p w14:paraId="6EDB3574" w14:textId="77777777" w:rsidR="00745A38" w:rsidRDefault="00745A38" w:rsidP="00F86759">
      <w:pPr>
        <w:contextualSpacing/>
        <w:rPr>
          <w:rFonts w:eastAsia="MingLiU" w:cstheme="minorHAnsi"/>
          <w:sz w:val="24"/>
          <w:szCs w:val="24"/>
          <w:lang w:val="en-GB" w:eastAsia="zh-TW"/>
        </w:rPr>
      </w:pPr>
    </w:p>
    <w:p w14:paraId="54EE1FD7" w14:textId="127D6011" w:rsidR="008A665F" w:rsidRDefault="002F095B" w:rsidP="00F86759">
      <w:pPr>
        <w:contextualSpacing/>
        <w:rPr>
          <w:rFonts w:eastAsia="MingLiU" w:cstheme="minorHAnsi"/>
          <w:sz w:val="24"/>
          <w:szCs w:val="24"/>
          <w:lang w:val="en-GB" w:eastAsia="zh-TW"/>
        </w:rPr>
      </w:pPr>
      <w:r w:rsidRPr="00212237">
        <w:rPr>
          <w:rFonts w:eastAsia="MingLiU" w:cstheme="minorHAnsi"/>
          <w:sz w:val="24"/>
          <w:szCs w:val="24"/>
          <w:lang w:val="en-GB" w:eastAsia="zh-TW"/>
        </w:rPr>
        <w:t>連繫</w:t>
      </w:r>
      <w:r w:rsidR="008A665F" w:rsidRPr="00212237">
        <w:rPr>
          <w:rFonts w:eastAsia="MingLiU" w:cstheme="minorHAnsi"/>
          <w:sz w:val="24"/>
          <w:szCs w:val="24"/>
          <w:lang w:val="en-GB" w:eastAsia="zh-TW"/>
        </w:rPr>
        <w:t>時間與空間</w:t>
      </w:r>
    </w:p>
    <w:p w14:paraId="57311EF4" w14:textId="77777777" w:rsidR="00745A38" w:rsidRPr="00212237" w:rsidRDefault="00745A38" w:rsidP="00F86759">
      <w:pPr>
        <w:contextualSpacing/>
        <w:rPr>
          <w:rFonts w:eastAsia="MingLiU" w:cstheme="minorHAnsi"/>
          <w:sz w:val="24"/>
          <w:szCs w:val="24"/>
          <w:lang w:val="en-GB" w:eastAsia="zh-TW"/>
        </w:rPr>
      </w:pPr>
    </w:p>
    <w:p w14:paraId="47526D7A" w14:textId="1461CDE4" w:rsidR="00A47A7B" w:rsidRPr="00212237" w:rsidRDefault="00A47A7B" w:rsidP="00A47A7B">
      <w:pPr>
        <w:rPr>
          <w:rFonts w:eastAsia="MingLiU" w:cstheme="minorHAnsi"/>
          <w:sz w:val="24"/>
          <w:szCs w:val="24"/>
          <w:lang w:val="en-GB"/>
        </w:rPr>
      </w:pPr>
      <w:r w:rsidRPr="00212237">
        <w:rPr>
          <w:rFonts w:eastAsia="MingLiU" w:cstheme="minorHAnsi"/>
          <w:sz w:val="24"/>
          <w:szCs w:val="24"/>
          <w:lang w:val="en-GB"/>
        </w:rPr>
        <w:t>UR-100V</w:t>
      </w:r>
      <w:r w:rsidR="008A665F" w:rsidRPr="00212237">
        <w:rPr>
          <w:rFonts w:eastAsia="MingLiU" w:cstheme="minorHAnsi"/>
          <w:sz w:val="24"/>
          <w:szCs w:val="24"/>
          <w:lang w:val="en-GB"/>
        </w:rPr>
        <w:t>系列不</w:t>
      </w:r>
      <w:r w:rsidR="003E4694" w:rsidRPr="00212237">
        <w:rPr>
          <w:rFonts w:eastAsia="MingLiU" w:cstheme="minorHAnsi"/>
          <w:sz w:val="24"/>
          <w:szCs w:val="24"/>
          <w:lang w:val="en-GB"/>
        </w:rPr>
        <w:t>僅顯示時間，錶盤尚有兩個特別的刻度，</w:t>
      </w:r>
      <w:r w:rsidRPr="00212237">
        <w:rPr>
          <w:rFonts w:eastAsia="MingLiU" w:cstheme="minorHAnsi"/>
          <w:sz w:val="24"/>
          <w:szCs w:val="24"/>
          <w:lang w:val="en-GB"/>
        </w:rPr>
        <w:t>小時轉頭連著分鐘指針滑行至</w:t>
      </w:r>
      <w:r w:rsidRPr="00212237">
        <w:rPr>
          <w:rFonts w:eastAsia="MingLiU" w:cstheme="minorHAnsi"/>
          <w:sz w:val="24"/>
          <w:szCs w:val="24"/>
          <w:lang w:val="en-GB"/>
        </w:rPr>
        <w:t>60</w:t>
      </w:r>
      <w:r w:rsidRPr="00212237">
        <w:rPr>
          <w:rFonts w:eastAsia="MingLiU" w:cstheme="minorHAnsi"/>
          <w:sz w:val="24"/>
          <w:szCs w:val="24"/>
          <w:lang w:val="en-GB"/>
        </w:rPr>
        <w:t>分鐘位置後，會繼續沿著</w:t>
      </w:r>
      <w:r w:rsidR="003E4694" w:rsidRPr="00212237">
        <w:rPr>
          <w:rFonts w:eastAsia="MingLiU" w:cstheme="minorHAnsi"/>
          <w:sz w:val="24"/>
          <w:szCs w:val="24"/>
          <w:lang w:val="en-GB"/>
        </w:rPr>
        <w:t>這</w:t>
      </w:r>
      <w:r w:rsidRPr="00212237">
        <w:rPr>
          <w:rFonts w:eastAsia="MingLiU" w:cstheme="minorHAnsi"/>
          <w:sz w:val="24"/>
          <w:szCs w:val="24"/>
          <w:lang w:val="en-GB"/>
        </w:rPr>
        <w:t>兩個刻度推進：</w:t>
      </w:r>
      <w:r w:rsidR="00103AD6" w:rsidRPr="00212237">
        <w:rPr>
          <w:rFonts w:eastAsia="MingLiU" w:cstheme="minorHAnsi"/>
          <w:sz w:val="24"/>
          <w:szCs w:val="24"/>
          <w:lang w:val="en-GB"/>
        </w:rPr>
        <w:t>第一個</w:t>
      </w:r>
      <w:r w:rsidRPr="00212237">
        <w:rPr>
          <w:rFonts w:eastAsia="MingLiU" w:cstheme="minorHAnsi"/>
          <w:sz w:val="24"/>
          <w:szCs w:val="24"/>
          <w:lang w:val="en-GB"/>
        </w:rPr>
        <w:t>刻度顯示</w:t>
      </w:r>
      <w:r w:rsidRPr="00212237">
        <w:rPr>
          <w:rFonts w:eastAsia="MingLiU" w:cstheme="minorHAnsi"/>
          <w:sz w:val="24"/>
          <w:szCs w:val="24"/>
          <w:lang w:val="en-GB"/>
        </w:rPr>
        <w:t>20</w:t>
      </w:r>
      <w:r w:rsidRPr="00212237">
        <w:rPr>
          <w:rFonts w:eastAsia="MingLiU" w:cstheme="minorHAnsi"/>
          <w:sz w:val="24"/>
          <w:szCs w:val="24"/>
          <w:lang w:val="en-GB"/>
        </w:rPr>
        <w:t>分鐘內地球赤道自轉了</w:t>
      </w:r>
      <w:r w:rsidRPr="00212237">
        <w:rPr>
          <w:rFonts w:eastAsia="MingLiU" w:cstheme="minorHAnsi"/>
          <w:sz w:val="24"/>
          <w:szCs w:val="24"/>
          <w:lang w:val="en-GB"/>
        </w:rPr>
        <w:t>555</w:t>
      </w:r>
      <w:r w:rsidRPr="00212237">
        <w:rPr>
          <w:rFonts w:eastAsia="MingLiU" w:cstheme="minorHAnsi"/>
          <w:sz w:val="24"/>
          <w:szCs w:val="24"/>
          <w:lang w:val="en-GB"/>
        </w:rPr>
        <w:t>公里，</w:t>
      </w:r>
      <w:r w:rsidR="00103AD6" w:rsidRPr="00212237">
        <w:rPr>
          <w:rFonts w:eastAsia="MingLiU" w:cstheme="minorHAnsi"/>
          <w:sz w:val="24"/>
          <w:szCs w:val="24"/>
          <w:lang w:val="en-GB"/>
        </w:rPr>
        <w:t>第二個</w:t>
      </w:r>
      <w:r w:rsidRPr="00212237">
        <w:rPr>
          <w:rFonts w:eastAsia="MingLiU" w:cstheme="minorHAnsi"/>
          <w:sz w:val="24"/>
          <w:szCs w:val="24"/>
          <w:lang w:val="en-GB"/>
        </w:rPr>
        <w:t>刻度顯示地球繞太陽公轉的速度，在</w:t>
      </w:r>
      <w:r w:rsidRPr="00212237">
        <w:rPr>
          <w:rFonts w:eastAsia="MingLiU" w:cstheme="minorHAnsi"/>
          <w:sz w:val="24"/>
          <w:szCs w:val="24"/>
          <w:lang w:val="en-GB"/>
        </w:rPr>
        <w:t>20</w:t>
      </w:r>
      <w:r w:rsidRPr="00212237">
        <w:rPr>
          <w:rFonts w:eastAsia="MingLiU" w:cstheme="minorHAnsi"/>
          <w:sz w:val="24"/>
          <w:szCs w:val="24"/>
          <w:lang w:val="en-GB"/>
        </w:rPr>
        <w:t>分鐘內移動了</w:t>
      </w:r>
      <w:r w:rsidRPr="00212237">
        <w:rPr>
          <w:rFonts w:eastAsia="MingLiU" w:cstheme="minorHAnsi"/>
          <w:sz w:val="24"/>
          <w:szCs w:val="24"/>
          <w:lang w:val="en-GB"/>
        </w:rPr>
        <w:t>35,740</w:t>
      </w:r>
      <w:r w:rsidRPr="00212237">
        <w:rPr>
          <w:rFonts w:eastAsia="MingLiU" w:cstheme="minorHAnsi"/>
          <w:sz w:val="24"/>
          <w:szCs w:val="24"/>
          <w:lang w:val="en-GB"/>
        </w:rPr>
        <w:t>公里。</w:t>
      </w:r>
    </w:p>
    <w:p w14:paraId="280B257A" w14:textId="77777777" w:rsidR="00A47A7B" w:rsidRPr="00212237" w:rsidRDefault="00A47A7B" w:rsidP="00F86759">
      <w:pPr>
        <w:contextualSpacing/>
        <w:rPr>
          <w:rFonts w:eastAsia="MingLiU" w:cstheme="minorHAnsi"/>
          <w:sz w:val="24"/>
          <w:szCs w:val="24"/>
          <w:lang w:val="en-GB"/>
        </w:rPr>
      </w:pPr>
    </w:p>
    <w:p w14:paraId="4383322E" w14:textId="2C1826F6" w:rsidR="000D1B22" w:rsidRPr="00212237" w:rsidRDefault="000D1B22" w:rsidP="000F39A3">
      <w:pPr>
        <w:rPr>
          <w:rFonts w:eastAsia="MingLiU" w:cstheme="minorHAnsi"/>
          <w:sz w:val="24"/>
          <w:szCs w:val="24"/>
          <w:lang w:val="en-GB" w:eastAsia="zh-TW"/>
        </w:rPr>
      </w:pPr>
      <w:r w:rsidRPr="00212237">
        <w:rPr>
          <w:rFonts w:eastAsia="MingLiU" w:cstheme="minorHAnsi"/>
          <w:sz w:val="24"/>
          <w:szCs w:val="24"/>
          <w:lang w:val="en-GB" w:eastAsia="zh-TW"/>
        </w:rPr>
        <w:t>UR-100V “Hunter Green”</w:t>
      </w:r>
      <w:r w:rsidR="00F13059" w:rsidRPr="00212237">
        <w:rPr>
          <w:rFonts w:eastAsia="MingLiU" w:cstheme="minorHAnsi"/>
          <w:sz w:val="24"/>
          <w:szCs w:val="24"/>
          <w:lang w:val="en-GB" w:eastAsia="zh-TW"/>
        </w:rPr>
        <w:t xml:space="preserve"> </w:t>
      </w:r>
      <w:r w:rsidR="00F13059" w:rsidRPr="00212237">
        <w:rPr>
          <w:rFonts w:eastAsia="MingLiU" w:cstheme="minorHAnsi"/>
          <w:sz w:val="24"/>
          <w:szCs w:val="24"/>
          <w:lang w:val="en-GB" w:eastAsia="zh-TW"/>
        </w:rPr>
        <w:t>超越基本時計功能，</w:t>
      </w:r>
      <w:r w:rsidR="002F6453" w:rsidRPr="00212237">
        <w:rPr>
          <w:rFonts w:eastAsia="MingLiU" w:cstheme="minorHAnsi"/>
          <w:sz w:val="24"/>
          <w:szCs w:val="24"/>
          <w:lang w:val="en-GB" w:eastAsia="zh-TW"/>
        </w:rPr>
        <w:t>呈現地球運轉軌跡</w:t>
      </w:r>
      <w:r w:rsidR="00F13059" w:rsidRPr="00212237">
        <w:rPr>
          <w:rFonts w:eastAsia="MingLiU" w:cstheme="minorHAnsi"/>
          <w:sz w:val="24"/>
          <w:szCs w:val="24"/>
          <w:lang w:val="en-GB" w:eastAsia="zh-TW"/>
        </w:rPr>
        <w:t>，</w:t>
      </w:r>
      <w:r w:rsidR="002F6453" w:rsidRPr="00212237">
        <w:rPr>
          <w:rFonts w:eastAsia="MingLiU" w:cstheme="minorHAnsi"/>
          <w:sz w:val="24"/>
          <w:szCs w:val="24"/>
          <w:lang w:val="en-GB" w:eastAsia="zh-TW"/>
        </w:rPr>
        <w:t>以一抹獵人綠色，</w:t>
      </w:r>
      <w:r w:rsidR="0054438A" w:rsidRPr="00212237">
        <w:rPr>
          <w:rFonts w:eastAsia="MingLiU" w:cstheme="minorHAnsi"/>
          <w:sz w:val="24"/>
          <w:szCs w:val="24"/>
          <w:lang w:val="en-GB" w:eastAsia="zh-TW"/>
        </w:rPr>
        <w:t>續寫</w:t>
      </w:r>
      <w:r w:rsidR="00F13059" w:rsidRPr="00212237">
        <w:rPr>
          <w:rFonts w:eastAsia="MingLiU" w:cstheme="minorHAnsi"/>
          <w:sz w:val="24"/>
          <w:szCs w:val="24"/>
          <w:lang w:val="en-GB" w:eastAsia="zh-TW"/>
        </w:rPr>
        <w:t xml:space="preserve"> URWERK</w:t>
      </w:r>
      <w:r w:rsidR="00A245EE" w:rsidRPr="00212237">
        <w:rPr>
          <w:rFonts w:eastAsia="MingLiU" w:cstheme="minorHAnsi"/>
          <w:sz w:val="24"/>
          <w:szCs w:val="24"/>
          <w:lang w:val="en-GB" w:eastAsia="zh-TW"/>
        </w:rPr>
        <w:t xml:space="preserve"> </w:t>
      </w:r>
      <w:r w:rsidR="00A245EE" w:rsidRPr="00212237">
        <w:rPr>
          <w:rFonts w:eastAsia="MingLiU" w:cstheme="minorHAnsi"/>
          <w:sz w:val="24"/>
          <w:szCs w:val="24"/>
          <w:lang w:val="en-GB" w:eastAsia="zh-TW"/>
        </w:rPr>
        <w:t>永不</w:t>
      </w:r>
      <w:r w:rsidR="0030231D" w:rsidRPr="00212237">
        <w:rPr>
          <w:rFonts w:eastAsia="MingLiU" w:cstheme="minorHAnsi"/>
          <w:sz w:val="24"/>
          <w:szCs w:val="24"/>
          <w:lang w:val="en-GB" w:eastAsia="zh-TW"/>
        </w:rPr>
        <w:t>停步的</w:t>
      </w:r>
      <w:r w:rsidR="00A245EE" w:rsidRPr="00212237">
        <w:rPr>
          <w:rFonts w:eastAsia="MingLiU" w:cstheme="minorHAnsi"/>
          <w:sz w:val="24"/>
          <w:szCs w:val="24"/>
          <w:lang w:val="en-GB" w:eastAsia="zh-TW"/>
        </w:rPr>
        <w:t>製錶工藝</w:t>
      </w:r>
      <w:r w:rsidR="0030231D" w:rsidRPr="00212237">
        <w:rPr>
          <w:rFonts w:eastAsia="MingLiU" w:cstheme="minorHAnsi"/>
          <w:sz w:val="24"/>
          <w:szCs w:val="24"/>
          <w:lang w:val="en-GB" w:eastAsia="zh-TW"/>
        </w:rPr>
        <w:t>探索</w:t>
      </w:r>
      <w:r w:rsidR="00A245EE" w:rsidRPr="00212237">
        <w:rPr>
          <w:rFonts w:eastAsia="MingLiU" w:cstheme="minorHAnsi"/>
          <w:sz w:val="24"/>
          <w:szCs w:val="24"/>
          <w:lang w:val="en-GB" w:eastAsia="zh-TW"/>
        </w:rPr>
        <w:t>之旅。</w:t>
      </w:r>
    </w:p>
    <w:p w14:paraId="1D82BB22" w14:textId="77777777" w:rsidR="003C5056" w:rsidRPr="00212237" w:rsidRDefault="003C5056">
      <w:pPr>
        <w:rPr>
          <w:rFonts w:eastAsia="MingLiU" w:cstheme="minorHAnsi"/>
          <w:sz w:val="24"/>
          <w:szCs w:val="24"/>
          <w:lang w:val="en-GB"/>
        </w:rPr>
      </w:pPr>
      <w:r w:rsidRPr="00212237">
        <w:rPr>
          <w:rFonts w:eastAsia="MingLiU" w:cstheme="minorHAnsi"/>
          <w:sz w:val="24"/>
          <w:szCs w:val="24"/>
          <w:lang w:val="en-GB"/>
        </w:rPr>
        <w:br w:type="page"/>
      </w:r>
    </w:p>
    <w:p w14:paraId="6650ECA5" w14:textId="3F9A4CD7" w:rsidR="0014733B" w:rsidRPr="00212237" w:rsidRDefault="0014733B" w:rsidP="003A3BA9">
      <w:pPr>
        <w:pStyle w:val="Sansinterligne"/>
        <w:rPr>
          <w:rFonts w:eastAsia="MingLiU" w:cstheme="minorHAnsi"/>
          <w:sz w:val="24"/>
          <w:szCs w:val="24"/>
          <w:lang w:val="en-GB" w:eastAsia="zh-TW"/>
        </w:rPr>
      </w:pPr>
      <w:r w:rsidRPr="00212237">
        <w:rPr>
          <w:rFonts w:eastAsia="MingLiU" w:cstheme="minorHAnsi"/>
          <w:sz w:val="24"/>
          <w:szCs w:val="24"/>
          <w:lang w:val="en-GB"/>
        </w:rPr>
        <w:lastRenderedPageBreak/>
        <w:t>UR-100V</w:t>
      </w:r>
      <w:r w:rsidRPr="00212237">
        <w:rPr>
          <w:rFonts w:eastAsia="MingLiU" w:cstheme="minorHAnsi"/>
          <w:i/>
          <w:sz w:val="24"/>
          <w:szCs w:val="24"/>
          <w:lang w:val="en-GB"/>
        </w:rPr>
        <w:t xml:space="preserve"> Magic T</w:t>
      </w:r>
      <w:r w:rsidRPr="00212237">
        <w:rPr>
          <w:rFonts w:eastAsia="MingLiU" w:cstheme="minorHAnsi"/>
          <w:sz w:val="24"/>
          <w:szCs w:val="24"/>
          <w:lang w:val="en-GB"/>
        </w:rPr>
        <w:t xml:space="preserve"> </w:t>
      </w:r>
      <w:r w:rsidR="000F39A3" w:rsidRPr="00212237">
        <w:rPr>
          <w:rFonts w:eastAsia="MingLiU" w:cstheme="minorHAnsi"/>
          <w:sz w:val="24"/>
          <w:szCs w:val="24"/>
          <w:lang w:val="en-GB"/>
        </w:rPr>
        <w:t>–</w:t>
      </w:r>
      <w:r w:rsidRPr="00212237">
        <w:rPr>
          <w:rFonts w:eastAsia="MingLiU" w:cstheme="minorHAnsi"/>
          <w:sz w:val="24"/>
          <w:szCs w:val="24"/>
          <w:lang w:val="en-GB"/>
        </w:rPr>
        <w:t xml:space="preserve"> </w:t>
      </w:r>
      <w:r w:rsidR="000F39A3" w:rsidRPr="00212237">
        <w:rPr>
          <w:rFonts w:eastAsia="MingLiU" w:cstheme="minorHAnsi"/>
          <w:sz w:val="24"/>
          <w:szCs w:val="24"/>
          <w:lang w:val="en-GB"/>
        </w:rPr>
        <w:t xml:space="preserve">“Hunter Green” </w:t>
      </w:r>
      <w:r w:rsidR="00F93043" w:rsidRPr="00212237">
        <w:rPr>
          <w:rFonts w:eastAsia="MingLiU" w:cstheme="minorHAnsi"/>
          <w:sz w:val="24"/>
          <w:szCs w:val="24"/>
          <w:lang w:val="en-GB"/>
        </w:rPr>
        <w:t>系列</w:t>
      </w:r>
    </w:p>
    <w:p w14:paraId="270A0CFD" w14:textId="5344592A" w:rsidR="0025792B" w:rsidRPr="00212237" w:rsidRDefault="0025792B" w:rsidP="003A3BA9">
      <w:pPr>
        <w:pStyle w:val="Sansinterligne"/>
        <w:rPr>
          <w:rFonts w:eastAsia="MingLiU" w:cstheme="minorHAnsi"/>
          <w:sz w:val="24"/>
          <w:szCs w:val="24"/>
          <w:lang w:val="en-GB" w:eastAsia="zh-TW"/>
        </w:rPr>
      </w:pPr>
      <w:r w:rsidRPr="00212237">
        <w:rPr>
          <w:rFonts w:eastAsia="MingLiU" w:cstheme="minorHAnsi"/>
          <w:sz w:val="24"/>
          <w:szCs w:val="24"/>
          <w:lang w:val="en-GB" w:eastAsia="zh-TW"/>
        </w:rPr>
        <w:t>技術規格</w:t>
      </w:r>
    </w:p>
    <w:p w14:paraId="51FBDBB4" w14:textId="77777777" w:rsidR="0025792B" w:rsidRPr="00212237" w:rsidRDefault="0025792B" w:rsidP="003A3BA9">
      <w:pPr>
        <w:pStyle w:val="Sansinterligne"/>
        <w:rPr>
          <w:rFonts w:eastAsia="MingLiU" w:cstheme="minorHAnsi"/>
          <w:sz w:val="24"/>
          <w:szCs w:val="24"/>
          <w:lang w:val="en-GB" w:eastAsia="zh-TW"/>
        </w:rPr>
      </w:pPr>
    </w:p>
    <w:tbl>
      <w:tblPr>
        <w:tblStyle w:val="Grilledutableau"/>
        <w:tblW w:w="9067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5665"/>
      </w:tblGrid>
      <w:tr w:rsidR="0025792B" w:rsidRPr="00212237" w14:paraId="18AA11B8" w14:textId="77777777" w:rsidTr="00A7689D">
        <w:tc>
          <w:tcPr>
            <w:tcW w:w="3402" w:type="dxa"/>
          </w:tcPr>
          <w:p w14:paraId="7A8D17A4" w14:textId="77777777" w:rsidR="0025792B" w:rsidRPr="00C951C2" w:rsidRDefault="0025792B" w:rsidP="00A7689D">
            <w:pPr>
              <w:pStyle w:val="Sansinterligne"/>
              <w:rPr>
                <w:rFonts w:eastAsia="MingLiU" w:cstheme="minorHAnsi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C951C2">
              <w:rPr>
                <w:rFonts w:eastAsia="MingLiU" w:cstheme="minorHAnsi"/>
                <w:b/>
                <w:bCs/>
                <w:sz w:val="24"/>
                <w:szCs w:val="24"/>
                <w:lang w:val="en-GB"/>
              </w:rPr>
              <w:t>機芯</w:t>
            </w:r>
            <w:proofErr w:type="spellEnd"/>
          </w:p>
        </w:tc>
        <w:tc>
          <w:tcPr>
            <w:tcW w:w="5665" w:type="dxa"/>
          </w:tcPr>
          <w:p w14:paraId="11D0F740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sz w:val="24"/>
                <w:szCs w:val="24"/>
                <w:lang w:val="en-GB"/>
              </w:rPr>
            </w:pPr>
          </w:p>
        </w:tc>
      </w:tr>
      <w:tr w:rsidR="0025792B" w:rsidRPr="00212237" w14:paraId="25F8C8AD" w14:textId="77777777" w:rsidTr="00A7689D">
        <w:tc>
          <w:tcPr>
            <w:tcW w:w="3402" w:type="dxa"/>
          </w:tcPr>
          <w:p w14:paraId="4F766D8D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sz w:val="24"/>
                <w:szCs w:val="24"/>
                <w:lang w:val="en-GB"/>
              </w:rPr>
            </w:pPr>
          </w:p>
        </w:tc>
        <w:tc>
          <w:tcPr>
            <w:tcW w:w="5665" w:type="dxa"/>
          </w:tcPr>
          <w:p w14:paraId="0D558C6C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sz w:val="24"/>
                <w:szCs w:val="24"/>
                <w:lang w:val="en-GB"/>
              </w:rPr>
            </w:pPr>
          </w:p>
        </w:tc>
      </w:tr>
      <w:tr w:rsidR="0025792B" w:rsidRPr="00212237" w14:paraId="68731F6F" w14:textId="77777777" w:rsidTr="00A7689D">
        <w:tc>
          <w:tcPr>
            <w:tcW w:w="3402" w:type="dxa"/>
          </w:tcPr>
          <w:p w14:paraId="54376C96" w14:textId="77777777" w:rsidR="0025792B" w:rsidRPr="00212237" w:rsidRDefault="0025792B" w:rsidP="00A7689D">
            <w:pPr>
              <w:pStyle w:val="Sansinterligne"/>
              <w:ind w:rightChars="64" w:right="141"/>
              <w:rPr>
                <w:rFonts w:eastAsia="MingLiU" w:cstheme="minorHAnsi"/>
                <w:sz w:val="24"/>
                <w:szCs w:val="24"/>
                <w:lang w:val="en-GB"/>
              </w:rPr>
            </w:pPr>
            <w:proofErr w:type="spellStart"/>
            <w:proofErr w:type="gramStart"/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  <w:t>機芯類型</w:t>
            </w:r>
            <w:proofErr w:type="spellEnd"/>
            <w:proofErr w:type="gramEnd"/>
          </w:p>
        </w:tc>
        <w:tc>
          <w:tcPr>
            <w:tcW w:w="5665" w:type="dxa"/>
          </w:tcPr>
          <w:p w14:paraId="6D4DAB3A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</w:pP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  <w:t xml:space="preserve">UR 12.02 </w:t>
            </w:r>
            <w:proofErr w:type="spellStart"/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  <w:t>自動上</w:t>
            </w:r>
            <w:proofErr w:type="spellEnd"/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鍊</w:t>
            </w:r>
            <w:proofErr w:type="spellStart"/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  <w:t>機芯，扁平渦輪葉調節擺陀上</w:t>
            </w:r>
            <w:proofErr w:type="spellEnd"/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鍊</w:t>
            </w:r>
            <w:proofErr w:type="spellStart"/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  <w:t>速度</w:t>
            </w:r>
            <w:proofErr w:type="spellEnd"/>
          </w:p>
          <w:p w14:paraId="57AED01F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sz w:val="24"/>
                <w:szCs w:val="24"/>
                <w:lang w:val="en-GB" w:eastAsia="zh-TW"/>
              </w:rPr>
            </w:pPr>
          </w:p>
        </w:tc>
      </w:tr>
      <w:tr w:rsidR="0025792B" w:rsidRPr="00212237" w14:paraId="368E7F84" w14:textId="77777777" w:rsidTr="00A7689D">
        <w:tc>
          <w:tcPr>
            <w:tcW w:w="3402" w:type="dxa"/>
          </w:tcPr>
          <w:p w14:paraId="2389CDED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sz w:val="24"/>
                <w:szCs w:val="24"/>
                <w:lang w:val="en-GB"/>
              </w:rPr>
            </w:pPr>
            <w:proofErr w:type="spellStart"/>
            <w:proofErr w:type="gramStart"/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  <w:t>寶石</w:t>
            </w:r>
            <w:proofErr w:type="spellEnd"/>
            <w:proofErr w:type="gramEnd"/>
          </w:p>
        </w:tc>
        <w:tc>
          <w:tcPr>
            <w:tcW w:w="5665" w:type="dxa"/>
          </w:tcPr>
          <w:p w14:paraId="78ADC673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</w:pP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  <w:t>40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  <w:t>顆</w:t>
            </w:r>
          </w:p>
          <w:p w14:paraId="3DA32350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sz w:val="24"/>
                <w:szCs w:val="24"/>
                <w:lang w:val="en-GB"/>
              </w:rPr>
            </w:pPr>
          </w:p>
        </w:tc>
      </w:tr>
      <w:tr w:rsidR="0025792B" w:rsidRPr="00212237" w14:paraId="658C9270" w14:textId="77777777" w:rsidTr="00A7689D">
        <w:tc>
          <w:tcPr>
            <w:tcW w:w="3402" w:type="dxa"/>
          </w:tcPr>
          <w:p w14:paraId="13BEC16C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sz w:val="24"/>
                <w:szCs w:val="24"/>
                <w:lang w:val="en-GB"/>
              </w:rPr>
            </w:pP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振頻</w:t>
            </w:r>
          </w:p>
        </w:tc>
        <w:tc>
          <w:tcPr>
            <w:tcW w:w="5665" w:type="dxa"/>
          </w:tcPr>
          <w:p w14:paraId="180F173E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</w:pP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每小時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 xml:space="preserve"> 28,800 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次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 xml:space="preserve"> (4Hz)</w:t>
            </w:r>
          </w:p>
          <w:p w14:paraId="15FB522F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sz w:val="24"/>
                <w:szCs w:val="24"/>
                <w:lang w:val="en-GB"/>
              </w:rPr>
            </w:pPr>
          </w:p>
        </w:tc>
      </w:tr>
      <w:tr w:rsidR="0025792B" w:rsidRPr="00212237" w14:paraId="782A691E" w14:textId="77777777" w:rsidTr="00A7689D">
        <w:tc>
          <w:tcPr>
            <w:tcW w:w="3402" w:type="dxa"/>
          </w:tcPr>
          <w:p w14:paraId="5CDAC9D2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sz w:val="24"/>
                <w:szCs w:val="24"/>
                <w:lang w:val="en-GB"/>
              </w:rPr>
            </w:pPr>
            <w:proofErr w:type="spellStart"/>
            <w:proofErr w:type="gramStart"/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  <w:t>動力儲備</w:t>
            </w:r>
            <w:proofErr w:type="spellEnd"/>
            <w:proofErr w:type="gramEnd"/>
          </w:p>
        </w:tc>
        <w:tc>
          <w:tcPr>
            <w:tcW w:w="5665" w:type="dxa"/>
          </w:tcPr>
          <w:p w14:paraId="507D7626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sz w:val="24"/>
                <w:szCs w:val="24"/>
                <w:lang w:val="en-GB"/>
              </w:rPr>
            </w:pP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  <w:t xml:space="preserve">48 </w:t>
            </w:r>
            <w:proofErr w:type="spellStart"/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  <w:t>小時</w:t>
            </w:r>
            <w:proofErr w:type="spellEnd"/>
          </w:p>
        </w:tc>
      </w:tr>
      <w:tr w:rsidR="0025792B" w:rsidRPr="00212237" w14:paraId="0975E247" w14:textId="77777777" w:rsidTr="00A7689D">
        <w:tc>
          <w:tcPr>
            <w:tcW w:w="3402" w:type="dxa"/>
          </w:tcPr>
          <w:p w14:paraId="0E0F9186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</w:pPr>
          </w:p>
        </w:tc>
        <w:tc>
          <w:tcPr>
            <w:tcW w:w="5665" w:type="dxa"/>
          </w:tcPr>
          <w:p w14:paraId="064E6B45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</w:pPr>
          </w:p>
        </w:tc>
      </w:tr>
      <w:tr w:rsidR="0025792B" w:rsidRPr="00212237" w14:paraId="4FC4C4A2" w14:textId="77777777" w:rsidTr="00A7689D">
        <w:tc>
          <w:tcPr>
            <w:tcW w:w="3402" w:type="dxa"/>
          </w:tcPr>
          <w:p w14:paraId="0A7677B7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sz w:val="24"/>
                <w:szCs w:val="24"/>
                <w:lang w:val="en-GB"/>
              </w:rPr>
            </w:pPr>
            <w:proofErr w:type="spellStart"/>
            <w:proofErr w:type="gramStart"/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  <w:t>物料</w:t>
            </w:r>
            <w:proofErr w:type="spellEnd"/>
            <w:proofErr w:type="gramEnd"/>
          </w:p>
        </w:tc>
        <w:tc>
          <w:tcPr>
            <w:tcW w:w="5665" w:type="dxa"/>
          </w:tcPr>
          <w:p w14:paraId="7DDB6A9D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</w:pP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衛星小時轉頭由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shd w:val="clear" w:color="auto" w:fill="FFFFFF"/>
                <w:lang w:val="fr-FR" w:eastAsia="zh-TW"/>
              </w:rPr>
              <w:t>鈹青銅合金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日內瓦十字輪推動</w:t>
            </w:r>
          </w:p>
          <w:p w14:paraId="6595FFA5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</w:pP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鋁金屬卡羅素</w:t>
            </w:r>
          </w:p>
          <w:p w14:paraId="467D4B76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sz w:val="24"/>
                <w:szCs w:val="24"/>
                <w:lang w:val="en-GB" w:eastAsia="zh-TW"/>
              </w:rPr>
            </w:pP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ARCAP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合金卡羅素及三重底板</w:t>
            </w:r>
          </w:p>
        </w:tc>
      </w:tr>
      <w:tr w:rsidR="0025792B" w:rsidRPr="00212237" w14:paraId="3000B1D3" w14:textId="77777777" w:rsidTr="00A7689D">
        <w:tc>
          <w:tcPr>
            <w:tcW w:w="3402" w:type="dxa"/>
          </w:tcPr>
          <w:p w14:paraId="4AB861BA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</w:pPr>
          </w:p>
        </w:tc>
        <w:tc>
          <w:tcPr>
            <w:tcW w:w="5665" w:type="dxa"/>
          </w:tcPr>
          <w:p w14:paraId="1E8A0579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</w:pPr>
          </w:p>
        </w:tc>
      </w:tr>
      <w:tr w:rsidR="0025792B" w:rsidRPr="00212237" w14:paraId="631A90B6" w14:textId="77777777" w:rsidTr="00A7689D">
        <w:tc>
          <w:tcPr>
            <w:tcW w:w="3402" w:type="dxa"/>
          </w:tcPr>
          <w:p w14:paraId="25B2AE57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sz w:val="24"/>
                <w:szCs w:val="24"/>
                <w:lang w:val="en-GB"/>
              </w:rPr>
            </w:pP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修飾</w:t>
            </w:r>
          </w:p>
        </w:tc>
        <w:tc>
          <w:tcPr>
            <w:tcW w:w="5665" w:type="dxa"/>
          </w:tcPr>
          <w:p w14:paraId="52D70C68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</w:pP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魚鱗紋，噴砂打磨，珠擊打磨，磨砂魚鱗紋</w:t>
            </w:r>
          </w:p>
          <w:p w14:paraId="1F03D297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</w:pP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倒角螺絲頭</w:t>
            </w:r>
          </w:p>
          <w:p w14:paraId="70B2B867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</w:pP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Super-</w:t>
            </w:r>
            <w:proofErr w:type="spellStart"/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LumiNova</w:t>
            </w:r>
            <w:proofErr w:type="spellEnd"/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®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夜光小時數字及分鐘刻度</w:t>
            </w:r>
          </w:p>
          <w:p w14:paraId="1359478C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sz w:val="24"/>
                <w:szCs w:val="24"/>
                <w:lang w:val="en-GB"/>
              </w:rPr>
            </w:pPr>
          </w:p>
        </w:tc>
      </w:tr>
      <w:tr w:rsidR="0025792B" w:rsidRPr="005B4D4B" w14:paraId="190EFC6F" w14:textId="77777777" w:rsidTr="00A7689D">
        <w:tc>
          <w:tcPr>
            <w:tcW w:w="3402" w:type="dxa"/>
          </w:tcPr>
          <w:p w14:paraId="0D2E8191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</w:pPr>
            <w:proofErr w:type="spellStart"/>
            <w:proofErr w:type="gramStart"/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  <w:t>顯示</w:t>
            </w:r>
            <w:proofErr w:type="spellEnd"/>
            <w:proofErr w:type="gramEnd"/>
          </w:p>
          <w:p w14:paraId="4C2D5D49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sz w:val="24"/>
                <w:szCs w:val="24"/>
                <w:lang w:val="en-GB"/>
              </w:rPr>
            </w:pPr>
          </w:p>
        </w:tc>
        <w:tc>
          <w:tcPr>
            <w:tcW w:w="5665" w:type="dxa"/>
          </w:tcPr>
          <w:p w14:paraId="0360898C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</w:pP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衛星小時及分鐘，地球赤道自轉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20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分鐘的距離，地球公轉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20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分鐘的距離</w:t>
            </w:r>
          </w:p>
          <w:p w14:paraId="29897309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sz w:val="24"/>
                <w:szCs w:val="24"/>
                <w:lang w:val="en-GB" w:eastAsia="zh-TW"/>
              </w:rPr>
            </w:pPr>
          </w:p>
        </w:tc>
      </w:tr>
      <w:tr w:rsidR="0025792B" w:rsidRPr="005B4D4B" w14:paraId="622FB46E" w14:textId="77777777" w:rsidTr="00A7689D">
        <w:tc>
          <w:tcPr>
            <w:tcW w:w="3402" w:type="dxa"/>
          </w:tcPr>
          <w:p w14:paraId="6EF6F1D5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sz w:val="24"/>
                <w:szCs w:val="24"/>
                <w:lang w:val="en-GB" w:eastAsia="zh-TW"/>
              </w:rPr>
            </w:pPr>
          </w:p>
        </w:tc>
        <w:tc>
          <w:tcPr>
            <w:tcW w:w="5665" w:type="dxa"/>
          </w:tcPr>
          <w:p w14:paraId="12A86B79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sz w:val="24"/>
                <w:szCs w:val="24"/>
                <w:lang w:val="en-GB" w:eastAsia="zh-TW"/>
              </w:rPr>
            </w:pPr>
          </w:p>
        </w:tc>
      </w:tr>
      <w:tr w:rsidR="0025792B" w:rsidRPr="00212237" w14:paraId="718F79C4" w14:textId="77777777" w:rsidTr="00A7689D">
        <w:tc>
          <w:tcPr>
            <w:tcW w:w="3402" w:type="dxa"/>
          </w:tcPr>
          <w:p w14:paraId="5B29D7FF" w14:textId="77777777" w:rsidR="0025792B" w:rsidRPr="00C951C2" w:rsidRDefault="0025792B" w:rsidP="00A7689D">
            <w:pPr>
              <w:pStyle w:val="Sansinterligne"/>
              <w:rPr>
                <w:rFonts w:eastAsia="MingLiU" w:cstheme="minorHAnsi"/>
                <w:b/>
                <w:bCs/>
                <w:sz w:val="24"/>
                <w:szCs w:val="24"/>
                <w:lang w:val="en-GB"/>
              </w:rPr>
            </w:pPr>
            <w:r w:rsidRPr="00C951C2">
              <w:rPr>
                <w:rFonts w:eastAsia="MingLiU" w:cstheme="minorHAnsi"/>
                <w:b/>
                <w:bCs/>
                <w:kern w:val="2"/>
                <w:sz w:val="24"/>
                <w:szCs w:val="24"/>
                <w:lang w:val="en-GB" w:eastAsia="zh-TW"/>
              </w:rPr>
              <w:t>錶殼</w:t>
            </w:r>
          </w:p>
        </w:tc>
        <w:tc>
          <w:tcPr>
            <w:tcW w:w="5665" w:type="dxa"/>
          </w:tcPr>
          <w:p w14:paraId="6F502B06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sz w:val="24"/>
                <w:szCs w:val="24"/>
                <w:lang w:val="en-GB"/>
              </w:rPr>
            </w:pPr>
          </w:p>
        </w:tc>
      </w:tr>
      <w:tr w:rsidR="0025792B" w:rsidRPr="00212237" w14:paraId="0D4EA568" w14:textId="77777777" w:rsidTr="00A7689D">
        <w:tc>
          <w:tcPr>
            <w:tcW w:w="3402" w:type="dxa"/>
          </w:tcPr>
          <w:p w14:paraId="283F4652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sz w:val="24"/>
                <w:szCs w:val="24"/>
                <w:lang w:val="en-GB"/>
              </w:rPr>
            </w:pPr>
            <w:proofErr w:type="spellStart"/>
            <w:proofErr w:type="gramStart"/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  <w:t>物料</w:t>
            </w:r>
            <w:proofErr w:type="spellEnd"/>
            <w:proofErr w:type="gramEnd"/>
          </w:p>
        </w:tc>
        <w:tc>
          <w:tcPr>
            <w:tcW w:w="5665" w:type="dxa"/>
          </w:tcPr>
          <w:p w14:paraId="1E7983D8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</w:pPr>
            <w:proofErr w:type="spellStart"/>
            <w:proofErr w:type="gramStart"/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  <w:t>噴砂珠擊打磨鈦金屬</w:t>
            </w:r>
            <w:proofErr w:type="spellEnd"/>
            <w:proofErr w:type="gramEnd"/>
          </w:p>
          <w:p w14:paraId="36C3B6F5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sz w:val="24"/>
                <w:szCs w:val="24"/>
                <w:lang w:val="en-GB"/>
              </w:rPr>
            </w:pPr>
          </w:p>
        </w:tc>
      </w:tr>
      <w:tr w:rsidR="0025792B" w:rsidRPr="005B4D4B" w14:paraId="69BFF48C" w14:textId="77777777" w:rsidTr="00A7689D">
        <w:tc>
          <w:tcPr>
            <w:tcW w:w="3402" w:type="dxa"/>
          </w:tcPr>
          <w:p w14:paraId="1D2C3670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sz w:val="24"/>
                <w:szCs w:val="24"/>
                <w:lang w:val="en-GB"/>
              </w:rPr>
            </w:pPr>
            <w:proofErr w:type="spellStart"/>
            <w:proofErr w:type="gramStart"/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  <w:t>尺寸</w:t>
            </w:r>
            <w:proofErr w:type="spellEnd"/>
            <w:proofErr w:type="gramEnd"/>
          </w:p>
        </w:tc>
        <w:tc>
          <w:tcPr>
            <w:tcW w:w="5665" w:type="dxa"/>
          </w:tcPr>
          <w:p w14:paraId="44312E3E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</w:pP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41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毫米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(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闊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) x 49.7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毫米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(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長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) x 14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毫米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 xml:space="preserve"> (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厚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)</w:t>
            </w:r>
          </w:p>
          <w:p w14:paraId="2DC7EC46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sz w:val="24"/>
                <w:szCs w:val="24"/>
                <w:lang w:val="en-GB" w:eastAsia="zh-TW"/>
              </w:rPr>
            </w:pPr>
          </w:p>
        </w:tc>
      </w:tr>
      <w:tr w:rsidR="0025792B" w:rsidRPr="00212237" w14:paraId="236BDFBE" w14:textId="77777777" w:rsidTr="00A7689D">
        <w:tc>
          <w:tcPr>
            <w:tcW w:w="3402" w:type="dxa"/>
          </w:tcPr>
          <w:p w14:paraId="041584C4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sz w:val="24"/>
                <w:szCs w:val="24"/>
                <w:lang w:val="en-GB" w:eastAsia="zh-TW"/>
              </w:rPr>
            </w:pPr>
            <w:proofErr w:type="spellStart"/>
            <w:proofErr w:type="gramStart"/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  <w:t>錶鏡</w:t>
            </w:r>
            <w:proofErr w:type="spellEnd"/>
            <w:proofErr w:type="gramEnd"/>
          </w:p>
        </w:tc>
        <w:tc>
          <w:tcPr>
            <w:tcW w:w="5665" w:type="dxa"/>
          </w:tcPr>
          <w:p w14:paraId="489307E1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</w:pPr>
            <w:proofErr w:type="spellStart"/>
            <w:proofErr w:type="gramStart"/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  <w:t>藍寶石玻璃</w:t>
            </w:r>
            <w:proofErr w:type="spellEnd"/>
            <w:proofErr w:type="gramEnd"/>
          </w:p>
          <w:p w14:paraId="4BA210D0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bCs/>
                <w:sz w:val="24"/>
                <w:szCs w:val="24"/>
                <w:lang w:val="en-GB"/>
              </w:rPr>
            </w:pPr>
          </w:p>
        </w:tc>
      </w:tr>
      <w:tr w:rsidR="0025792B" w:rsidRPr="00212237" w14:paraId="0950F1A9" w14:textId="77777777" w:rsidTr="00A7689D">
        <w:tc>
          <w:tcPr>
            <w:tcW w:w="3402" w:type="dxa"/>
          </w:tcPr>
          <w:p w14:paraId="7C73503D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</w:pPr>
            <w:proofErr w:type="spellStart"/>
            <w:proofErr w:type="gramStart"/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  <w:t>防水</w:t>
            </w:r>
            <w:proofErr w:type="spellEnd"/>
            <w:proofErr w:type="gramEnd"/>
          </w:p>
        </w:tc>
        <w:tc>
          <w:tcPr>
            <w:tcW w:w="5665" w:type="dxa"/>
          </w:tcPr>
          <w:p w14:paraId="6EDA3AA7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</w:pP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  <w:t>3ATM (30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  <w:t>米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  <w:t>)</w:t>
            </w:r>
          </w:p>
          <w:p w14:paraId="45091AAB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</w:pPr>
          </w:p>
        </w:tc>
      </w:tr>
      <w:tr w:rsidR="0025792B" w:rsidRPr="00212237" w14:paraId="4BD4E81E" w14:textId="77777777" w:rsidTr="00A7689D">
        <w:tc>
          <w:tcPr>
            <w:tcW w:w="3402" w:type="dxa"/>
          </w:tcPr>
          <w:p w14:paraId="01538437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</w:pP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錶帶</w:t>
            </w:r>
          </w:p>
        </w:tc>
        <w:tc>
          <w:tcPr>
            <w:tcW w:w="5665" w:type="dxa"/>
          </w:tcPr>
          <w:p w14:paraId="7C03DEB6" w14:textId="67015A2C" w:rsidR="0025792B" w:rsidRPr="00212237" w:rsidRDefault="0025792B" w:rsidP="00A7689D">
            <w:pPr>
              <w:pStyle w:val="Sansinterligne"/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</w:pP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32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個噴砂及珠擊打磨鈦金屬</w:t>
            </w:r>
            <w:r w:rsidR="00504441"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鍊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節組成</w:t>
            </w:r>
          </w:p>
          <w:p w14:paraId="3B83D6D1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</w:pPr>
          </w:p>
        </w:tc>
      </w:tr>
      <w:tr w:rsidR="0025792B" w:rsidRPr="00212237" w14:paraId="1BE28199" w14:textId="77777777" w:rsidTr="00A7689D">
        <w:tc>
          <w:tcPr>
            <w:tcW w:w="3402" w:type="dxa"/>
          </w:tcPr>
          <w:p w14:paraId="41D998B8" w14:textId="77777777" w:rsidR="0025792B" w:rsidRPr="00C951C2" w:rsidRDefault="0025792B" w:rsidP="00A7689D">
            <w:pPr>
              <w:pStyle w:val="Sansinterligne"/>
              <w:rPr>
                <w:rFonts w:eastAsia="MingLiU" w:cstheme="minorHAnsi"/>
                <w:b/>
                <w:bCs/>
                <w:kern w:val="2"/>
                <w:sz w:val="24"/>
                <w:szCs w:val="24"/>
                <w:lang w:val="en-GB" w:eastAsia="fr-CH"/>
              </w:rPr>
            </w:pPr>
            <w:r w:rsidRPr="00C951C2">
              <w:rPr>
                <w:rFonts w:eastAsia="MingLiU" w:cstheme="minorHAnsi"/>
                <w:b/>
                <w:bCs/>
                <w:kern w:val="2"/>
                <w:sz w:val="24"/>
                <w:szCs w:val="24"/>
                <w:lang w:val="en-GB" w:eastAsia="zh-TW"/>
              </w:rPr>
              <w:t>訂價</w:t>
            </w:r>
          </w:p>
        </w:tc>
        <w:tc>
          <w:tcPr>
            <w:tcW w:w="5665" w:type="dxa"/>
          </w:tcPr>
          <w:p w14:paraId="53C4B22B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</w:pP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 xml:space="preserve">58,000 </w:t>
            </w:r>
            <w:r w:rsidRPr="00212237">
              <w:rPr>
                <w:rFonts w:eastAsia="MingLiU" w:cstheme="minorHAnsi"/>
                <w:kern w:val="2"/>
                <w:sz w:val="24"/>
                <w:szCs w:val="24"/>
                <w:lang w:val="en-GB" w:eastAsia="zh-TW"/>
              </w:rPr>
              <w:t>瑞士法郎，未連稅</w:t>
            </w:r>
          </w:p>
          <w:p w14:paraId="3BF407F8" w14:textId="77777777" w:rsidR="0025792B" w:rsidRPr="00212237" w:rsidRDefault="0025792B" w:rsidP="00A7689D">
            <w:pPr>
              <w:pStyle w:val="Sansinterligne"/>
              <w:rPr>
                <w:rFonts w:eastAsia="MingLiU" w:cstheme="minorHAnsi"/>
                <w:kern w:val="2"/>
                <w:sz w:val="24"/>
                <w:szCs w:val="24"/>
                <w:lang w:val="en-GB" w:eastAsia="fr-CH"/>
              </w:rPr>
            </w:pPr>
          </w:p>
        </w:tc>
      </w:tr>
    </w:tbl>
    <w:p w14:paraId="18FC4433" w14:textId="77777777" w:rsidR="0025792B" w:rsidRPr="00212237" w:rsidRDefault="0025792B" w:rsidP="003A3BA9">
      <w:pPr>
        <w:pStyle w:val="Sansinterligne"/>
        <w:rPr>
          <w:rFonts w:eastAsia="MingLiU" w:cstheme="minorHAnsi"/>
          <w:sz w:val="24"/>
          <w:szCs w:val="24"/>
          <w:lang w:val="en-GB" w:eastAsia="zh-TW"/>
        </w:rPr>
      </w:pPr>
    </w:p>
    <w:p w14:paraId="463D48B3" w14:textId="231FEB80" w:rsidR="00105BDD" w:rsidRPr="00212237" w:rsidRDefault="00750679" w:rsidP="00105BDD">
      <w:pPr>
        <w:spacing w:after="0" w:line="240" w:lineRule="auto"/>
        <w:ind w:right="45"/>
        <w:jc w:val="both"/>
        <w:rPr>
          <w:rFonts w:eastAsia="MingLiU" w:cstheme="minorHAnsi"/>
          <w:sz w:val="24"/>
          <w:szCs w:val="24"/>
          <w:lang w:val="en-GB" w:eastAsia="zh-TW"/>
        </w:rPr>
      </w:pPr>
      <w:r w:rsidRPr="00212237">
        <w:rPr>
          <w:rFonts w:eastAsia="MingLiU" w:cstheme="minorHAnsi"/>
          <w:sz w:val="24"/>
          <w:szCs w:val="24"/>
          <w:lang w:val="en-GB"/>
        </w:rPr>
        <w:t>_______________________________________</w:t>
      </w:r>
    </w:p>
    <w:p w14:paraId="4474295A" w14:textId="77777777" w:rsidR="00C04786" w:rsidRPr="00212237" w:rsidRDefault="00F13F29" w:rsidP="00C04786">
      <w:pPr>
        <w:pStyle w:val="Sansinterligne"/>
        <w:rPr>
          <w:rFonts w:eastAsia="MingLiU" w:cstheme="minorHAnsi"/>
          <w:sz w:val="24"/>
          <w:szCs w:val="24"/>
        </w:rPr>
      </w:pPr>
      <w:r w:rsidRPr="00212237">
        <w:rPr>
          <w:rFonts w:eastAsia="MingLiU" w:cstheme="minorHAnsi"/>
          <w:sz w:val="24"/>
          <w:szCs w:val="24"/>
        </w:rPr>
        <w:t>傳媒聯絡</w:t>
      </w:r>
      <w:r w:rsidRPr="00212237">
        <w:rPr>
          <w:rFonts w:eastAsia="MingLiU" w:cstheme="minorHAnsi"/>
          <w:sz w:val="24"/>
          <w:szCs w:val="24"/>
        </w:rPr>
        <w:t xml:space="preserve">: </w:t>
      </w:r>
    </w:p>
    <w:p w14:paraId="3100AAB1" w14:textId="6E467ECA" w:rsidR="00F13F29" w:rsidRPr="00212237" w:rsidRDefault="00F13F29" w:rsidP="00C04786">
      <w:pPr>
        <w:pStyle w:val="Sansinterligne"/>
        <w:rPr>
          <w:rFonts w:eastAsia="MingLiU" w:cstheme="minorHAnsi"/>
          <w:sz w:val="24"/>
          <w:szCs w:val="24"/>
        </w:rPr>
      </w:pPr>
      <w:r w:rsidRPr="00212237">
        <w:rPr>
          <w:rFonts w:eastAsia="MingLiU" w:cstheme="minorHAnsi"/>
          <w:sz w:val="24"/>
          <w:szCs w:val="24"/>
        </w:rPr>
        <w:t>Yacine Sar</w:t>
      </w:r>
      <w:r w:rsidRPr="00212237">
        <w:rPr>
          <w:rFonts w:eastAsia="MingLiU" w:cstheme="minorHAnsi"/>
          <w:sz w:val="24"/>
          <w:szCs w:val="24"/>
        </w:rPr>
        <w:t>女士</w:t>
      </w:r>
      <w:r w:rsidRPr="00212237">
        <w:rPr>
          <w:rFonts w:eastAsia="MingLiU" w:cstheme="minorHAnsi"/>
          <w:sz w:val="24"/>
          <w:szCs w:val="24"/>
        </w:rPr>
        <w:t xml:space="preserve"> </w:t>
      </w:r>
      <w:r w:rsidR="00A0114F" w:rsidRPr="00212237">
        <w:rPr>
          <w:rFonts w:eastAsia="MingLiU" w:cstheme="minorHAnsi"/>
          <w:sz w:val="24"/>
          <w:szCs w:val="24"/>
          <w:lang w:eastAsia="zh-TW"/>
        </w:rPr>
        <w:t xml:space="preserve">    </w:t>
      </w:r>
      <w:r w:rsidR="009C593E" w:rsidRPr="00212237">
        <w:rPr>
          <w:rFonts w:eastAsia="MingLiU" w:cstheme="minorHAnsi"/>
          <w:sz w:val="24"/>
          <w:szCs w:val="24"/>
          <w:lang w:eastAsia="zh-TW"/>
        </w:rPr>
        <w:t xml:space="preserve">              </w:t>
      </w:r>
      <w:r w:rsidRPr="00212237">
        <w:rPr>
          <w:rFonts w:eastAsia="MingLiU" w:cstheme="minorHAnsi"/>
          <w:sz w:val="24"/>
          <w:szCs w:val="24"/>
        </w:rPr>
        <w:t>press@urwerk.com</w:t>
      </w:r>
    </w:p>
    <w:p w14:paraId="01A11AE0" w14:textId="07DFF22C" w:rsidR="00F13F29" w:rsidRPr="00212237" w:rsidRDefault="009C593E" w:rsidP="00C04786">
      <w:pPr>
        <w:pStyle w:val="Sansinterligne"/>
        <w:rPr>
          <w:rFonts w:eastAsia="MingLiU" w:cstheme="minorHAnsi"/>
          <w:sz w:val="24"/>
          <w:szCs w:val="24"/>
          <w:lang w:eastAsia="zh-TW"/>
        </w:rPr>
      </w:pPr>
      <w:r w:rsidRPr="00212237">
        <w:rPr>
          <w:rFonts w:eastAsia="MingLiU" w:cstheme="minorHAnsi"/>
          <w:sz w:val="24"/>
          <w:szCs w:val="24"/>
        </w:rPr>
        <w:t>電話</w:t>
      </w:r>
      <w:r w:rsidRPr="00212237">
        <w:rPr>
          <w:rFonts w:eastAsia="MingLiU" w:cstheme="minorHAnsi"/>
          <w:sz w:val="24"/>
          <w:szCs w:val="24"/>
        </w:rPr>
        <w:t>:  +41 22 900 20 27</w:t>
      </w:r>
      <w:r w:rsidRPr="00212237">
        <w:rPr>
          <w:rFonts w:eastAsia="MingLiU" w:cstheme="minorHAnsi"/>
          <w:sz w:val="24"/>
          <w:szCs w:val="24"/>
          <w:lang w:eastAsia="zh-TW"/>
        </w:rPr>
        <w:t xml:space="preserve">    </w:t>
      </w:r>
      <w:r w:rsidR="00F13F29" w:rsidRPr="00212237">
        <w:rPr>
          <w:rFonts w:eastAsia="MingLiU" w:cstheme="minorHAnsi"/>
          <w:sz w:val="24"/>
          <w:szCs w:val="24"/>
        </w:rPr>
        <w:t>www.urwerk.com</w:t>
      </w:r>
      <w:r w:rsidRPr="00212237">
        <w:rPr>
          <w:rFonts w:eastAsia="MingLiU" w:cstheme="minorHAnsi"/>
          <w:sz w:val="24"/>
          <w:szCs w:val="24"/>
          <w:lang w:eastAsia="zh-TW"/>
        </w:rPr>
        <w:t>/press</w:t>
      </w:r>
    </w:p>
    <w:p w14:paraId="1DB17CAD" w14:textId="3D08B983" w:rsidR="00105BDD" w:rsidRPr="00212237" w:rsidRDefault="00105BDD" w:rsidP="001C6D50">
      <w:pPr>
        <w:rPr>
          <w:rFonts w:eastAsia="MingLiU" w:cstheme="minorHAnsi"/>
          <w:sz w:val="24"/>
          <w:szCs w:val="24"/>
        </w:rPr>
      </w:pPr>
    </w:p>
    <w:p w14:paraId="481A8576" w14:textId="77777777" w:rsidR="00AF3593" w:rsidRPr="00212237" w:rsidRDefault="00AF3593" w:rsidP="00CE0A92">
      <w:pPr>
        <w:widowControl w:val="0"/>
        <w:autoSpaceDE w:val="0"/>
        <w:autoSpaceDN w:val="0"/>
        <w:adjustRightInd w:val="0"/>
        <w:spacing w:after="100" w:afterAutospacing="1" w:line="240" w:lineRule="auto"/>
        <w:jc w:val="both"/>
        <w:rPr>
          <w:rFonts w:eastAsia="MingLiU" w:cstheme="minorHAnsi"/>
          <w:b/>
          <w:bCs/>
          <w:sz w:val="24"/>
          <w:szCs w:val="24"/>
          <w:lang w:val="en-GB" w:eastAsia="zh-TW"/>
        </w:rPr>
      </w:pPr>
    </w:p>
    <w:p w14:paraId="0E0CFBAE" w14:textId="77777777" w:rsidR="00AF3593" w:rsidRPr="00212237" w:rsidRDefault="00AF3593" w:rsidP="00CE0A92">
      <w:pPr>
        <w:widowControl w:val="0"/>
        <w:autoSpaceDE w:val="0"/>
        <w:autoSpaceDN w:val="0"/>
        <w:adjustRightInd w:val="0"/>
        <w:spacing w:after="100" w:afterAutospacing="1" w:line="240" w:lineRule="auto"/>
        <w:jc w:val="both"/>
        <w:rPr>
          <w:rFonts w:eastAsia="MingLiU" w:cstheme="minorHAnsi"/>
          <w:b/>
          <w:bCs/>
          <w:sz w:val="24"/>
          <w:szCs w:val="24"/>
          <w:lang w:val="en-GB" w:eastAsia="zh-TW"/>
        </w:rPr>
      </w:pPr>
    </w:p>
    <w:p w14:paraId="0FC4342F" w14:textId="72D5C5AA" w:rsidR="00CE0A92" w:rsidRPr="00212237" w:rsidRDefault="00CE0A92" w:rsidP="00CE0A92">
      <w:pPr>
        <w:widowControl w:val="0"/>
        <w:autoSpaceDE w:val="0"/>
        <w:autoSpaceDN w:val="0"/>
        <w:adjustRightInd w:val="0"/>
        <w:spacing w:after="100" w:afterAutospacing="1" w:line="240" w:lineRule="auto"/>
        <w:jc w:val="both"/>
        <w:rPr>
          <w:rFonts w:eastAsia="MingLiU" w:cstheme="minorHAnsi"/>
          <w:b/>
          <w:bCs/>
          <w:sz w:val="24"/>
          <w:szCs w:val="24"/>
          <w:lang w:val="en-GB" w:eastAsia="zh-TW"/>
        </w:rPr>
      </w:pPr>
      <w:r w:rsidRPr="00212237">
        <w:rPr>
          <w:rFonts w:eastAsia="MingLiU" w:cstheme="minorHAnsi"/>
          <w:b/>
          <w:bCs/>
          <w:sz w:val="24"/>
          <w:szCs w:val="24"/>
          <w:lang w:val="en-GB" w:eastAsia="zh-TW"/>
        </w:rPr>
        <w:t>URWERK</w:t>
      </w:r>
      <w:r w:rsidRPr="00212237">
        <w:rPr>
          <w:rFonts w:eastAsia="MingLiU" w:cstheme="minorHAnsi"/>
          <w:b/>
          <w:bCs/>
          <w:sz w:val="24"/>
          <w:szCs w:val="24"/>
          <w:lang w:val="en-GB" w:eastAsia="zh-TW"/>
        </w:rPr>
        <w:t>簡介</w:t>
      </w:r>
    </w:p>
    <w:p w14:paraId="6CF23307" w14:textId="50F9707D" w:rsidR="00CE0A92" w:rsidRPr="00212237" w:rsidRDefault="00CE0A92" w:rsidP="00CE0A92">
      <w:pPr>
        <w:widowControl w:val="0"/>
        <w:autoSpaceDE w:val="0"/>
        <w:autoSpaceDN w:val="0"/>
        <w:adjustRightInd w:val="0"/>
        <w:spacing w:after="100" w:afterAutospacing="1" w:line="240" w:lineRule="auto"/>
        <w:jc w:val="both"/>
        <w:rPr>
          <w:rFonts w:eastAsia="MingLiU" w:cstheme="minorHAnsi"/>
          <w:sz w:val="24"/>
          <w:szCs w:val="24"/>
          <w:lang w:val="en-GB" w:eastAsia="zh-TW"/>
        </w:rPr>
      </w:pPr>
      <w:r w:rsidRPr="00212237">
        <w:rPr>
          <w:rFonts w:eastAsia="MingLiU" w:cstheme="minorHAnsi"/>
          <w:sz w:val="24"/>
          <w:szCs w:val="24"/>
          <w:lang w:val="en-GB" w:eastAsia="zh-TW"/>
        </w:rPr>
        <w:t>獨立製錶品牌</w:t>
      </w:r>
      <w:r w:rsidRPr="00212237">
        <w:rPr>
          <w:rFonts w:eastAsia="MingLiU" w:cstheme="minorHAnsi"/>
          <w:sz w:val="24"/>
          <w:szCs w:val="24"/>
          <w:lang w:val="en-GB" w:eastAsia="zh-TW"/>
        </w:rPr>
        <w:t>URWERK</w:t>
      </w:r>
      <w:r w:rsidR="00491111" w:rsidRPr="00212237">
        <w:rPr>
          <w:rFonts w:eastAsia="MingLiU" w:cstheme="minorHAnsi"/>
          <w:sz w:val="24"/>
          <w:szCs w:val="24"/>
          <w:lang w:val="en-GB" w:eastAsia="zh-TW"/>
        </w:rPr>
        <w:t>由</w:t>
      </w:r>
      <w:r w:rsidR="00491111" w:rsidRPr="00212237">
        <w:rPr>
          <w:rFonts w:eastAsia="MingLiU" w:cstheme="minorHAnsi"/>
          <w:sz w:val="24"/>
          <w:szCs w:val="24"/>
          <w:lang w:val="en-GB" w:eastAsia="zh-TW"/>
        </w:rPr>
        <w:t xml:space="preserve">Felix Baumgartner </w:t>
      </w:r>
      <w:r w:rsidR="00491111" w:rsidRPr="00212237">
        <w:rPr>
          <w:rFonts w:eastAsia="MingLiU" w:cstheme="minorHAnsi"/>
          <w:sz w:val="24"/>
          <w:szCs w:val="24"/>
          <w:lang w:val="en-GB" w:eastAsia="zh-TW"/>
        </w:rPr>
        <w:t>與</w:t>
      </w:r>
      <w:r w:rsidR="00491111" w:rsidRPr="00212237">
        <w:rPr>
          <w:rFonts w:eastAsia="MingLiU" w:cstheme="minorHAnsi"/>
          <w:sz w:val="24"/>
          <w:szCs w:val="24"/>
          <w:lang w:val="en-GB" w:eastAsia="zh-TW"/>
        </w:rPr>
        <w:t>Martin Frei</w:t>
      </w:r>
      <w:r w:rsidR="00491111" w:rsidRPr="00212237">
        <w:rPr>
          <w:rFonts w:eastAsia="MingLiU" w:cstheme="minorHAnsi"/>
          <w:sz w:val="24"/>
          <w:szCs w:val="24"/>
          <w:lang w:val="en-GB" w:eastAsia="zh-TW"/>
        </w:rPr>
        <w:t>攜手創</w:t>
      </w:r>
      <w:r w:rsidR="008920E0">
        <w:rPr>
          <w:rFonts w:eastAsia="MingLiU" w:cstheme="minorHAnsi" w:hint="eastAsia"/>
          <w:sz w:val="24"/>
          <w:szCs w:val="24"/>
          <w:lang w:val="en-GB" w:eastAsia="zh-TW"/>
        </w:rPr>
        <w:t>立</w:t>
      </w:r>
      <w:r w:rsidR="00491111" w:rsidRPr="00212237">
        <w:rPr>
          <w:rFonts w:eastAsia="MingLiU" w:cstheme="minorHAnsi"/>
          <w:sz w:val="24"/>
          <w:szCs w:val="24"/>
          <w:lang w:val="en-GB" w:eastAsia="zh-TW"/>
        </w:rPr>
        <w:t>，兩</w:t>
      </w:r>
      <w:r w:rsidR="008920E0">
        <w:rPr>
          <w:rFonts w:eastAsia="MingLiU" w:cstheme="minorHAnsi" w:hint="eastAsia"/>
          <w:sz w:val="24"/>
          <w:szCs w:val="24"/>
          <w:lang w:val="en-GB" w:eastAsia="zh-TW"/>
        </w:rPr>
        <w:t>位創辦</w:t>
      </w:r>
      <w:r w:rsidR="00491111" w:rsidRPr="00212237">
        <w:rPr>
          <w:rFonts w:eastAsia="MingLiU" w:cstheme="minorHAnsi"/>
          <w:sz w:val="24"/>
          <w:szCs w:val="24"/>
          <w:lang w:val="en-GB" w:eastAsia="zh-TW"/>
        </w:rPr>
        <w:t>人深信高級製錶歷史</w:t>
      </w:r>
      <w:r w:rsidR="00043DE9" w:rsidRPr="00212237">
        <w:rPr>
          <w:rFonts w:eastAsia="MingLiU" w:cstheme="minorHAnsi"/>
          <w:sz w:val="24"/>
          <w:szCs w:val="24"/>
          <w:lang w:val="en-GB" w:eastAsia="zh-TW"/>
        </w:rPr>
        <w:t>見證著鐘錶工藝</w:t>
      </w:r>
      <w:r w:rsidR="00491111" w:rsidRPr="00212237">
        <w:rPr>
          <w:rFonts w:eastAsia="MingLiU" w:cstheme="minorHAnsi"/>
          <w:sz w:val="24"/>
          <w:szCs w:val="24"/>
          <w:lang w:val="en-GB" w:eastAsia="zh-TW"/>
        </w:rPr>
        <w:t>不斷演變的</w:t>
      </w:r>
      <w:r w:rsidR="00043DE9" w:rsidRPr="00212237">
        <w:rPr>
          <w:rFonts w:eastAsia="MingLiU" w:cstheme="minorHAnsi"/>
          <w:sz w:val="24"/>
          <w:szCs w:val="24"/>
          <w:lang w:val="en-GB" w:eastAsia="zh-TW"/>
        </w:rPr>
        <w:t>歷程。</w:t>
      </w:r>
      <w:r w:rsidRPr="00212237">
        <w:rPr>
          <w:rFonts w:eastAsia="MingLiU" w:cstheme="minorHAnsi"/>
          <w:sz w:val="24"/>
          <w:szCs w:val="24"/>
          <w:lang w:val="en-GB" w:eastAsia="zh-TW"/>
        </w:rPr>
        <w:t>創辦人兼首席製錶師</w:t>
      </w:r>
      <w:r w:rsidRPr="00212237">
        <w:rPr>
          <w:rFonts w:eastAsia="MingLiU" w:cstheme="minorHAnsi"/>
          <w:sz w:val="24"/>
          <w:szCs w:val="24"/>
          <w:lang w:val="en-GB" w:eastAsia="zh-TW"/>
        </w:rPr>
        <w:t>Felix Baumgartner</w:t>
      </w:r>
      <w:r w:rsidRPr="00212237">
        <w:rPr>
          <w:rFonts w:eastAsia="MingLiU" w:cstheme="minorHAnsi"/>
          <w:sz w:val="24"/>
          <w:szCs w:val="24"/>
          <w:lang w:val="en-GB" w:eastAsia="zh-TW"/>
        </w:rPr>
        <w:t>強調：「</w:t>
      </w:r>
      <w:r w:rsidRPr="00212237">
        <w:rPr>
          <w:rFonts w:eastAsia="MingLiU" w:cstheme="minorHAnsi"/>
          <w:sz w:val="24"/>
          <w:szCs w:val="24"/>
          <w:lang w:val="en-GB" w:eastAsia="zh-TW"/>
        </w:rPr>
        <w:t>URWERK</w:t>
      </w:r>
      <w:r w:rsidRPr="00212237">
        <w:rPr>
          <w:rFonts w:eastAsia="MingLiU" w:cstheme="minorHAnsi"/>
          <w:sz w:val="24"/>
          <w:szCs w:val="24"/>
          <w:lang w:val="en-GB" w:eastAsia="zh-TW"/>
        </w:rPr>
        <w:t>的哲學並非為現有的機械時計功能研發新版本。</w:t>
      </w:r>
      <w:r w:rsidRPr="00212237">
        <w:rPr>
          <w:rFonts w:eastAsia="MingLiU" w:cstheme="minorHAnsi"/>
          <w:sz w:val="24"/>
          <w:szCs w:val="24"/>
          <w:lang w:val="en-GB" w:eastAsia="zh-TW"/>
        </w:rPr>
        <w:t>URWERK</w:t>
      </w:r>
      <w:r w:rsidRPr="00212237">
        <w:rPr>
          <w:rFonts w:eastAsia="MingLiU" w:cstheme="minorHAnsi"/>
          <w:sz w:val="24"/>
          <w:szCs w:val="24"/>
          <w:lang w:val="en-GB" w:eastAsia="zh-TW"/>
        </w:rPr>
        <w:t>的時計獨一無二，因為每款設計皆從原創角度構思，名貴珍罕</w:t>
      </w:r>
      <w:r w:rsidR="005658B8">
        <w:rPr>
          <w:rFonts w:eastAsia="MingLiU" w:cstheme="minorHAnsi" w:hint="eastAsia"/>
          <w:sz w:val="24"/>
          <w:szCs w:val="24"/>
          <w:lang w:val="en-GB" w:eastAsia="zh-TW"/>
        </w:rPr>
        <w:t>不言而喻</w:t>
      </w:r>
      <w:r w:rsidRPr="00212237">
        <w:rPr>
          <w:rFonts w:eastAsia="MingLiU" w:cstheme="minorHAnsi"/>
          <w:sz w:val="24"/>
          <w:szCs w:val="24"/>
          <w:lang w:val="en-GB" w:eastAsia="zh-TW"/>
        </w:rPr>
        <w:t>。」</w:t>
      </w:r>
      <w:r w:rsidR="00E06631" w:rsidRPr="00212237">
        <w:rPr>
          <w:rFonts w:eastAsia="MingLiU" w:cstheme="minorHAnsi"/>
          <w:sz w:val="24"/>
          <w:szCs w:val="24"/>
          <w:lang w:val="en-GB" w:eastAsia="zh-TW"/>
        </w:rPr>
        <w:t>另一位</w:t>
      </w:r>
      <w:r w:rsidRPr="00212237">
        <w:rPr>
          <w:rFonts w:eastAsia="MingLiU" w:cstheme="minorHAnsi"/>
          <w:sz w:val="24"/>
          <w:szCs w:val="24"/>
          <w:lang w:val="en-GB" w:eastAsia="zh-TW"/>
        </w:rPr>
        <w:t>創辦人兼藝術總監</w:t>
      </w:r>
      <w:r w:rsidRPr="00212237">
        <w:rPr>
          <w:rFonts w:eastAsia="MingLiU" w:cstheme="minorHAnsi"/>
          <w:sz w:val="24"/>
          <w:szCs w:val="24"/>
          <w:lang w:val="en-GB" w:eastAsia="zh-TW"/>
        </w:rPr>
        <w:t>Martin Frei</w:t>
      </w:r>
      <w:r w:rsidRPr="00212237">
        <w:rPr>
          <w:rFonts w:eastAsia="MingLiU" w:cstheme="minorHAnsi"/>
          <w:sz w:val="24"/>
          <w:szCs w:val="24"/>
          <w:lang w:val="en-GB" w:eastAsia="zh-TW"/>
        </w:rPr>
        <w:t>負責每款</w:t>
      </w:r>
      <w:r w:rsidRPr="00212237">
        <w:rPr>
          <w:rFonts w:eastAsia="MingLiU" w:cstheme="minorHAnsi"/>
          <w:sz w:val="24"/>
          <w:szCs w:val="24"/>
          <w:lang w:val="en-GB" w:eastAsia="zh-TW"/>
        </w:rPr>
        <w:t>URWERK</w:t>
      </w:r>
      <w:r w:rsidRPr="00212237">
        <w:rPr>
          <w:rFonts w:eastAsia="MingLiU" w:cstheme="minorHAnsi"/>
          <w:sz w:val="24"/>
          <w:szCs w:val="24"/>
          <w:lang w:val="en-GB" w:eastAsia="zh-TW"/>
        </w:rPr>
        <w:t>時計的美學設計，他指出：「我成長於追求完全創作自由的環境，不受既有鐘錶製作觀念所限，我的文化藝術背景成為我的設計靈感泉源。」</w:t>
      </w:r>
    </w:p>
    <w:p w14:paraId="4D6C2001" w14:textId="4944009A" w:rsidR="003E0B83" w:rsidRPr="00212237" w:rsidRDefault="003E0B83" w:rsidP="00232A5E">
      <w:pPr>
        <w:widowControl w:val="0"/>
        <w:autoSpaceDE w:val="0"/>
        <w:autoSpaceDN w:val="0"/>
        <w:adjustRightInd w:val="0"/>
        <w:spacing w:after="100" w:afterAutospacing="1" w:line="240" w:lineRule="auto"/>
        <w:jc w:val="both"/>
        <w:rPr>
          <w:rFonts w:eastAsia="MingLiU" w:cstheme="minorHAnsi"/>
          <w:sz w:val="24"/>
          <w:szCs w:val="24"/>
          <w:lang w:val="en-GB" w:eastAsia="zh-TW"/>
        </w:rPr>
      </w:pPr>
      <w:r w:rsidRPr="00212237">
        <w:rPr>
          <w:rFonts w:eastAsia="MingLiU" w:cstheme="minorHAnsi"/>
          <w:sz w:val="24"/>
          <w:szCs w:val="24"/>
          <w:lang w:val="en-GB" w:eastAsia="zh-TW"/>
        </w:rPr>
        <w:t>URWERK</w:t>
      </w:r>
      <w:r w:rsidRPr="00212237">
        <w:rPr>
          <w:rFonts w:eastAsia="MingLiU" w:cstheme="minorHAnsi"/>
          <w:sz w:val="24"/>
          <w:szCs w:val="24"/>
          <w:lang w:val="en-GB" w:eastAsia="zh-TW"/>
        </w:rPr>
        <w:t>成立於</w:t>
      </w:r>
      <w:r w:rsidRPr="00212237">
        <w:rPr>
          <w:rFonts w:eastAsia="MingLiU" w:cstheme="minorHAnsi"/>
          <w:sz w:val="24"/>
          <w:szCs w:val="24"/>
          <w:lang w:val="en-GB" w:eastAsia="zh-TW"/>
        </w:rPr>
        <w:t>1997</w:t>
      </w:r>
      <w:r w:rsidRPr="00212237">
        <w:rPr>
          <w:rFonts w:eastAsia="MingLiU" w:cstheme="minorHAnsi"/>
          <w:sz w:val="24"/>
          <w:szCs w:val="24"/>
          <w:lang w:val="en-GB" w:eastAsia="zh-TW"/>
        </w:rPr>
        <w:t>年，一直位居獨立製錶工藝先鋒之列。</w:t>
      </w:r>
      <w:r w:rsidRPr="00212237">
        <w:rPr>
          <w:rFonts w:eastAsia="MingLiU" w:cstheme="minorHAnsi"/>
          <w:sz w:val="24"/>
          <w:szCs w:val="24"/>
          <w:lang w:val="en-GB" w:eastAsia="zh-TW"/>
        </w:rPr>
        <w:t>URWERK</w:t>
      </w:r>
      <w:r w:rsidRPr="00212237">
        <w:rPr>
          <w:rFonts w:eastAsia="MingLiU" w:cstheme="minorHAnsi"/>
          <w:sz w:val="24"/>
          <w:szCs w:val="24"/>
          <w:lang w:val="en-GB" w:eastAsia="zh-TW"/>
        </w:rPr>
        <w:t>以製錶工藝坊定位，兼容傳統技術與前衛設計風格，每年製作</w:t>
      </w:r>
      <w:r w:rsidRPr="00212237">
        <w:rPr>
          <w:rFonts w:eastAsia="MingLiU" w:cstheme="minorHAnsi"/>
          <w:sz w:val="24"/>
          <w:szCs w:val="24"/>
          <w:lang w:val="en-GB" w:eastAsia="zh-TW"/>
        </w:rPr>
        <w:t>150</w:t>
      </w:r>
      <w:r w:rsidRPr="00212237">
        <w:rPr>
          <w:rFonts w:eastAsia="MingLiU" w:cstheme="minorHAnsi"/>
          <w:sz w:val="24"/>
          <w:szCs w:val="24"/>
          <w:lang w:val="en-GB" w:eastAsia="zh-TW"/>
        </w:rPr>
        <w:t>枚腕錶左右。品牌製作的前衛複雜時計別具一格，而且在獨立研發及設計、先進物料應用以及手工修飾方面都符合製錶業界最嚴格標準。</w:t>
      </w:r>
    </w:p>
    <w:p w14:paraId="178D0FC9" w14:textId="77777777" w:rsidR="00365F5C" w:rsidRPr="00212237" w:rsidRDefault="00365F5C" w:rsidP="00245462">
      <w:pPr>
        <w:pStyle w:val="Sansinterligne"/>
        <w:rPr>
          <w:rFonts w:eastAsia="MingLiU" w:cstheme="minorHAnsi"/>
          <w:sz w:val="24"/>
          <w:szCs w:val="24"/>
          <w:lang w:val="en-GB"/>
        </w:rPr>
      </w:pPr>
      <w:r w:rsidRPr="00212237">
        <w:rPr>
          <w:rFonts w:eastAsia="MingLiU" w:cstheme="minorHAnsi"/>
          <w:sz w:val="24"/>
          <w:szCs w:val="24"/>
          <w:lang w:val="en-GB"/>
        </w:rPr>
        <w:t>URWERK</w:t>
      </w:r>
      <w:r w:rsidRPr="00212237">
        <w:rPr>
          <w:rFonts w:eastAsia="MingLiU" w:cstheme="minorHAnsi"/>
          <w:sz w:val="24"/>
          <w:szCs w:val="24"/>
          <w:lang w:val="en-GB"/>
        </w:rPr>
        <w:t>品牌名稱的來源，可追溯至近</w:t>
      </w:r>
      <w:r w:rsidRPr="00212237">
        <w:rPr>
          <w:rFonts w:eastAsia="MingLiU" w:cstheme="minorHAnsi"/>
          <w:sz w:val="24"/>
          <w:szCs w:val="24"/>
          <w:lang w:val="en-GB"/>
        </w:rPr>
        <w:t>6,000</w:t>
      </w:r>
      <w:r w:rsidRPr="00212237">
        <w:rPr>
          <w:rFonts w:eastAsia="MingLiU" w:cstheme="minorHAnsi"/>
          <w:sz w:val="24"/>
          <w:szCs w:val="24"/>
          <w:lang w:val="en-GB"/>
        </w:rPr>
        <w:t>年前美索不達米亞平原迦勒底的吾珥（</w:t>
      </w:r>
      <w:r w:rsidRPr="00212237">
        <w:rPr>
          <w:rFonts w:eastAsia="MingLiU" w:cstheme="minorHAnsi"/>
          <w:sz w:val="24"/>
          <w:szCs w:val="24"/>
          <w:lang w:val="en-GB"/>
        </w:rPr>
        <w:t>Ur</w:t>
      </w:r>
      <w:r w:rsidRPr="00212237">
        <w:rPr>
          <w:rFonts w:eastAsia="MingLiU" w:cstheme="minorHAnsi"/>
          <w:sz w:val="24"/>
          <w:szCs w:val="24"/>
          <w:lang w:val="en-GB"/>
        </w:rPr>
        <w:t>）古城，當時的蘇美人已懂得從紀念碑的日照影子移動，研究出最早期的時間測量單位。在德文中，</w:t>
      </w:r>
      <w:r w:rsidRPr="00212237">
        <w:rPr>
          <w:rFonts w:eastAsia="MingLiU" w:cstheme="minorHAnsi"/>
          <w:sz w:val="24"/>
          <w:szCs w:val="24"/>
          <w:lang w:val="en-GB"/>
        </w:rPr>
        <w:t>Ur</w:t>
      </w:r>
      <w:r w:rsidRPr="00212237">
        <w:rPr>
          <w:rFonts w:eastAsia="MingLiU" w:cstheme="minorHAnsi"/>
          <w:sz w:val="24"/>
          <w:szCs w:val="24"/>
          <w:lang w:val="en-GB"/>
        </w:rPr>
        <w:t>意指</w:t>
      </w:r>
      <w:r w:rsidRPr="00212237">
        <w:rPr>
          <w:rFonts w:eastAsia="MingLiU" w:cstheme="minorHAnsi"/>
          <w:sz w:val="24"/>
          <w:szCs w:val="24"/>
          <w:lang w:val="en-GB"/>
        </w:rPr>
        <w:t xml:space="preserve"> “</w:t>
      </w:r>
      <w:proofErr w:type="gramStart"/>
      <w:r w:rsidRPr="00212237">
        <w:rPr>
          <w:rFonts w:eastAsia="MingLiU" w:cstheme="minorHAnsi"/>
          <w:sz w:val="24"/>
          <w:szCs w:val="24"/>
          <w:lang w:val="en-GB"/>
        </w:rPr>
        <w:t>原始</w:t>
      </w:r>
      <w:r w:rsidRPr="00212237">
        <w:rPr>
          <w:rFonts w:eastAsia="MingLiU" w:cstheme="minorHAnsi"/>
          <w:sz w:val="24"/>
          <w:szCs w:val="24"/>
          <w:lang w:val="en-GB"/>
        </w:rPr>
        <w:t>”</w:t>
      </w:r>
      <w:r w:rsidRPr="00212237">
        <w:rPr>
          <w:rFonts w:eastAsia="MingLiU" w:cstheme="minorHAnsi"/>
          <w:sz w:val="24"/>
          <w:szCs w:val="24"/>
          <w:lang w:val="en-GB"/>
        </w:rPr>
        <w:t>或</w:t>
      </w:r>
      <w:proofErr w:type="gramEnd"/>
      <w:r w:rsidRPr="00212237">
        <w:rPr>
          <w:rFonts w:eastAsia="MingLiU" w:cstheme="minorHAnsi"/>
          <w:sz w:val="24"/>
          <w:szCs w:val="24"/>
          <w:lang w:val="en-GB"/>
        </w:rPr>
        <w:t xml:space="preserve"> “</w:t>
      </w:r>
      <w:r w:rsidRPr="00212237">
        <w:rPr>
          <w:rFonts w:eastAsia="MingLiU" w:cstheme="minorHAnsi"/>
          <w:sz w:val="24"/>
          <w:szCs w:val="24"/>
          <w:lang w:val="en-GB"/>
        </w:rPr>
        <w:t>起源</w:t>
      </w:r>
      <w:r w:rsidRPr="00212237">
        <w:rPr>
          <w:rFonts w:eastAsia="MingLiU" w:cstheme="minorHAnsi"/>
          <w:sz w:val="24"/>
          <w:szCs w:val="24"/>
          <w:lang w:val="en-GB"/>
        </w:rPr>
        <w:t>”</w:t>
      </w:r>
      <w:r w:rsidRPr="00212237">
        <w:rPr>
          <w:rFonts w:eastAsia="MingLiU" w:cstheme="minorHAnsi"/>
          <w:sz w:val="24"/>
          <w:szCs w:val="24"/>
          <w:lang w:val="en-GB"/>
        </w:rPr>
        <w:t>，</w:t>
      </w:r>
      <w:proofErr w:type="spellStart"/>
      <w:r w:rsidRPr="00212237">
        <w:rPr>
          <w:rFonts w:eastAsia="MingLiU" w:cstheme="minorHAnsi"/>
          <w:sz w:val="24"/>
          <w:szCs w:val="24"/>
          <w:lang w:val="en-GB"/>
        </w:rPr>
        <w:t>Werk</w:t>
      </w:r>
      <w:proofErr w:type="spellEnd"/>
      <w:r w:rsidRPr="00212237">
        <w:rPr>
          <w:rFonts w:eastAsia="MingLiU" w:cstheme="minorHAnsi"/>
          <w:sz w:val="24"/>
          <w:szCs w:val="24"/>
          <w:lang w:val="en-GB"/>
        </w:rPr>
        <w:t>則有成就或機械之意，所以</w:t>
      </w:r>
      <w:r w:rsidRPr="00212237">
        <w:rPr>
          <w:rFonts w:eastAsia="MingLiU" w:cstheme="minorHAnsi"/>
          <w:sz w:val="24"/>
          <w:szCs w:val="24"/>
          <w:lang w:val="en-GB"/>
        </w:rPr>
        <w:t>URWERK</w:t>
      </w:r>
      <w:r w:rsidRPr="00212237">
        <w:rPr>
          <w:rFonts w:eastAsia="MingLiU" w:cstheme="minorHAnsi"/>
          <w:sz w:val="24"/>
          <w:szCs w:val="24"/>
          <w:lang w:val="en-GB"/>
        </w:rPr>
        <w:t>可理解為原創機械的意思，品牌以之向歷代前輩製錶師致敬，皆因他們的努力奠定了當代高級鐘錶製作工藝的基礎。</w:t>
      </w:r>
    </w:p>
    <w:p w14:paraId="665D2229" w14:textId="77777777" w:rsidR="001C6D50" w:rsidRPr="00212237" w:rsidRDefault="001C6D50" w:rsidP="00245462">
      <w:pPr>
        <w:pStyle w:val="Sansinterligne"/>
        <w:rPr>
          <w:rFonts w:eastAsia="MingLiU" w:cstheme="minorHAnsi"/>
          <w:sz w:val="24"/>
          <w:szCs w:val="24"/>
          <w:lang w:val="en-GB"/>
        </w:rPr>
      </w:pPr>
    </w:p>
    <w:p w14:paraId="12C1A711" w14:textId="77777777" w:rsidR="001C6D50" w:rsidRPr="00212237" w:rsidRDefault="001C6D50" w:rsidP="00245462">
      <w:pPr>
        <w:pStyle w:val="Sansinterligne"/>
        <w:rPr>
          <w:rFonts w:eastAsia="MingLiU" w:cstheme="minorHAnsi"/>
          <w:sz w:val="24"/>
          <w:szCs w:val="24"/>
          <w:lang w:val="en-GB"/>
        </w:rPr>
      </w:pPr>
      <w:bookmarkStart w:id="1" w:name="_GoBack"/>
      <w:bookmarkEnd w:id="1"/>
    </w:p>
    <w:sectPr w:rsidR="001C6D50" w:rsidRPr="00212237" w:rsidSect="003A3BA9">
      <w:headerReference w:type="default" r:id="rId9"/>
      <w:footerReference w:type="default" r:id="rId10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B4EF50" w14:textId="77777777" w:rsidR="00CB6D56" w:rsidRDefault="00CB6D56" w:rsidP="00C27218">
      <w:pPr>
        <w:spacing w:after="0" w:line="240" w:lineRule="auto"/>
      </w:pPr>
      <w:r>
        <w:separator/>
      </w:r>
    </w:p>
  </w:endnote>
  <w:endnote w:type="continuationSeparator" w:id="0">
    <w:p w14:paraId="1D730978" w14:textId="77777777" w:rsidR="00CB6D56" w:rsidRDefault="00CB6D56" w:rsidP="00C27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gLiU">
    <w:altName w:val="MingLiU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F1A53" w14:textId="257FD102" w:rsidR="00750679" w:rsidRPr="00750679" w:rsidRDefault="00750679">
    <w:pPr>
      <w:pStyle w:val="Pieddepage"/>
      <w:rPr>
        <w:color w:val="5B9BD5" w:themeColor="accent5"/>
        <w:lang w:val="en-US"/>
      </w:rPr>
    </w:pPr>
    <w:r w:rsidRPr="00750679">
      <w:rPr>
        <w:color w:val="5B9BD5" w:themeColor="accent5"/>
        <w:lang w:val="en-US"/>
      </w:rPr>
      <w:t>Under embargo till January 29, 2024 – 10am GVA time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30AC86" w14:textId="77777777" w:rsidR="00CB6D56" w:rsidRDefault="00CB6D56" w:rsidP="00C27218">
      <w:pPr>
        <w:spacing w:after="0" w:line="240" w:lineRule="auto"/>
      </w:pPr>
      <w:r>
        <w:separator/>
      </w:r>
    </w:p>
  </w:footnote>
  <w:footnote w:type="continuationSeparator" w:id="0">
    <w:p w14:paraId="49E5F33F" w14:textId="77777777" w:rsidR="00CB6D56" w:rsidRDefault="00CB6D56" w:rsidP="00C27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3CCEA4" w14:textId="77777777" w:rsidR="00C27218" w:rsidRDefault="00C27218" w:rsidP="00587A02">
    <w:pPr>
      <w:pStyle w:val="En-tte"/>
      <w:jc w:val="right"/>
    </w:pPr>
    <w:r>
      <w:rPr>
        <w:noProof/>
      </w:rPr>
      <w:drawing>
        <wp:inline distT="0" distB="0" distL="0" distR="0" wp14:anchorId="3C5C31BE" wp14:editId="37ED28EE">
          <wp:extent cx="2520000" cy="684412"/>
          <wp:effectExtent l="0" t="0" r="0" b="1905"/>
          <wp:docPr id="170369169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646"/>
    <w:rsid w:val="000037F4"/>
    <w:rsid w:val="000055FF"/>
    <w:rsid w:val="00014708"/>
    <w:rsid w:val="00017B08"/>
    <w:rsid w:val="00017B54"/>
    <w:rsid w:val="00032654"/>
    <w:rsid w:val="0003273E"/>
    <w:rsid w:val="00043DE9"/>
    <w:rsid w:val="000444DF"/>
    <w:rsid w:val="000707CB"/>
    <w:rsid w:val="00092DA5"/>
    <w:rsid w:val="000A6469"/>
    <w:rsid w:val="000B58BF"/>
    <w:rsid w:val="000C161C"/>
    <w:rsid w:val="000C77FF"/>
    <w:rsid w:val="000D08B8"/>
    <w:rsid w:val="000D1B22"/>
    <w:rsid w:val="000E229B"/>
    <w:rsid w:val="000E38E7"/>
    <w:rsid w:val="000F39A3"/>
    <w:rsid w:val="00103AD6"/>
    <w:rsid w:val="00105BDD"/>
    <w:rsid w:val="00112EE3"/>
    <w:rsid w:val="0014733B"/>
    <w:rsid w:val="00150889"/>
    <w:rsid w:val="00150FFC"/>
    <w:rsid w:val="00151078"/>
    <w:rsid w:val="00152BDA"/>
    <w:rsid w:val="001A2BC2"/>
    <w:rsid w:val="001A2EE3"/>
    <w:rsid w:val="001A5F22"/>
    <w:rsid w:val="001C6D50"/>
    <w:rsid w:val="001D6671"/>
    <w:rsid w:val="00207481"/>
    <w:rsid w:val="00212237"/>
    <w:rsid w:val="00231446"/>
    <w:rsid w:val="00232A5E"/>
    <w:rsid w:val="002415A2"/>
    <w:rsid w:val="00243621"/>
    <w:rsid w:val="00245462"/>
    <w:rsid w:val="00246BA5"/>
    <w:rsid w:val="0025792B"/>
    <w:rsid w:val="002626D3"/>
    <w:rsid w:val="00276E74"/>
    <w:rsid w:val="0028081B"/>
    <w:rsid w:val="002A57EC"/>
    <w:rsid w:val="002B0B77"/>
    <w:rsid w:val="002C599A"/>
    <w:rsid w:val="002C6FCE"/>
    <w:rsid w:val="002F095B"/>
    <w:rsid w:val="002F6453"/>
    <w:rsid w:val="0030231D"/>
    <w:rsid w:val="00305267"/>
    <w:rsid w:val="00310052"/>
    <w:rsid w:val="00315256"/>
    <w:rsid w:val="00331634"/>
    <w:rsid w:val="003316CE"/>
    <w:rsid w:val="003324F4"/>
    <w:rsid w:val="00343FE0"/>
    <w:rsid w:val="00365F5C"/>
    <w:rsid w:val="00396448"/>
    <w:rsid w:val="003A3BA9"/>
    <w:rsid w:val="003A65AA"/>
    <w:rsid w:val="003B5C91"/>
    <w:rsid w:val="003C5056"/>
    <w:rsid w:val="003E0B83"/>
    <w:rsid w:val="003E2B07"/>
    <w:rsid w:val="003E4694"/>
    <w:rsid w:val="004146CD"/>
    <w:rsid w:val="00423BBA"/>
    <w:rsid w:val="00440E7E"/>
    <w:rsid w:val="00461EC5"/>
    <w:rsid w:val="004742DB"/>
    <w:rsid w:val="0048058E"/>
    <w:rsid w:val="00491111"/>
    <w:rsid w:val="004938C3"/>
    <w:rsid w:val="004B0237"/>
    <w:rsid w:val="004B5021"/>
    <w:rsid w:val="00504441"/>
    <w:rsid w:val="00535646"/>
    <w:rsid w:val="0054438A"/>
    <w:rsid w:val="00547D05"/>
    <w:rsid w:val="00553548"/>
    <w:rsid w:val="005658B8"/>
    <w:rsid w:val="00587A02"/>
    <w:rsid w:val="00593C31"/>
    <w:rsid w:val="005943B9"/>
    <w:rsid w:val="005A1A62"/>
    <w:rsid w:val="005B4D4B"/>
    <w:rsid w:val="005E2C69"/>
    <w:rsid w:val="005F1E12"/>
    <w:rsid w:val="006049C3"/>
    <w:rsid w:val="00604E79"/>
    <w:rsid w:val="00611FCF"/>
    <w:rsid w:val="006245B4"/>
    <w:rsid w:val="00635B3F"/>
    <w:rsid w:val="006451B4"/>
    <w:rsid w:val="0066240F"/>
    <w:rsid w:val="006666F0"/>
    <w:rsid w:val="0067173A"/>
    <w:rsid w:val="006879DA"/>
    <w:rsid w:val="0069020D"/>
    <w:rsid w:val="006B6C12"/>
    <w:rsid w:val="006D1FD0"/>
    <w:rsid w:val="006D4FF2"/>
    <w:rsid w:val="006F1915"/>
    <w:rsid w:val="006F296D"/>
    <w:rsid w:val="00704419"/>
    <w:rsid w:val="0071549B"/>
    <w:rsid w:val="00730203"/>
    <w:rsid w:val="00743182"/>
    <w:rsid w:val="00745A38"/>
    <w:rsid w:val="00750679"/>
    <w:rsid w:val="00757623"/>
    <w:rsid w:val="00776FA1"/>
    <w:rsid w:val="00780483"/>
    <w:rsid w:val="007907E4"/>
    <w:rsid w:val="007B7F6E"/>
    <w:rsid w:val="007D2774"/>
    <w:rsid w:val="007E4A9B"/>
    <w:rsid w:val="007F083A"/>
    <w:rsid w:val="007F3488"/>
    <w:rsid w:val="00801159"/>
    <w:rsid w:val="00810B68"/>
    <w:rsid w:val="00817094"/>
    <w:rsid w:val="00863B03"/>
    <w:rsid w:val="008920E0"/>
    <w:rsid w:val="00893456"/>
    <w:rsid w:val="008A2A1D"/>
    <w:rsid w:val="008A665F"/>
    <w:rsid w:val="008D3866"/>
    <w:rsid w:val="008E38A9"/>
    <w:rsid w:val="00905F90"/>
    <w:rsid w:val="00906628"/>
    <w:rsid w:val="00917758"/>
    <w:rsid w:val="00922EA8"/>
    <w:rsid w:val="009667DE"/>
    <w:rsid w:val="00987029"/>
    <w:rsid w:val="009C593E"/>
    <w:rsid w:val="00A0114F"/>
    <w:rsid w:val="00A245EE"/>
    <w:rsid w:val="00A27A77"/>
    <w:rsid w:val="00A32F18"/>
    <w:rsid w:val="00A47A7B"/>
    <w:rsid w:val="00A578B9"/>
    <w:rsid w:val="00A71303"/>
    <w:rsid w:val="00A72405"/>
    <w:rsid w:val="00A74BC4"/>
    <w:rsid w:val="00A77B9A"/>
    <w:rsid w:val="00A81CB0"/>
    <w:rsid w:val="00A82608"/>
    <w:rsid w:val="00AA57E8"/>
    <w:rsid w:val="00AD041B"/>
    <w:rsid w:val="00AE4A55"/>
    <w:rsid w:val="00AF3593"/>
    <w:rsid w:val="00AF6DA2"/>
    <w:rsid w:val="00B00E75"/>
    <w:rsid w:val="00B83B7D"/>
    <w:rsid w:val="00BA5234"/>
    <w:rsid w:val="00BA5544"/>
    <w:rsid w:val="00BC3E48"/>
    <w:rsid w:val="00BF1A59"/>
    <w:rsid w:val="00BF669E"/>
    <w:rsid w:val="00C01666"/>
    <w:rsid w:val="00C04786"/>
    <w:rsid w:val="00C27218"/>
    <w:rsid w:val="00C51B07"/>
    <w:rsid w:val="00C6302D"/>
    <w:rsid w:val="00C67746"/>
    <w:rsid w:val="00C74272"/>
    <w:rsid w:val="00C747DB"/>
    <w:rsid w:val="00C76784"/>
    <w:rsid w:val="00C951C2"/>
    <w:rsid w:val="00CB6D56"/>
    <w:rsid w:val="00CC207B"/>
    <w:rsid w:val="00CD5C83"/>
    <w:rsid w:val="00CD748C"/>
    <w:rsid w:val="00CE0A92"/>
    <w:rsid w:val="00CE70C3"/>
    <w:rsid w:val="00CF6860"/>
    <w:rsid w:val="00D046A0"/>
    <w:rsid w:val="00D11E73"/>
    <w:rsid w:val="00D15F4E"/>
    <w:rsid w:val="00D22910"/>
    <w:rsid w:val="00D2460A"/>
    <w:rsid w:val="00D2760E"/>
    <w:rsid w:val="00D352FA"/>
    <w:rsid w:val="00D51BC2"/>
    <w:rsid w:val="00D533D3"/>
    <w:rsid w:val="00D62AF8"/>
    <w:rsid w:val="00D62DFE"/>
    <w:rsid w:val="00D7164F"/>
    <w:rsid w:val="00DA5451"/>
    <w:rsid w:val="00DB001D"/>
    <w:rsid w:val="00DB0C22"/>
    <w:rsid w:val="00DB53CD"/>
    <w:rsid w:val="00DB599C"/>
    <w:rsid w:val="00DD6C4D"/>
    <w:rsid w:val="00DE3786"/>
    <w:rsid w:val="00E06631"/>
    <w:rsid w:val="00E07D16"/>
    <w:rsid w:val="00E40BE1"/>
    <w:rsid w:val="00E44F0C"/>
    <w:rsid w:val="00E524D4"/>
    <w:rsid w:val="00E74CC6"/>
    <w:rsid w:val="00E970DA"/>
    <w:rsid w:val="00ED0024"/>
    <w:rsid w:val="00F05D58"/>
    <w:rsid w:val="00F13059"/>
    <w:rsid w:val="00F13F29"/>
    <w:rsid w:val="00F17314"/>
    <w:rsid w:val="00F27613"/>
    <w:rsid w:val="00F36405"/>
    <w:rsid w:val="00F4271C"/>
    <w:rsid w:val="00F524D8"/>
    <w:rsid w:val="00F54EF3"/>
    <w:rsid w:val="00F6576A"/>
    <w:rsid w:val="00F669DE"/>
    <w:rsid w:val="00F86759"/>
    <w:rsid w:val="00F90112"/>
    <w:rsid w:val="00F93043"/>
    <w:rsid w:val="00FA514F"/>
    <w:rsid w:val="00FC1B55"/>
    <w:rsid w:val="00FD1CE6"/>
    <w:rsid w:val="00FE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5B3C72B"/>
  <w15:chartTrackingRefBased/>
  <w15:docId w15:val="{6AC836A4-4140-466F-BCA4-8DD0AC8C3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79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F1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272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27218"/>
  </w:style>
  <w:style w:type="paragraph" w:styleId="Pieddepage">
    <w:name w:val="footer"/>
    <w:basedOn w:val="Normal"/>
    <w:link w:val="PieddepageCar"/>
    <w:uiPriority w:val="99"/>
    <w:unhideWhenUsed/>
    <w:rsid w:val="00C272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27218"/>
  </w:style>
  <w:style w:type="table" w:styleId="Grilledutableau">
    <w:name w:val="Table Grid"/>
    <w:basedOn w:val="TableauNormal"/>
    <w:uiPriority w:val="39"/>
    <w:rsid w:val="0014733B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635B3F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C6774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C6774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C6774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677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67746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105BD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05BDD"/>
    <w:rPr>
      <w:color w:val="605E5C"/>
      <w:shd w:val="clear" w:color="auto" w:fill="E1DFDD"/>
    </w:rPr>
  </w:style>
  <w:style w:type="table" w:customStyle="1" w:styleId="1">
    <w:name w:val="表格格線1"/>
    <w:basedOn w:val="TableauNormal"/>
    <w:next w:val="Grilledutableau"/>
    <w:uiPriority w:val="39"/>
    <w:rsid w:val="00F13F29"/>
    <w:pPr>
      <w:spacing w:after="0" w:line="240" w:lineRule="auto"/>
    </w:pPr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C047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50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2B3E9-4C15-48D1-AF98-BE1297DD8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330</Words>
  <Characters>1817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Pierre</cp:lastModifiedBy>
  <cp:revision>18</cp:revision>
  <dcterms:created xsi:type="dcterms:W3CDTF">2025-01-17T11:52:00Z</dcterms:created>
  <dcterms:modified xsi:type="dcterms:W3CDTF">2025-01-20T11:08:00Z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bf27a102-5ddb-415f-b40d-a547ffccb040</vt:lpwstr>
  </property>
</Properties>
</file>