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2A13" w14:textId="77777777" w:rsidR="00704FE8" w:rsidRPr="00207A17" w:rsidRDefault="00704FE8" w:rsidP="00214949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5F78B39B" w14:textId="103F0FD8" w:rsidR="00F013F4" w:rsidRPr="00207A17" w:rsidRDefault="00F013F4" w:rsidP="00626031">
      <w:pPr>
        <w:spacing w:after="0" w:line="240" w:lineRule="auto"/>
        <w:rPr>
          <w:rFonts w:eastAsia="Times New Roman" w:cstheme="minorHAnsi"/>
          <w:sz w:val="24"/>
          <w:szCs w:val="24"/>
          <w:lang w:val="en-GB" w:eastAsia="fr-CH"/>
        </w:rPr>
      </w:pPr>
    </w:p>
    <w:p w14:paraId="5E4F9041" w14:textId="2542C0D1" w:rsidR="00544FF4" w:rsidRPr="00207A17" w:rsidRDefault="00D25D39" w:rsidP="00F87D3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fr-CH"/>
        </w:rPr>
      </w:pPr>
      <w:r w:rsidRPr="00D25D39">
        <w:rPr>
          <w:rFonts w:eastAsia="SimSun" w:cstheme="minorHAnsi"/>
          <w:sz w:val="24"/>
          <w:szCs w:val="24"/>
          <w:lang w:val="en-GB" w:eastAsia="zh-CN"/>
        </w:rPr>
        <w:t>UR-100V UltraViolet</w:t>
      </w:r>
    </w:p>
    <w:p w14:paraId="0B878018" w14:textId="4D9BDF99" w:rsidR="007B281F" w:rsidRPr="00207A17" w:rsidRDefault="00D25D39" w:rsidP="00F87D3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fr-CH"/>
        </w:rPr>
      </w:pPr>
      <w:r w:rsidRPr="00D25D39">
        <w:rPr>
          <w:rFonts w:eastAsia="SimSun" w:cstheme="minorHAnsi" w:hint="eastAsia"/>
          <w:sz w:val="24"/>
          <w:szCs w:val="24"/>
          <w:lang w:val="en-GB" w:eastAsia="zh-CN"/>
        </w:rPr>
        <w:t>紫光奇侠</w:t>
      </w:r>
    </w:p>
    <w:p w14:paraId="6849C586" w14:textId="77777777" w:rsidR="007B281F" w:rsidRPr="00207A17" w:rsidRDefault="007B281F" w:rsidP="007B281F">
      <w:pPr>
        <w:spacing w:after="0" w:line="240" w:lineRule="auto"/>
        <w:rPr>
          <w:rFonts w:eastAsia="Times New Roman" w:cstheme="minorHAnsi"/>
          <w:sz w:val="24"/>
          <w:szCs w:val="24"/>
          <w:lang w:val="en-GB" w:eastAsia="fr-CH"/>
        </w:rPr>
      </w:pPr>
    </w:p>
    <w:p w14:paraId="712B9758" w14:textId="4EC01010" w:rsidR="007B281F" w:rsidRPr="00207A17" w:rsidRDefault="007B281F" w:rsidP="007B281F">
      <w:pPr>
        <w:spacing w:after="0" w:line="240" w:lineRule="auto"/>
        <w:rPr>
          <w:rFonts w:eastAsia="新細明體" w:cstheme="minorHAnsi"/>
          <w:sz w:val="24"/>
          <w:szCs w:val="24"/>
          <w:lang w:val="en-GB" w:eastAsia="fr-CH"/>
        </w:rPr>
      </w:pPr>
      <w:r w:rsidRPr="00207A17">
        <w:rPr>
          <w:rFonts w:eastAsia="新細明體" w:cstheme="minorHAnsi"/>
          <w:sz w:val="24"/>
          <w:szCs w:val="24"/>
          <w:lang w:val="en-GB" w:eastAsia="fr-CH"/>
        </w:rPr>
        <w:t>日內瓦，</w:t>
      </w:r>
      <w:r w:rsidR="00D25D39" w:rsidRPr="00D25D39">
        <w:rPr>
          <w:rFonts w:eastAsia="SimSun" w:cstheme="minorHAnsi"/>
          <w:sz w:val="24"/>
          <w:szCs w:val="24"/>
          <w:lang w:val="en-GB" w:eastAsia="zh-CN"/>
        </w:rPr>
        <w:t>2022</w:t>
      </w:r>
      <w:r w:rsidRPr="00207A17">
        <w:rPr>
          <w:rFonts w:eastAsia="新細明體" w:cstheme="minorHAnsi"/>
          <w:sz w:val="24"/>
          <w:szCs w:val="24"/>
          <w:lang w:val="en-GB" w:eastAsia="fr-CH"/>
        </w:rPr>
        <w:t>年</w:t>
      </w:r>
      <w:r w:rsidR="00D25D39" w:rsidRPr="00D25D39">
        <w:rPr>
          <w:rFonts w:eastAsia="SimSun" w:cstheme="minorHAnsi"/>
          <w:sz w:val="24"/>
          <w:szCs w:val="24"/>
          <w:lang w:val="en-GB" w:eastAsia="zh-CN"/>
        </w:rPr>
        <w:t>8</w:t>
      </w:r>
      <w:r w:rsidRPr="00207A17">
        <w:rPr>
          <w:rFonts w:eastAsia="新細明體" w:cstheme="minorHAnsi"/>
          <w:sz w:val="24"/>
          <w:szCs w:val="24"/>
          <w:lang w:val="en-GB" w:eastAsia="fr-CH"/>
        </w:rPr>
        <w:t>月</w:t>
      </w:r>
      <w:r w:rsidR="00D25D39" w:rsidRPr="00D25D39">
        <w:rPr>
          <w:rFonts w:eastAsia="SimSun" w:cstheme="minorHAnsi"/>
          <w:sz w:val="24"/>
          <w:szCs w:val="24"/>
          <w:lang w:val="en-GB" w:eastAsia="zh-CN"/>
        </w:rPr>
        <w:t>15</w:t>
      </w:r>
      <w:r w:rsidRPr="00207A17">
        <w:rPr>
          <w:rFonts w:eastAsia="新細明體" w:cstheme="minorHAnsi"/>
          <w:sz w:val="24"/>
          <w:szCs w:val="24"/>
          <w:lang w:val="en-GB" w:eastAsia="fr-CH"/>
        </w:rPr>
        <w:t>日</w:t>
      </w:r>
    </w:p>
    <w:p w14:paraId="026F7FF1" w14:textId="0A8BFCB9" w:rsidR="00544FF4" w:rsidRPr="00207A17" w:rsidRDefault="00544FF4" w:rsidP="007B281F">
      <w:pPr>
        <w:spacing w:after="0" w:line="240" w:lineRule="auto"/>
        <w:rPr>
          <w:rFonts w:eastAsia="新細明體" w:cstheme="minorHAnsi"/>
          <w:sz w:val="24"/>
          <w:szCs w:val="24"/>
          <w:lang w:val="en-GB" w:eastAsia="fr-CH"/>
        </w:rPr>
      </w:pPr>
    </w:p>
    <w:p w14:paraId="376AF337" w14:textId="1765ECD5" w:rsidR="00544FF4" w:rsidRPr="00207A17" w:rsidRDefault="00D25D39" w:rsidP="007B281F">
      <w:pPr>
        <w:spacing w:after="0" w:line="240" w:lineRule="auto"/>
        <w:rPr>
          <w:rFonts w:cstheme="minorHAnsi"/>
          <w:sz w:val="24"/>
          <w:szCs w:val="24"/>
          <w:lang w:val="en-GB" w:eastAsia="zh-TW"/>
        </w:rPr>
      </w:pPr>
      <w:r w:rsidRPr="00D25D39">
        <w:rPr>
          <w:rFonts w:eastAsia="SimSun" w:cstheme="minorHAnsi" w:hint="eastAsia"/>
          <w:sz w:val="24"/>
          <w:szCs w:val="24"/>
          <w:shd w:val="clear" w:color="auto" w:fill="FFFFFF"/>
          <w:lang w:eastAsia="zh-CN"/>
        </w:rPr>
        <w:t>紫蓝</w:t>
      </w:r>
      <w:r w:rsidRPr="00D25D39">
        <w:rPr>
          <w:rStyle w:val="af1"/>
          <w:rFonts w:eastAsia="SimSun" w:cstheme="minorHAnsi" w:hint="eastAsia"/>
          <w:i w:val="0"/>
          <w:iCs w:val="0"/>
          <w:sz w:val="24"/>
          <w:szCs w:val="24"/>
          <w:shd w:val="clear" w:color="auto" w:fill="FFFFFF"/>
          <w:lang w:eastAsia="zh-CN"/>
        </w:rPr>
        <w:t>青绿黄橙红</w:t>
      </w:r>
      <w:r w:rsidR="008A02B9" w:rsidRPr="00207A17">
        <w:rPr>
          <w:rStyle w:val="af1"/>
          <w:rFonts w:cstheme="minorHAnsi"/>
          <w:i w:val="0"/>
          <w:iCs w:val="0"/>
          <w:sz w:val="24"/>
          <w:szCs w:val="24"/>
          <w:shd w:val="clear" w:color="auto" w:fill="FFFFFF"/>
          <w:lang w:eastAsia="zh-TW"/>
        </w:rPr>
        <w:t xml:space="preserve"> -- 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可见光谱两端以外的紫外线及红外线都不为肉眼所觉察，紫是可见颜色之极限。披上一身紫色的亦绝非平庸之辈，或行侠仗义，或特立独行，或不羁轻狂，无论是正是邪，总之性格十足！</w:t>
      </w:r>
    </w:p>
    <w:p w14:paraId="729A6865" w14:textId="77777777" w:rsidR="009D62E8" w:rsidRPr="00207A17" w:rsidRDefault="009D62E8" w:rsidP="007B281F">
      <w:pPr>
        <w:spacing w:after="0" w:line="240" w:lineRule="auto"/>
        <w:rPr>
          <w:rFonts w:eastAsia="新細明體" w:cstheme="minorHAnsi"/>
          <w:sz w:val="24"/>
          <w:szCs w:val="24"/>
          <w:lang w:val="en-GB" w:eastAsia="fr-CH"/>
        </w:rPr>
      </w:pPr>
    </w:p>
    <w:p w14:paraId="771141AD" w14:textId="77777777" w:rsidR="007B281F" w:rsidRPr="00207A17" w:rsidRDefault="007B281F" w:rsidP="007B281F">
      <w:pPr>
        <w:spacing w:after="0" w:line="240" w:lineRule="auto"/>
        <w:rPr>
          <w:rFonts w:eastAsia="Times New Roman" w:cstheme="minorHAnsi"/>
          <w:sz w:val="24"/>
          <w:szCs w:val="24"/>
          <w:lang w:val="en-GB" w:eastAsia="fr-CH"/>
        </w:rPr>
      </w:pPr>
    </w:p>
    <w:p w14:paraId="348F262A" w14:textId="4D108A1C" w:rsidR="008B325E" w:rsidRPr="00207A17" w:rsidRDefault="00FE763A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3A2D8253" wp14:editId="7EED7F58">
            <wp:extent cx="1477978" cy="2628000"/>
            <wp:effectExtent l="0" t="0" r="8255" b="1270"/>
            <wp:docPr id="3" name="Image 3" descr="HD black panther purple wallpapers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 black panther purple wallpapers | Peak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8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39" w:rsidRPr="00D25D39">
        <w:rPr>
          <w:rFonts w:eastAsia="SimSun" w:cstheme="minorHAnsi"/>
          <w:sz w:val="24"/>
          <w:szCs w:val="24"/>
          <w:lang w:val="en-GB" w:eastAsia="zh-CN"/>
        </w:rPr>
        <w:t xml:space="preserve">    </w:t>
      </w: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783B40F6" wp14:editId="14381016">
            <wp:extent cx="2628000" cy="2628000"/>
            <wp:effectExtent l="0" t="0" r="1270" b="1270"/>
            <wp:docPr id="6" name="Image 6" descr="Beast Kingdom DAH Joker 1989 Action Figure DAH-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ast Kingdom DAH Joker 1989 Action Figure DAH-0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7DF76" w14:textId="24750B51" w:rsidR="008B325E" w:rsidRPr="00207A17" w:rsidRDefault="003C0AF2" w:rsidP="00214949">
      <w:pPr>
        <w:autoSpaceDE w:val="0"/>
        <w:autoSpaceDN w:val="0"/>
        <w:adjustRightInd w:val="0"/>
        <w:jc w:val="center"/>
        <w:rPr>
          <w:rFonts w:cstheme="minorHAnsi"/>
          <w:noProof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45CDD311" wp14:editId="0426FA10">
            <wp:extent cx="2628000" cy="1475672"/>
            <wp:effectExtent l="0" t="0" r="1270" b="0"/>
            <wp:docPr id="10" name="Image 10" descr="https://www.comicbasics.com/wp-content/uploads/2020/04/Origin-of-The-Incredible-Hulk-1024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comicbasics.com/wp-content/uploads/2020/04/Origin-of-The-Incredible-Hulk-1024x5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39" w:rsidRPr="00D25D39">
        <w:rPr>
          <w:rFonts w:eastAsia="SimSun" w:cstheme="minorHAnsi"/>
          <w:noProof/>
          <w:sz w:val="24"/>
          <w:szCs w:val="24"/>
          <w:lang w:val="en-GB" w:eastAsia="zh-CN"/>
        </w:rPr>
        <w:t xml:space="preserve">     </w:t>
      </w: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6653E4D8" wp14:editId="3B7F12AD">
            <wp:extent cx="2631508" cy="1477645"/>
            <wp:effectExtent l="0" t="0" r="0" b="8255"/>
            <wp:docPr id="12" name="Image 12" descr="Barbara Gordon First Appea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rbara Gordon First Appear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80" cy="14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B9A4" w14:textId="653C5FB4" w:rsidR="003C0AF2" w:rsidRPr="00207A17" w:rsidRDefault="003C0AF2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14FC5962" wp14:editId="2FFDB29C">
            <wp:extent cx="2628000" cy="1476554"/>
            <wp:effectExtent l="0" t="0" r="1270" b="0"/>
            <wp:docPr id="11" name="Image 11" descr="Origin of Med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rigin of Medu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39" w:rsidRPr="00D25D39">
        <w:rPr>
          <w:rFonts w:eastAsia="SimSun" w:cstheme="minorHAnsi"/>
          <w:noProof/>
          <w:sz w:val="24"/>
          <w:szCs w:val="24"/>
          <w:lang w:val="en-GB" w:eastAsia="zh-CN"/>
        </w:rPr>
        <w:t xml:space="preserve">     </w:t>
      </w:r>
      <w:r w:rsidR="00FE763A"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32B9D261" wp14:editId="1DC8A690">
            <wp:extent cx="2628000" cy="1475367"/>
            <wp:effectExtent l="0" t="0" r="1270" b="0"/>
            <wp:docPr id="1" name="Image 1" descr="C:\Users\YS\AppData\Local\Microsoft\Windows\INetCache\Content.MSO\FFBFAB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Microsoft\Windows\INetCache\Content.MSO\FFBFAB9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8126" w14:textId="77777777" w:rsidR="00FE763A" w:rsidRPr="00207A17" w:rsidRDefault="00FE763A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</w:p>
    <w:p w14:paraId="73316DF6" w14:textId="539C4DC2" w:rsidR="00FE763A" w:rsidRPr="00207A17" w:rsidRDefault="008B325E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lastRenderedPageBreak/>
        <w:drawing>
          <wp:inline distT="0" distB="0" distL="0" distR="0" wp14:anchorId="35AA9531" wp14:editId="6C2A3916">
            <wp:extent cx="2151999" cy="2520000"/>
            <wp:effectExtent l="0" t="0" r="1270" b="0"/>
            <wp:docPr id="16" name="Image 16" descr="Purple, Prince, Pantone and Microsoft Office - Office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urple, Prince, Pantone and Microsoft Office - Office Wat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9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39" w:rsidRPr="00D25D39">
        <w:rPr>
          <w:rFonts w:eastAsia="SimSun" w:cstheme="minorHAnsi"/>
          <w:sz w:val="24"/>
          <w:szCs w:val="24"/>
          <w:lang w:val="en-GB" w:eastAsia="zh-CN"/>
        </w:rPr>
        <w:t xml:space="preserve">                </w:t>
      </w:r>
      <w:r w:rsidR="00214949"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2ADCFB5A" wp14:editId="7AA376FF">
            <wp:extent cx="2520000" cy="1415924"/>
            <wp:effectExtent l="0" t="0" r="0" b="0"/>
            <wp:docPr id="15" name="Image 15" descr="C:\Users\YS\AppData\Local\Microsoft\Windows\INetCache\Content.MSO\51398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YS\AppData\Local\Microsoft\Windows\INetCache\Content.MSO\5139848D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46A6E" w14:textId="77777777" w:rsidR="00FE763A" w:rsidRPr="00207A17" w:rsidRDefault="00FE763A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2C94362A" w14:textId="55DD8C92" w:rsidR="003A0935" w:rsidRPr="00207A17" w:rsidRDefault="003A0935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15E12933" w14:textId="5ED019F1" w:rsidR="003D6CE6" w:rsidRPr="005B1137" w:rsidRDefault="005B1137" w:rsidP="005B1137">
      <w:pPr>
        <w:pStyle w:val="af0"/>
        <w:rPr>
          <w:sz w:val="24"/>
          <w:szCs w:val="24"/>
        </w:rPr>
      </w:pPr>
      <w:r w:rsidRPr="005B1137">
        <w:rPr>
          <w:rFonts w:eastAsia="SimSun" w:hint="eastAsia"/>
          <w:sz w:val="24"/>
          <w:szCs w:val="24"/>
          <w:lang w:eastAsia="zh-CN"/>
        </w:rPr>
        <w:t>创办人兼首席设计师</w:t>
      </w:r>
      <w:r w:rsidRPr="005B1137">
        <w:rPr>
          <w:sz w:val="24"/>
          <w:szCs w:val="24"/>
        </w:rPr>
        <w:t>Martin Frei</w:t>
      </w:r>
      <w:r w:rsidRPr="005B1137">
        <w:rPr>
          <w:rFonts w:eastAsia="SimSun" w:hint="eastAsia"/>
          <w:sz w:val="24"/>
          <w:szCs w:val="24"/>
          <w:lang w:eastAsia="zh-CN"/>
        </w:rPr>
        <w:t>对紫色情有独钟：「一种颜色比肉眼所见包含更多意义，在可见光谱两端之外的红外线和紫外线都不能为肉眼所觉察。我一直沉迷于以腕表设计表达颜色的界限，从可见到不可见，</w:t>
      </w:r>
      <w:r w:rsidRPr="005B1137">
        <w:rPr>
          <w:sz w:val="24"/>
          <w:szCs w:val="24"/>
        </w:rPr>
        <w:t>UR-100V UltraViolet</w:t>
      </w:r>
      <w:r w:rsidRPr="005B1137">
        <w:rPr>
          <w:rFonts w:eastAsia="SimSun" w:hint="eastAsia"/>
          <w:sz w:val="24"/>
          <w:szCs w:val="24"/>
          <w:lang w:eastAsia="zh-CN"/>
        </w:rPr>
        <w:t>就是这种意念的探索，紫色是一种边缘的颜色，带点神秘特质。」</w:t>
      </w:r>
    </w:p>
    <w:p w14:paraId="0D679FED" w14:textId="77777777" w:rsidR="00D47808" w:rsidRPr="00207A17" w:rsidRDefault="00D47808" w:rsidP="00A87813">
      <w:pPr>
        <w:spacing w:after="0" w:line="240" w:lineRule="auto"/>
        <w:jc w:val="both"/>
        <w:rPr>
          <w:rFonts w:eastAsia="新細明體" w:cstheme="minorHAnsi"/>
          <w:sz w:val="24"/>
          <w:szCs w:val="24"/>
          <w:lang w:val="en-GB" w:eastAsia="fr-CH"/>
        </w:rPr>
      </w:pPr>
    </w:p>
    <w:p w14:paraId="23EDCDD7" w14:textId="56A305FE" w:rsidR="009F5D55" w:rsidRPr="00207A17" w:rsidRDefault="003A0935" w:rsidP="003A093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fr-CH"/>
        </w:rPr>
      </w:pPr>
      <w:r w:rsidRPr="00207A17">
        <w:rPr>
          <w:rFonts w:cstheme="minorHAnsi"/>
          <w:noProof/>
          <w:sz w:val="24"/>
          <w:szCs w:val="24"/>
        </w:rPr>
        <w:drawing>
          <wp:inline distT="0" distB="0" distL="0" distR="0" wp14:anchorId="2FB38D53" wp14:editId="6AB47701">
            <wp:extent cx="3507051" cy="396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3" b="5899"/>
                    <a:stretch/>
                  </pic:blipFill>
                  <pic:spPr bwMode="auto">
                    <a:xfrm>
                      <a:off x="0" y="0"/>
                      <a:ext cx="3511157" cy="39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D4D64" w14:textId="74CE8D24" w:rsidR="009F5D55" w:rsidRPr="00207A17" w:rsidRDefault="009F5D55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33099285" w14:textId="1146B649" w:rsidR="00597279" w:rsidRPr="00207A17" w:rsidRDefault="00597279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60CBCA50" w14:textId="77777777" w:rsidR="00597279" w:rsidRPr="00207A17" w:rsidRDefault="00597279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771470C0" w14:textId="24657B89" w:rsidR="00D4794F" w:rsidRPr="00207A17" w:rsidRDefault="00D25D39" w:rsidP="00A8781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CN"/>
        </w:rPr>
      </w:pPr>
      <w:r w:rsidRPr="00D25D39">
        <w:rPr>
          <w:rFonts w:eastAsia="SimSun" w:cstheme="minorHAnsi"/>
          <w:sz w:val="24"/>
          <w:szCs w:val="24"/>
          <w:lang w:val="en-GB" w:eastAsia="zh-CN"/>
        </w:rPr>
        <w:lastRenderedPageBreak/>
        <w:t>UR-100V UltraViolet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秉承</w:t>
      </w:r>
      <w:r w:rsidRPr="00D25D39">
        <w:rPr>
          <w:rFonts w:eastAsia="SimSun" w:cstheme="minorHAnsi"/>
          <w:sz w:val="24"/>
          <w:szCs w:val="24"/>
          <w:lang w:val="en-GB" w:eastAsia="zh-CN"/>
        </w:rPr>
        <w:t>UR-100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系列的设计特色以及</w:t>
      </w:r>
      <w:r w:rsidRPr="00D25D39">
        <w:rPr>
          <w:rFonts w:eastAsia="SimSun" w:cstheme="minorHAnsi"/>
          <w:sz w:val="24"/>
          <w:szCs w:val="24"/>
          <w:lang w:val="en-GB" w:eastAsia="zh-CN"/>
        </w:rPr>
        <w:t>URWERK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招牌漫游卫星时间显示系统，将时间与宇宙空间概念结合</w:t>
      </w:r>
      <w:r w:rsidRPr="00D25D39">
        <w:rPr>
          <w:rFonts w:eastAsia="SimSun" w:cstheme="minorHAnsi"/>
          <w:sz w:val="24"/>
          <w:szCs w:val="24"/>
          <w:lang w:val="en-GB" w:eastAsia="zh-CN"/>
        </w:rPr>
        <w:t xml:space="preserve"> --  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当小时转头连着分钟指针滑行至</w:t>
      </w:r>
      <w:r w:rsidRPr="00D25D39">
        <w:rPr>
          <w:rFonts w:eastAsia="SimSun" w:cstheme="minorHAnsi"/>
          <w:sz w:val="24"/>
          <w:szCs w:val="24"/>
          <w:lang w:val="en-GB" w:eastAsia="zh-CN"/>
        </w:rPr>
        <w:t>60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分钟位置后，会继续沿着两个刻度推进：</w:t>
      </w:r>
      <w:r w:rsidRPr="00D25D39">
        <w:rPr>
          <w:rFonts w:eastAsia="SimSun" w:cstheme="minorHAnsi"/>
          <w:sz w:val="24"/>
          <w:szCs w:val="24"/>
          <w:lang w:val="en-GB" w:eastAsia="zh-CN"/>
        </w:rPr>
        <w:t>9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时位置的刻度显示</w:t>
      </w:r>
      <w:r w:rsidRPr="00D25D39">
        <w:rPr>
          <w:rFonts w:eastAsia="SimSun" w:cstheme="minorHAnsi"/>
          <w:sz w:val="24"/>
          <w:szCs w:val="24"/>
          <w:lang w:val="en-GB" w:eastAsia="zh-CN"/>
        </w:rPr>
        <w:t>20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分钟内地球赤道自转了</w:t>
      </w:r>
      <w:r w:rsidRPr="00D25D39">
        <w:rPr>
          <w:rFonts w:eastAsia="SimSun" w:cstheme="minorHAnsi"/>
          <w:sz w:val="24"/>
          <w:szCs w:val="24"/>
          <w:lang w:val="en-GB" w:eastAsia="zh-CN"/>
        </w:rPr>
        <w:t>555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公里，</w:t>
      </w:r>
      <w:r w:rsidRPr="00D25D39">
        <w:rPr>
          <w:rFonts w:eastAsia="SimSun" w:cstheme="minorHAnsi"/>
          <w:sz w:val="24"/>
          <w:szCs w:val="24"/>
          <w:lang w:val="en-GB" w:eastAsia="zh-CN"/>
        </w:rPr>
        <w:t>3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时位置刻度另一支指针正显示地球绕太阳公转的速度，在</w:t>
      </w:r>
      <w:r w:rsidRPr="00D25D39">
        <w:rPr>
          <w:rFonts w:eastAsia="SimSun" w:cstheme="minorHAnsi"/>
          <w:sz w:val="24"/>
          <w:szCs w:val="24"/>
          <w:lang w:val="en-GB" w:eastAsia="zh-CN"/>
        </w:rPr>
        <w:t>20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分钟内移动了</w:t>
      </w:r>
      <w:r w:rsidRPr="00D25D39">
        <w:rPr>
          <w:rFonts w:eastAsia="SimSun" w:cstheme="minorHAnsi"/>
          <w:sz w:val="24"/>
          <w:szCs w:val="24"/>
          <w:lang w:val="en-GB" w:eastAsia="zh-CN"/>
        </w:rPr>
        <w:t>35,740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公里。表盘有蓝色夜光小时数字及绿色夜光公里刻度。</w:t>
      </w:r>
    </w:p>
    <w:p w14:paraId="033297E7" w14:textId="0B6D7269" w:rsidR="00A87813" w:rsidRPr="00207A17" w:rsidRDefault="00D25D39" w:rsidP="00A8781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D25D39">
        <w:rPr>
          <w:rFonts w:eastAsia="SimSun" w:cstheme="minorHAnsi" w:hint="eastAsia"/>
          <w:sz w:val="24"/>
          <w:szCs w:val="24"/>
          <w:lang w:val="en-GB" w:eastAsia="zh-CN"/>
        </w:rPr>
        <w:t>创办人兼首席制表师</w:t>
      </w:r>
      <w:r w:rsidRPr="00D25D39">
        <w:rPr>
          <w:rFonts w:eastAsia="SimSun" w:cstheme="minorHAnsi"/>
          <w:sz w:val="24"/>
          <w:szCs w:val="24"/>
          <w:lang w:val="en-GB" w:eastAsia="zh-CN"/>
        </w:rPr>
        <w:t>Felix Baumgartner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透露，</w:t>
      </w:r>
      <w:r w:rsidRPr="00D25D39">
        <w:rPr>
          <w:rFonts w:eastAsia="SimSun" w:cstheme="minorHAnsi"/>
          <w:sz w:val="24"/>
          <w:szCs w:val="24"/>
          <w:lang w:val="en-GB" w:eastAsia="zh-CN"/>
        </w:rPr>
        <w:t>UR-100V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系列的灵感来自其父、著名古董时钟</w:t>
      </w:r>
      <w:r w:rsidR="004632F4">
        <w:rPr>
          <w:rFonts w:asciiTheme="minorEastAsia" w:hAnsiTheme="minorEastAsia" w:cstheme="minorHAnsi" w:hint="eastAsia"/>
          <w:sz w:val="24"/>
          <w:szCs w:val="24"/>
          <w:lang w:val="en-GB" w:eastAsia="zh-CN"/>
        </w:rPr>
        <w:t>修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复专家</w:t>
      </w:r>
      <w:r w:rsidRPr="00D25D39">
        <w:rPr>
          <w:rFonts w:eastAsia="SimSun" w:cstheme="minorHAnsi"/>
          <w:sz w:val="24"/>
          <w:szCs w:val="24"/>
          <w:lang w:val="en-GB" w:eastAsia="zh-CN"/>
        </w:rPr>
        <w:t>Geri Baumgartner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送给他的一个古老时钟，那时钟由</w:t>
      </w:r>
      <w:r w:rsidRPr="00D25D39">
        <w:rPr>
          <w:rFonts w:eastAsia="SimSun" w:cstheme="minorHAnsi"/>
          <w:sz w:val="24"/>
          <w:szCs w:val="24"/>
          <w:lang w:val="en-GB" w:eastAsia="zh-CN"/>
        </w:rPr>
        <w:t>Gustave Sandoz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为</w:t>
      </w:r>
      <w:r w:rsidRPr="00D25D39">
        <w:rPr>
          <w:rFonts w:eastAsia="SimSun" w:cstheme="minorHAnsi"/>
          <w:sz w:val="24"/>
          <w:szCs w:val="24"/>
          <w:lang w:val="en-GB" w:eastAsia="zh-CN"/>
        </w:rPr>
        <w:t>1893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年举行的世界博览会制作，该钟虽貌似校正钟，显示的却非时间，而是地球赤道自转的距离。</w:t>
      </w:r>
    </w:p>
    <w:p w14:paraId="3B7141DD" w14:textId="0FBE0AB1" w:rsidR="00EE00FB" w:rsidRPr="00207A17" w:rsidRDefault="00D25D39" w:rsidP="00EE00F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CN"/>
        </w:rPr>
      </w:pPr>
      <w:r w:rsidRPr="00D25D39">
        <w:rPr>
          <w:rFonts w:eastAsia="SimSun" w:cstheme="minorHAnsi" w:hint="eastAsia"/>
          <w:sz w:val="24"/>
          <w:szCs w:val="24"/>
          <w:lang w:eastAsia="zh-CN"/>
        </w:rPr>
        <w:t>此新作装配</w:t>
      </w:r>
      <w:r w:rsidR="00EE00FB" w:rsidRPr="00207A17">
        <w:rPr>
          <w:rFonts w:cstheme="minorHAnsi"/>
          <w:sz w:val="24"/>
          <w:szCs w:val="24"/>
          <w:lang w:eastAsia="zh-TW"/>
        </w:rPr>
        <w:t>URWERK</w:t>
      </w:r>
      <w:r w:rsidRPr="00D25D39">
        <w:rPr>
          <w:rFonts w:eastAsia="SimSun" w:cstheme="minorHAnsi" w:hint="eastAsia"/>
          <w:sz w:val="24"/>
          <w:szCs w:val="24"/>
          <w:lang w:eastAsia="zh-CN"/>
        </w:rPr>
        <w:t>自制</w:t>
      </w:r>
      <w:r w:rsidR="00EE00FB" w:rsidRPr="00207A17">
        <w:rPr>
          <w:rFonts w:cstheme="minorHAnsi"/>
          <w:sz w:val="24"/>
          <w:szCs w:val="24"/>
          <w:lang w:eastAsia="zh-TW"/>
        </w:rPr>
        <w:t>12.02</w:t>
      </w:r>
      <w:r w:rsidRPr="00D25D39">
        <w:rPr>
          <w:rFonts w:eastAsia="SimSun" w:cstheme="minorHAnsi" w:hint="eastAsia"/>
          <w:sz w:val="24"/>
          <w:szCs w:val="24"/>
          <w:lang w:eastAsia="zh-CN"/>
        </w:rPr>
        <w:t>新机芯，机芯推动卡罗素连着三个卫星小时转头。</w:t>
      </w:r>
      <w:r w:rsidR="00EE00FB" w:rsidRPr="00207A17">
        <w:rPr>
          <w:rFonts w:cstheme="minorHAnsi"/>
          <w:sz w:val="24"/>
          <w:szCs w:val="24"/>
          <w:lang w:eastAsia="zh-CN"/>
        </w:rPr>
        <w:t>Felix Baumgartner</w:t>
      </w:r>
      <w:r w:rsidRPr="00D25D39">
        <w:rPr>
          <w:rFonts w:eastAsia="SimSun" w:cstheme="minorHAnsi" w:hint="eastAsia"/>
          <w:sz w:val="24"/>
          <w:szCs w:val="24"/>
          <w:lang w:eastAsia="zh-CN"/>
        </w:rPr>
        <w:t>解释说；「卡罗素设计经过改良，缩短了小时数字及分钟刻度的距离，小时转头沿着分钟刻度推进，阅读时间更得心应手。」阳极氧化铝卡罗素组件经喷砂及珠击打磨；</w:t>
      </w:r>
      <w:r w:rsidRPr="00D25D39">
        <w:rPr>
          <w:rFonts w:eastAsia="SimSun" w:cstheme="minorHAnsi" w:hint="eastAsia"/>
          <w:sz w:val="24"/>
          <w:szCs w:val="24"/>
          <w:shd w:val="clear" w:color="auto" w:fill="FFFFFF"/>
          <w:lang w:eastAsia="zh-CN"/>
        </w:rPr>
        <w:t>每个卫星转头螺丝有圆纹打磨，承托卫星转头的卡罗素为喷砂打磨镀钌黄铜，覆盖小时转头的结构为喷砂及珠击打磨铝金属，机芯</w:t>
      </w:r>
      <w:r w:rsidRPr="00D25D39">
        <w:rPr>
          <w:rFonts w:eastAsia="SimSun" w:cstheme="minorHAnsi" w:hint="eastAsia"/>
          <w:sz w:val="24"/>
          <w:szCs w:val="24"/>
          <w:lang w:eastAsia="zh-CN"/>
        </w:rPr>
        <w:t>上链摆陀由一个扁平涡轮叶调节速度。</w:t>
      </w:r>
    </w:p>
    <w:p w14:paraId="1E902F2E" w14:textId="29FC4356" w:rsidR="001F4D57" w:rsidRPr="00207A17" w:rsidRDefault="00D25D39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  <w:r w:rsidRPr="00D25D39">
        <w:rPr>
          <w:rFonts w:eastAsia="SimSun" w:cstheme="minorHAnsi"/>
          <w:sz w:val="24"/>
          <w:szCs w:val="24"/>
          <w:lang w:val="en-GB" w:eastAsia="zh-CN"/>
        </w:rPr>
        <w:t xml:space="preserve">UR-100V 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系列的表壳带点怀旧味道，相信不少</w:t>
      </w:r>
      <w:r w:rsidRPr="00D25D39">
        <w:rPr>
          <w:rFonts w:eastAsia="SimSun" w:cstheme="minorHAnsi"/>
          <w:sz w:val="24"/>
          <w:szCs w:val="24"/>
          <w:lang w:val="en-GB" w:eastAsia="zh-CN"/>
        </w:rPr>
        <w:t>URWERK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知音人都会想起品牌最早期作品的设计美学。</w:t>
      </w:r>
      <w:r w:rsidRPr="00D25D39">
        <w:rPr>
          <w:rFonts w:eastAsia="SimSun" w:cstheme="minorHAnsi"/>
          <w:sz w:val="24"/>
          <w:szCs w:val="24"/>
          <w:lang w:val="en-GB" w:eastAsia="zh-CN"/>
        </w:rPr>
        <w:t>Martin Frei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总结说：「我们采用了早期表壳部份设计元素，将之分拆重组。例如早期表壳的拱形钢表面换上透明蓝宝石玻璃镜面，钛金属及钢的硬朗质感衬托表壳的精美打磨。对称设计一直都不对我口味，我反而着重以不同线条比例组合塑造更抢眼的效果。」</w:t>
      </w:r>
    </w:p>
    <w:p w14:paraId="383CC7EC" w14:textId="77777777" w:rsidR="00EE1D4D" w:rsidRPr="00207A17" w:rsidRDefault="00EE1D4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0ECE6AC0" w14:textId="77777777" w:rsidR="00142837" w:rsidRPr="00207A17" w:rsidRDefault="00142837" w:rsidP="00214949">
      <w:pPr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/>
        </w:rPr>
        <w:br w:type="page"/>
      </w:r>
    </w:p>
    <w:p w14:paraId="1FE1FC34" w14:textId="77777777" w:rsidR="00083A5E" w:rsidRPr="00207A17" w:rsidRDefault="00083A5E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3B951010" w14:textId="3A1DA4B3" w:rsidR="00964A0D" w:rsidRPr="00207A17" w:rsidRDefault="00D25D39" w:rsidP="002C6C7F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D25D39">
        <w:rPr>
          <w:rFonts w:eastAsia="SimSun" w:cstheme="minorHAnsi"/>
          <w:b/>
          <w:sz w:val="24"/>
          <w:szCs w:val="24"/>
          <w:lang w:val="en-GB" w:eastAsia="zh-CN"/>
        </w:rPr>
        <w:t>UR-100V UltraViolet</w:t>
      </w:r>
    </w:p>
    <w:p w14:paraId="733C040F" w14:textId="3BA19483" w:rsidR="00700E4B" w:rsidRPr="00207A17" w:rsidRDefault="00D25D39" w:rsidP="00700E4B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D25D39">
        <w:rPr>
          <w:rFonts w:eastAsia="SimSun" w:cstheme="minorHAnsi" w:hint="eastAsia"/>
          <w:b/>
          <w:sz w:val="24"/>
          <w:szCs w:val="24"/>
          <w:lang w:val="en-GB" w:eastAsia="zh-CN"/>
        </w:rPr>
        <w:t>技术规格</w:t>
      </w:r>
    </w:p>
    <w:p w14:paraId="6095FFFD" w14:textId="77777777" w:rsidR="00964A0D" w:rsidRPr="00207A17" w:rsidRDefault="00964A0D" w:rsidP="00214949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a3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430"/>
      </w:tblGrid>
      <w:tr w:rsidR="00207A17" w:rsidRPr="00207A17" w14:paraId="7EAD877B" w14:textId="77777777" w:rsidTr="00E97FFC">
        <w:tc>
          <w:tcPr>
            <w:tcW w:w="1985" w:type="dxa"/>
          </w:tcPr>
          <w:p w14:paraId="758A865E" w14:textId="4D5652C6" w:rsidR="008903E0" w:rsidRPr="00207A17" w:rsidRDefault="00D25D39" w:rsidP="0021494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b/>
                <w:bCs/>
                <w:sz w:val="24"/>
                <w:szCs w:val="24"/>
                <w:lang w:val="en-GB" w:eastAsia="zh-CN"/>
              </w:rPr>
              <w:t>机芯</w:t>
            </w:r>
          </w:p>
        </w:tc>
        <w:tc>
          <w:tcPr>
            <w:tcW w:w="9430" w:type="dxa"/>
          </w:tcPr>
          <w:p w14:paraId="5E51AED8" w14:textId="77777777" w:rsidR="008903E0" w:rsidRPr="00207A1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37526D9B" w14:textId="77777777" w:rsidTr="00E97FFC">
        <w:tc>
          <w:tcPr>
            <w:tcW w:w="1985" w:type="dxa"/>
          </w:tcPr>
          <w:p w14:paraId="24B3DEA6" w14:textId="7D69769D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机芯类型</w:t>
            </w:r>
          </w:p>
        </w:tc>
        <w:tc>
          <w:tcPr>
            <w:tcW w:w="9430" w:type="dxa"/>
          </w:tcPr>
          <w:p w14:paraId="517662DB" w14:textId="32B346EC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US" w:eastAsia="zh-CN"/>
              </w:rPr>
              <w:t xml:space="preserve">UR 12.02 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US" w:eastAsia="zh-CN"/>
              </w:rPr>
              <w:t>自动上链机芯，扁平涡轮叶调节摆陀上链速度</w:t>
            </w:r>
          </w:p>
          <w:p w14:paraId="4CC4DCAB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207A17" w:rsidRPr="00207A17" w14:paraId="2C9B5E2A" w14:textId="77777777" w:rsidTr="00E97FFC">
        <w:tc>
          <w:tcPr>
            <w:tcW w:w="1985" w:type="dxa"/>
          </w:tcPr>
          <w:p w14:paraId="3BE97129" w14:textId="1B25D1DA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US" w:eastAsia="zh-CN"/>
              </w:rPr>
              <w:t>宝石</w:t>
            </w:r>
            <w:r w:rsidRPr="00207A17">
              <w:rPr>
                <w:rFonts w:cstheme="minorHAnsi"/>
                <w:sz w:val="24"/>
                <w:szCs w:val="24"/>
                <w:lang w:val="en-US" w:eastAsia="zh-CN"/>
              </w:rPr>
              <w:tab/>
            </w:r>
          </w:p>
          <w:p w14:paraId="704392D8" w14:textId="45BB4240" w:rsidR="00645A6A" w:rsidRPr="00207A17" w:rsidRDefault="00645A6A" w:rsidP="00645A6A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430" w:type="dxa"/>
          </w:tcPr>
          <w:p w14:paraId="05A6F88E" w14:textId="50DF73F8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40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颗</w:t>
            </w:r>
          </w:p>
          <w:p w14:paraId="6B6569DE" w14:textId="49E14070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24558251" w14:textId="77777777" w:rsidTr="00E97FFC">
        <w:tc>
          <w:tcPr>
            <w:tcW w:w="1985" w:type="dxa"/>
          </w:tcPr>
          <w:p w14:paraId="5F78361E" w14:textId="00106F24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振频</w:t>
            </w:r>
          </w:p>
        </w:tc>
        <w:tc>
          <w:tcPr>
            <w:tcW w:w="9430" w:type="dxa"/>
          </w:tcPr>
          <w:p w14:paraId="233F2271" w14:textId="1741805E" w:rsidR="00645A6A" w:rsidRPr="00207A17" w:rsidRDefault="00D25D39" w:rsidP="00645A6A">
            <w:pPr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每小时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 28,800 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次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 (4Hz)</w:t>
            </w:r>
          </w:p>
          <w:p w14:paraId="025C271F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00C9C74C" w14:textId="77777777" w:rsidTr="00E97FFC">
        <w:tc>
          <w:tcPr>
            <w:tcW w:w="1985" w:type="dxa"/>
          </w:tcPr>
          <w:p w14:paraId="7F751DCA" w14:textId="2952B0A1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动力储备</w:t>
            </w:r>
            <w:r w:rsidRPr="00207A17">
              <w:rPr>
                <w:rFonts w:cstheme="minorHAnsi"/>
                <w:sz w:val="24"/>
                <w:szCs w:val="24"/>
                <w:lang w:val="en-GB" w:eastAsia="zh-CN"/>
              </w:rPr>
              <w:tab/>
            </w:r>
          </w:p>
        </w:tc>
        <w:tc>
          <w:tcPr>
            <w:tcW w:w="9430" w:type="dxa"/>
          </w:tcPr>
          <w:p w14:paraId="49E41644" w14:textId="19372C24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US" w:eastAsia="zh-CN"/>
              </w:rPr>
              <w:t xml:space="preserve">48 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US" w:eastAsia="zh-CN"/>
              </w:rPr>
              <w:t>小时</w:t>
            </w:r>
          </w:p>
          <w:p w14:paraId="1053FAD0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33CA86AB" w14:textId="77777777" w:rsidTr="00E97FFC">
        <w:tc>
          <w:tcPr>
            <w:tcW w:w="1985" w:type="dxa"/>
          </w:tcPr>
          <w:p w14:paraId="57EF57E5" w14:textId="7D7BDEA6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物料</w:t>
            </w:r>
            <w:r w:rsidRPr="00207A17">
              <w:rPr>
                <w:rFonts w:cstheme="minorHAnsi"/>
                <w:sz w:val="24"/>
                <w:szCs w:val="24"/>
                <w:lang w:val="en-GB" w:eastAsia="zh-CN"/>
              </w:rPr>
              <w:tab/>
            </w:r>
          </w:p>
        </w:tc>
        <w:tc>
          <w:tcPr>
            <w:tcW w:w="9430" w:type="dxa"/>
          </w:tcPr>
          <w:p w14:paraId="6902F5EB" w14:textId="30599B71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卫星小时转头由铍青铜合金日内瓦十字轮推动</w:t>
            </w:r>
          </w:p>
          <w:p w14:paraId="31A13A4C" w14:textId="4C877B04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铝金属卡罗素</w:t>
            </w:r>
          </w:p>
          <w:p w14:paraId="11464E1A" w14:textId="6B37A533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ARCAP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合金卡罗素及三重底板</w:t>
            </w:r>
          </w:p>
          <w:p w14:paraId="2334987C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207A17" w:rsidRPr="00207A17" w14:paraId="65A50239" w14:textId="77777777" w:rsidTr="00E97FFC">
        <w:tc>
          <w:tcPr>
            <w:tcW w:w="1985" w:type="dxa"/>
          </w:tcPr>
          <w:p w14:paraId="7B9D1BBE" w14:textId="0946EDF0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修饰</w:t>
            </w:r>
            <w:r w:rsidRPr="00207A17">
              <w:rPr>
                <w:rFonts w:cstheme="minorHAnsi"/>
                <w:sz w:val="24"/>
                <w:szCs w:val="24"/>
                <w:lang w:val="en-GB" w:eastAsia="zh-CN"/>
              </w:rPr>
              <w:tab/>
            </w:r>
          </w:p>
        </w:tc>
        <w:tc>
          <w:tcPr>
            <w:tcW w:w="9430" w:type="dxa"/>
          </w:tcPr>
          <w:p w14:paraId="37DDDE34" w14:textId="31DC9567" w:rsidR="00FB2B66" w:rsidRPr="00207A17" w:rsidRDefault="00D25D39" w:rsidP="00645A6A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US" w:eastAsia="zh-CN"/>
              </w:rPr>
              <w:t>鱼鳞纹打磨，喷砂打磨，珠击打磨，圆纹磨砂打磨</w:t>
            </w:r>
          </w:p>
          <w:p w14:paraId="3F09FD32" w14:textId="0C53F0A0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US" w:eastAsia="zh-CN"/>
              </w:rPr>
              <w:t>倒角螺丝头</w:t>
            </w:r>
          </w:p>
          <w:p w14:paraId="7D434BF0" w14:textId="3B411765" w:rsidR="00645A6A" w:rsidRPr="00207A17" w:rsidRDefault="00D25D39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US" w:eastAsia="zh-CN"/>
              </w:rPr>
              <w:t>SuperLumiNova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US" w:eastAsia="zh-CN"/>
              </w:rPr>
              <w:t>夜光小时数字及分钟刻度</w:t>
            </w:r>
          </w:p>
          <w:p w14:paraId="526E1EEB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0761F0CC" w14:textId="77777777" w:rsidTr="00E97FFC">
        <w:tc>
          <w:tcPr>
            <w:tcW w:w="1985" w:type="dxa"/>
          </w:tcPr>
          <w:p w14:paraId="5D14C50D" w14:textId="27A72109" w:rsidR="00E97FFC" w:rsidRPr="00207A17" w:rsidRDefault="00D25D39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b/>
                <w:bCs/>
                <w:sz w:val="24"/>
                <w:szCs w:val="24"/>
                <w:lang w:val="en-GB" w:eastAsia="zh-CN"/>
              </w:rPr>
              <w:t>表壳</w:t>
            </w:r>
          </w:p>
        </w:tc>
        <w:tc>
          <w:tcPr>
            <w:tcW w:w="9430" w:type="dxa"/>
          </w:tcPr>
          <w:p w14:paraId="00D85C84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30C58B67" w14:textId="77777777" w:rsidTr="00E97FFC">
        <w:tc>
          <w:tcPr>
            <w:tcW w:w="1985" w:type="dxa"/>
          </w:tcPr>
          <w:p w14:paraId="7D8B1634" w14:textId="7B9B49B6" w:rsidR="00E97FFC" w:rsidRPr="00207A17" w:rsidRDefault="00D25D39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物料</w:t>
            </w:r>
          </w:p>
        </w:tc>
        <w:tc>
          <w:tcPr>
            <w:tcW w:w="9430" w:type="dxa"/>
          </w:tcPr>
          <w:p w14:paraId="20465C42" w14:textId="6DCCB402" w:rsidR="00E97FFC" w:rsidRPr="00207A17" w:rsidRDefault="00D25D39" w:rsidP="00E97FFC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钛金属，紫色类钻碳涂层，珠击及喷砂打磨</w:t>
            </w:r>
          </w:p>
          <w:p w14:paraId="5BDFB8E8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006D4D23" w14:textId="77777777" w:rsidTr="00E97FFC">
        <w:tc>
          <w:tcPr>
            <w:tcW w:w="1985" w:type="dxa"/>
          </w:tcPr>
          <w:p w14:paraId="0686BBCC" w14:textId="38B064A4" w:rsidR="00E97FFC" w:rsidRPr="00207A17" w:rsidRDefault="00D25D39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尺寸</w:t>
            </w:r>
          </w:p>
        </w:tc>
        <w:tc>
          <w:tcPr>
            <w:tcW w:w="9430" w:type="dxa"/>
          </w:tcPr>
          <w:p w14:paraId="3DC41E53" w14:textId="09D45794" w:rsidR="00E97FFC" w:rsidRPr="00207A17" w:rsidRDefault="00D25D39" w:rsidP="00E97FFC">
            <w:pPr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41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毫米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(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阔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) x 49.7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毫米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(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长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) x 14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毫米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 (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厚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)</w:t>
            </w:r>
          </w:p>
          <w:p w14:paraId="79DF23CC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78BC4A58" w14:textId="77777777" w:rsidTr="00E97FFC">
        <w:tc>
          <w:tcPr>
            <w:tcW w:w="1985" w:type="dxa"/>
          </w:tcPr>
          <w:p w14:paraId="6B4703D2" w14:textId="050B6843" w:rsidR="00E97FFC" w:rsidRPr="00207A17" w:rsidRDefault="00D25D39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表镜</w:t>
            </w:r>
          </w:p>
        </w:tc>
        <w:tc>
          <w:tcPr>
            <w:tcW w:w="9430" w:type="dxa"/>
          </w:tcPr>
          <w:p w14:paraId="5F8DB29E" w14:textId="17959080" w:rsidR="00E97FFC" w:rsidRPr="00207A17" w:rsidRDefault="00D25D39" w:rsidP="00E97FFC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蓝宝石玻璃</w:t>
            </w:r>
          </w:p>
          <w:tbl>
            <w:tblPr>
              <w:tblStyle w:val="a3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229"/>
            </w:tblGrid>
            <w:tr w:rsidR="00207A17" w:rsidRPr="00207A17" w14:paraId="0B65D3B6" w14:textId="77777777" w:rsidTr="000602C6">
              <w:tc>
                <w:tcPr>
                  <w:tcW w:w="1985" w:type="dxa"/>
                </w:tcPr>
                <w:p w14:paraId="5A0A3356" w14:textId="77777777" w:rsidR="00E97FFC" w:rsidRPr="00207A17" w:rsidRDefault="00E97FFC" w:rsidP="00E97FFC">
                  <w:pPr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29" w:type="dxa"/>
                </w:tcPr>
                <w:p w14:paraId="54603F36" w14:textId="77777777" w:rsidR="00E97FFC" w:rsidRPr="00207A17" w:rsidRDefault="00E97FFC" w:rsidP="00E97FFC">
                  <w:pPr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1E6A8D52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5352CD4A" w14:textId="77777777" w:rsidTr="00E97FFC">
        <w:tc>
          <w:tcPr>
            <w:tcW w:w="1985" w:type="dxa"/>
          </w:tcPr>
          <w:p w14:paraId="1A352103" w14:textId="522CF6F5" w:rsidR="00E97FFC" w:rsidRPr="00207A17" w:rsidRDefault="00D25D39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防水</w:t>
            </w:r>
          </w:p>
        </w:tc>
        <w:tc>
          <w:tcPr>
            <w:tcW w:w="9430" w:type="dxa"/>
          </w:tcPr>
          <w:p w14:paraId="742D9AD4" w14:textId="07A10FC0" w:rsidR="00E97FFC" w:rsidRPr="00207A17" w:rsidRDefault="00D25D39" w:rsidP="00E97FF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3ATM (30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米</w:t>
            </w:r>
            <w:r w:rsidRPr="00D25D39">
              <w:rPr>
                <w:rFonts w:eastAsia="SimSun" w:cstheme="minorHAnsi"/>
                <w:sz w:val="24"/>
                <w:szCs w:val="24"/>
                <w:lang w:val="en-GB" w:eastAsia="zh-CN"/>
              </w:rPr>
              <w:t>)</w:t>
            </w:r>
          </w:p>
          <w:p w14:paraId="034042E4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1F77013B" w14:textId="77777777" w:rsidTr="00E97FFC">
        <w:tc>
          <w:tcPr>
            <w:tcW w:w="1985" w:type="dxa"/>
          </w:tcPr>
          <w:p w14:paraId="0B20EC8E" w14:textId="1E2DAD9A" w:rsidR="00E97FFC" w:rsidRPr="00207A17" w:rsidRDefault="00D25D39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表带</w:t>
            </w:r>
          </w:p>
        </w:tc>
        <w:tc>
          <w:tcPr>
            <w:tcW w:w="9430" w:type="dxa"/>
          </w:tcPr>
          <w:p w14:paraId="65C96BAD" w14:textId="20798201" w:rsidR="00E97FFC" w:rsidRPr="00207A17" w:rsidRDefault="00D25D39" w:rsidP="00E97FFC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D25D3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压纹橡胶表带，钛金属针扣</w:t>
            </w:r>
          </w:p>
          <w:p w14:paraId="091FAE86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03EBD504" w14:textId="77777777" w:rsidTr="00E97FFC">
        <w:tc>
          <w:tcPr>
            <w:tcW w:w="1985" w:type="dxa"/>
          </w:tcPr>
          <w:p w14:paraId="1EAB53E7" w14:textId="7ACF035E" w:rsidR="00E97FFC" w:rsidRPr="00207A17" w:rsidRDefault="00D25D39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D25D39">
              <w:rPr>
                <w:rFonts w:eastAsia="SimSun" w:cstheme="minorHAnsi" w:hint="eastAsia"/>
                <w:b/>
                <w:sz w:val="24"/>
                <w:szCs w:val="24"/>
                <w:lang w:val="en-GB" w:eastAsia="zh-CN"/>
              </w:rPr>
              <w:t>订价</w:t>
            </w:r>
          </w:p>
        </w:tc>
        <w:tc>
          <w:tcPr>
            <w:tcW w:w="9430" w:type="dxa"/>
          </w:tcPr>
          <w:p w14:paraId="2FEA29E9" w14:textId="76102265" w:rsidR="00E97FFC" w:rsidRPr="00207A17" w:rsidRDefault="00D25D39" w:rsidP="00E97FFC">
            <w:pPr>
              <w:ind w:leftChars="-4" w:left="1" w:hangingChars="4" w:hanging="10"/>
              <w:rPr>
                <w:rFonts w:cstheme="minorHAnsi"/>
                <w:sz w:val="24"/>
                <w:szCs w:val="24"/>
                <w:lang w:val="en-US"/>
              </w:rPr>
            </w:pPr>
            <w:r w:rsidRPr="00D25D39">
              <w:rPr>
                <w:rFonts w:eastAsia="SimSun" w:cstheme="minorHAnsi"/>
                <w:sz w:val="24"/>
                <w:szCs w:val="24"/>
                <w:lang w:val="en-US" w:eastAsia="zh-CN"/>
              </w:rPr>
              <w:t>55,000</w:t>
            </w:r>
            <w:r w:rsidRPr="00D25D39">
              <w:rPr>
                <w:rFonts w:eastAsia="SimSun" w:cstheme="minorHAnsi" w:hint="eastAsia"/>
                <w:sz w:val="24"/>
                <w:szCs w:val="24"/>
                <w:lang w:val="en-US" w:eastAsia="zh-CN"/>
              </w:rPr>
              <w:t>瑞士法郎，未连税</w:t>
            </w:r>
          </w:p>
          <w:p w14:paraId="2DBE9877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</w:tbl>
    <w:p w14:paraId="677B8413" w14:textId="17C8AD71" w:rsidR="00AD43F6" w:rsidRPr="00207A17" w:rsidRDefault="00D25D39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25D39">
        <w:rPr>
          <w:rFonts w:eastAsia="SimSun" w:cstheme="minorHAnsi"/>
          <w:sz w:val="24"/>
          <w:szCs w:val="24"/>
          <w:lang w:val="en-GB" w:eastAsia="zh-CN"/>
        </w:rPr>
        <w:t>______________________</w:t>
      </w:r>
    </w:p>
    <w:p w14:paraId="5889DFCD" w14:textId="32880DEC" w:rsidR="00A927D3" w:rsidRPr="00207A17" w:rsidRDefault="00D25D39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25D39">
        <w:rPr>
          <w:rFonts w:eastAsia="SimSun" w:cstheme="minorHAnsi" w:hint="eastAsia"/>
          <w:sz w:val="24"/>
          <w:szCs w:val="24"/>
          <w:lang w:val="en-GB" w:eastAsia="zh-CN"/>
        </w:rPr>
        <w:t>传媒联络</w:t>
      </w:r>
      <w:r w:rsidRPr="00D25D39">
        <w:rPr>
          <w:rFonts w:eastAsia="SimSun" w:cstheme="minorHAnsi"/>
          <w:sz w:val="24"/>
          <w:szCs w:val="24"/>
          <w:lang w:val="en-GB" w:eastAsia="zh-CN"/>
        </w:rPr>
        <w:t>:</w:t>
      </w:r>
      <w:r w:rsidR="00FB0B08" w:rsidRPr="00207A17">
        <w:rPr>
          <w:rFonts w:cstheme="minorHAnsi"/>
          <w:sz w:val="24"/>
          <w:szCs w:val="24"/>
          <w:lang w:val="en-GB"/>
        </w:rPr>
        <w:t xml:space="preserve"> </w:t>
      </w:r>
    </w:p>
    <w:p w14:paraId="5F7E98A9" w14:textId="0FBB72F4" w:rsidR="00FB0B08" w:rsidRPr="00207A17" w:rsidRDefault="00D25D39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25D39">
        <w:rPr>
          <w:rFonts w:eastAsia="SimSun" w:cstheme="minorHAnsi"/>
          <w:sz w:val="24"/>
          <w:szCs w:val="24"/>
          <w:lang w:val="en-GB" w:eastAsia="zh-CN"/>
        </w:rPr>
        <w:t>Yacine Sar</w:t>
      </w:r>
      <w:r w:rsidRPr="00D25D39">
        <w:rPr>
          <w:rFonts w:eastAsia="SimSun" w:cstheme="minorHAnsi" w:hint="eastAsia"/>
          <w:sz w:val="24"/>
          <w:szCs w:val="24"/>
          <w:lang w:val="en-GB" w:eastAsia="zh-CN"/>
        </w:rPr>
        <w:t>女士</w:t>
      </w:r>
      <w:r w:rsidR="00FB0B08" w:rsidRPr="00207A17">
        <w:rPr>
          <w:rFonts w:cstheme="minorHAnsi"/>
          <w:sz w:val="24"/>
          <w:szCs w:val="24"/>
          <w:lang w:val="en-GB"/>
        </w:rPr>
        <w:t xml:space="preserve"> </w:t>
      </w:r>
    </w:p>
    <w:p w14:paraId="16B3659C" w14:textId="3EAF5712" w:rsidR="00FB0B08" w:rsidRPr="00207A17" w:rsidRDefault="00D25D39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25D39">
        <w:rPr>
          <w:rFonts w:eastAsia="SimSun" w:cstheme="minorHAnsi"/>
          <w:sz w:val="24"/>
          <w:szCs w:val="24"/>
          <w:lang w:val="en-GB" w:eastAsia="zh-CN"/>
        </w:rPr>
        <w:t>press@urwerk.com</w:t>
      </w:r>
    </w:p>
    <w:p w14:paraId="7B4DDFD2" w14:textId="65EF6E4A" w:rsidR="00FB0B08" w:rsidRPr="00207A17" w:rsidRDefault="00D25D39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25D39">
        <w:rPr>
          <w:rFonts w:eastAsia="SimSun" w:cstheme="minorHAnsi"/>
          <w:sz w:val="24"/>
          <w:szCs w:val="24"/>
          <w:lang w:val="en-GB" w:eastAsia="zh-CN"/>
        </w:rPr>
        <w:t>www.urwerk.com</w:t>
      </w:r>
    </w:p>
    <w:p w14:paraId="480762C1" w14:textId="0A0A2F1E" w:rsidR="003058D3" w:rsidRPr="00207A17" w:rsidRDefault="00D25D39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D25D39">
        <w:rPr>
          <w:rFonts w:eastAsia="SimSun" w:cstheme="minorHAnsi" w:hint="eastAsia"/>
          <w:sz w:val="24"/>
          <w:szCs w:val="24"/>
          <w:lang w:val="en-GB" w:eastAsia="zh-CN"/>
        </w:rPr>
        <w:t>电话</w:t>
      </w:r>
      <w:r w:rsidRPr="00D25D39">
        <w:rPr>
          <w:rFonts w:eastAsia="SimSun" w:cstheme="minorHAnsi"/>
          <w:sz w:val="24"/>
          <w:szCs w:val="24"/>
          <w:lang w:val="en-GB" w:eastAsia="zh-CN"/>
        </w:rPr>
        <w:t>:  +41 22 900 20 27</w:t>
      </w:r>
    </w:p>
    <w:p w14:paraId="37518D1F" w14:textId="77777777" w:rsidR="00220D08" w:rsidRPr="00207A17" w:rsidRDefault="00220D08" w:rsidP="00220D0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</w:p>
    <w:sectPr w:rsidR="00220D08" w:rsidRPr="00207A1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4CCD" w14:textId="77777777" w:rsidR="003D71F1" w:rsidRDefault="003D71F1" w:rsidP="002049EF">
      <w:pPr>
        <w:spacing w:after="0" w:line="240" w:lineRule="auto"/>
      </w:pPr>
      <w:r>
        <w:separator/>
      </w:r>
    </w:p>
  </w:endnote>
  <w:endnote w:type="continuationSeparator" w:id="0">
    <w:p w14:paraId="7952B470" w14:textId="77777777" w:rsidR="003D71F1" w:rsidRDefault="003D71F1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01B5" w14:textId="7EF4A165" w:rsidR="00F130BB" w:rsidRDefault="00A0742A" w:rsidP="00102187">
    <w:pPr>
      <w:jc w:val="center"/>
    </w:pPr>
    <w:r>
      <w:t>E</w:t>
    </w:r>
    <w:r w:rsidR="00F130BB" w:rsidRPr="00F130BB">
      <w:t xml:space="preserve">mbargo </w:t>
    </w:r>
    <w:r w:rsidR="00364191">
      <w:t xml:space="preserve">30 </w:t>
    </w:r>
    <w:r w:rsidR="00623F1D">
      <w:t>August</w:t>
    </w:r>
    <w:r w:rsidR="00964A0D">
      <w:t xml:space="preserve"> 2022 </w:t>
    </w:r>
    <w:r w:rsidR="00102187">
      <w:t xml:space="preserve">– </w:t>
    </w:r>
    <w:r w:rsidR="00626031">
      <w:t>10 :</w:t>
    </w:r>
    <w:r w:rsidR="00102187">
      <w:t>00 GVA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60CB" w14:textId="77777777" w:rsidR="003D71F1" w:rsidRDefault="003D71F1" w:rsidP="002049EF">
      <w:pPr>
        <w:spacing w:after="0" w:line="240" w:lineRule="auto"/>
      </w:pPr>
      <w:r>
        <w:separator/>
      </w:r>
    </w:p>
  </w:footnote>
  <w:footnote w:type="continuationSeparator" w:id="0">
    <w:p w14:paraId="326C79CD" w14:textId="77777777" w:rsidR="003D71F1" w:rsidRDefault="003D71F1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B3B" w14:textId="77777777" w:rsidR="00AE04E8" w:rsidRDefault="00AE04E8" w:rsidP="00AE04E8">
    <w:pPr>
      <w:pStyle w:val="a4"/>
      <w:jc w:val="right"/>
    </w:pPr>
    <w:r>
      <w:rPr>
        <w:noProof/>
        <w:lang w:eastAsia="fr-CH"/>
      </w:rPr>
      <w:drawing>
        <wp:inline distT="0" distB="0" distL="0" distR="0" wp14:anchorId="5D54BC70" wp14:editId="16CDF9EB">
          <wp:extent cx="2520000" cy="684412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71"/>
    <w:rsid w:val="0000405D"/>
    <w:rsid w:val="00014BC8"/>
    <w:rsid w:val="00036A3C"/>
    <w:rsid w:val="00036C97"/>
    <w:rsid w:val="00073879"/>
    <w:rsid w:val="00083A5E"/>
    <w:rsid w:val="000929CE"/>
    <w:rsid w:val="00095D31"/>
    <w:rsid w:val="000B1BC0"/>
    <w:rsid w:val="000B2440"/>
    <w:rsid w:val="000C350B"/>
    <w:rsid w:val="000C648A"/>
    <w:rsid w:val="000C6FD3"/>
    <w:rsid w:val="000F0B65"/>
    <w:rsid w:val="000F1D7C"/>
    <w:rsid w:val="00102187"/>
    <w:rsid w:val="00103F3A"/>
    <w:rsid w:val="00133DD9"/>
    <w:rsid w:val="00142837"/>
    <w:rsid w:val="001504EB"/>
    <w:rsid w:val="00157474"/>
    <w:rsid w:val="001574C3"/>
    <w:rsid w:val="00157AF5"/>
    <w:rsid w:val="00160920"/>
    <w:rsid w:val="00164A1E"/>
    <w:rsid w:val="001959D3"/>
    <w:rsid w:val="00197F82"/>
    <w:rsid w:val="001A0F11"/>
    <w:rsid w:val="001A31D7"/>
    <w:rsid w:val="001A6B74"/>
    <w:rsid w:val="001B5237"/>
    <w:rsid w:val="001C30A1"/>
    <w:rsid w:val="001C6255"/>
    <w:rsid w:val="001F4D57"/>
    <w:rsid w:val="002049EF"/>
    <w:rsid w:val="00207A17"/>
    <w:rsid w:val="00210871"/>
    <w:rsid w:val="00213C54"/>
    <w:rsid w:val="00214949"/>
    <w:rsid w:val="002170E4"/>
    <w:rsid w:val="00220D08"/>
    <w:rsid w:val="00226CFB"/>
    <w:rsid w:val="00233559"/>
    <w:rsid w:val="00256788"/>
    <w:rsid w:val="00261762"/>
    <w:rsid w:val="00264A24"/>
    <w:rsid w:val="002657E5"/>
    <w:rsid w:val="0026588B"/>
    <w:rsid w:val="00272CC8"/>
    <w:rsid w:val="00296945"/>
    <w:rsid w:val="002A4677"/>
    <w:rsid w:val="002A7B47"/>
    <w:rsid w:val="002B1C2A"/>
    <w:rsid w:val="002C4697"/>
    <w:rsid w:val="002C6C7F"/>
    <w:rsid w:val="002D5AC2"/>
    <w:rsid w:val="002E0379"/>
    <w:rsid w:val="002E3C1E"/>
    <w:rsid w:val="002F5E47"/>
    <w:rsid w:val="003002AD"/>
    <w:rsid w:val="0030067B"/>
    <w:rsid w:val="003058D3"/>
    <w:rsid w:val="00312477"/>
    <w:rsid w:val="003129E1"/>
    <w:rsid w:val="00326F95"/>
    <w:rsid w:val="00341266"/>
    <w:rsid w:val="003416AB"/>
    <w:rsid w:val="00345D0B"/>
    <w:rsid w:val="003509CB"/>
    <w:rsid w:val="0035649F"/>
    <w:rsid w:val="00364191"/>
    <w:rsid w:val="003647E1"/>
    <w:rsid w:val="003715E1"/>
    <w:rsid w:val="003766FA"/>
    <w:rsid w:val="00381208"/>
    <w:rsid w:val="00386BF9"/>
    <w:rsid w:val="003A0935"/>
    <w:rsid w:val="003A4434"/>
    <w:rsid w:val="003B4BFA"/>
    <w:rsid w:val="003B5286"/>
    <w:rsid w:val="003B5D41"/>
    <w:rsid w:val="003B5F79"/>
    <w:rsid w:val="003C0AF2"/>
    <w:rsid w:val="003C50BA"/>
    <w:rsid w:val="003C7D35"/>
    <w:rsid w:val="003D38FA"/>
    <w:rsid w:val="003D68E8"/>
    <w:rsid w:val="003D6CE6"/>
    <w:rsid w:val="003D71F1"/>
    <w:rsid w:val="003D755A"/>
    <w:rsid w:val="003E2EAA"/>
    <w:rsid w:val="00400511"/>
    <w:rsid w:val="00402274"/>
    <w:rsid w:val="00421C1F"/>
    <w:rsid w:val="00426180"/>
    <w:rsid w:val="004467AE"/>
    <w:rsid w:val="004530C6"/>
    <w:rsid w:val="00455C05"/>
    <w:rsid w:val="004632F4"/>
    <w:rsid w:val="00465B8D"/>
    <w:rsid w:val="00470104"/>
    <w:rsid w:val="004751C6"/>
    <w:rsid w:val="00480611"/>
    <w:rsid w:val="004813E1"/>
    <w:rsid w:val="00483606"/>
    <w:rsid w:val="00487732"/>
    <w:rsid w:val="004A54F8"/>
    <w:rsid w:val="004A603A"/>
    <w:rsid w:val="004B766A"/>
    <w:rsid w:val="004D2304"/>
    <w:rsid w:val="004D2375"/>
    <w:rsid w:val="004F6857"/>
    <w:rsid w:val="00501B01"/>
    <w:rsid w:val="00521B87"/>
    <w:rsid w:val="00537E2F"/>
    <w:rsid w:val="00542D18"/>
    <w:rsid w:val="00544FF4"/>
    <w:rsid w:val="0055064A"/>
    <w:rsid w:val="005549F3"/>
    <w:rsid w:val="005670A9"/>
    <w:rsid w:val="00572078"/>
    <w:rsid w:val="00597279"/>
    <w:rsid w:val="005B1137"/>
    <w:rsid w:val="005C2074"/>
    <w:rsid w:val="005C4100"/>
    <w:rsid w:val="005D1274"/>
    <w:rsid w:val="005E1EC8"/>
    <w:rsid w:val="005E74C1"/>
    <w:rsid w:val="006002A0"/>
    <w:rsid w:val="00620F6E"/>
    <w:rsid w:val="00623F1D"/>
    <w:rsid w:val="0062553F"/>
    <w:rsid w:val="00626031"/>
    <w:rsid w:val="00645A6A"/>
    <w:rsid w:val="006641B7"/>
    <w:rsid w:val="0066684C"/>
    <w:rsid w:val="00674C8E"/>
    <w:rsid w:val="00682414"/>
    <w:rsid w:val="0069173D"/>
    <w:rsid w:val="006A73AA"/>
    <w:rsid w:val="00700E4B"/>
    <w:rsid w:val="00704FE8"/>
    <w:rsid w:val="00714459"/>
    <w:rsid w:val="007145EB"/>
    <w:rsid w:val="007377AC"/>
    <w:rsid w:val="00742CB8"/>
    <w:rsid w:val="00747C8B"/>
    <w:rsid w:val="007621F9"/>
    <w:rsid w:val="00766B91"/>
    <w:rsid w:val="00776A90"/>
    <w:rsid w:val="007B281F"/>
    <w:rsid w:val="007C0A18"/>
    <w:rsid w:val="007C19A0"/>
    <w:rsid w:val="007D2D7E"/>
    <w:rsid w:val="007D628A"/>
    <w:rsid w:val="007E3395"/>
    <w:rsid w:val="007F2D1C"/>
    <w:rsid w:val="007F717F"/>
    <w:rsid w:val="0080767E"/>
    <w:rsid w:val="00821FAD"/>
    <w:rsid w:val="008226BA"/>
    <w:rsid w:val="008230AE"/>
    <w:rsid w:val="008252B1"/>
    <w:rsid w:val="00842770"/>
    <w:rsid w:val="00843BB3"/>
    <w:rsid w:val="00856FBA"/>
    <w:rsid w:val="008651FF"/>
    <w:rsid w:val="00870A82"/>
    <w:rsid w:val="008767C0"/>
    <w:rsid w:val="00882A0A"/>
    <w:rsid w:val="008867DE"/>
    <w:rsid w:val="00886CF8"/>
    <w:rsid w:val="008903E0"/>
    <w:rsid w:val="00897107"/>
    <w:rsid w:val="008A02B9"/>
    <w:rsid w:val="008B1271"/>
    <w:rsid w:val="008B325E"/>
    <w:rsid w:val="008C1E40"/>
    <w:rsid w:val="008C241F"/>
    <w:rsid w:val="008D0D3F"/>
    <w:rsid w:val="008D17FB"/>
    <w:rsid w:val="008D3EA2"/>
    <w:rsid w:val="008E45C6"/>
    <w:rsid w:val="008E464E"/>
    <w:rsid w:val="008F0876"/>
    <w:rsid w:val="008F20B1"/>
    <w:rsid w:val="00900AAA"/>
    <w:rsid w:val="0091313D"/>
    <w:rsid w:val="00935D68"/>
    <w:rsid w:val="00941FD5"/>
    <w:rsid w:val="009561EA"/>
    <w:rsid w:val="00961348"/>
    <w:rsid w:val="00964A0D"/>
    <w:rsid w:val="009717A9"/>
    <w:rsid w:val="00977494"/>
    <w:rsid w:val="009A50B3"/>
    <w:rsid w:val="009A734D"/>
    <w:rsid w:val="009B4647"/>
    <w:rsid w:val="009D62E8"/>
    <w:rsid w:val="009F5D55"/>
    <w:rsid w:val="00A03B97"/>
    <w:rsid w:val="00A0742A"/>
    <w:rsid w:val="00A41C99"/>
    <w:rsid w:val="00A51211"/>
    <w:rsid w:val="00A52B67"/>
    <w:rsid w:val="00A5712D"/>
    <w:rsid w:val="00A87813"/>
    <w:rsid w:val="00A927D3"/>
    <w:rsid w:val="00AA1BF7"/>
    <w:rsid w:val="00AA2DC9"/>
    <w:rsid w:val="00AA5684"/>
    <w:rsid w:val="00AC04E7"/>
    <w:rsid w:val="00AC3BDC"/>
    <w:rsid w:val="00AC796B"/>
    <w:rsid w:val="00AD43F6"/>
    <w:rsid w:val="00AD5B76"/>
    <w:rsid w:val="00AE04E8"/>
    <w:rsid w:val="00AE20B3"/>
    <w:rsid w:val="00AF4489"/>
    <w:rsid w:val="00B07287"/>
    <w:rsid w:val="00B10341"/>
    <w:rsid w:val="00B15A66"/>
    <w:rsid w:val="00B17622"/>
    <w:rsid w:val="00B35CE8"/>
    <w:rsid w:val="00B360E9"/>
    <w:rsid w:val="00B36AFA"/>
    <w:rsid w:val="00B406F5"/>
    <w:rsid w:val="00B41F6D"/>
    <w:rsid w:val="00B51CA0"/>
    <w:rsid w:val="00B71EFA"/>
    <w:rsid w:val="00B91BE2"/>
    <w:rsid w:val="00BB0DFD"/>
    <w:rsid w:val="00BB7C5D"/>
    <w:rsid w:val="00BC1CF4"/>
    <w:rsid w:val="00BD0EFA"/>
    <w:rsid w:val="00BE12C2"/>
    <w:rsid w:val="00BE2C7D"/>
    <w:rsid w:val="00BE3E13"/>
    <w:rsid w:val="00BF102B"/>
    <w:rsid w:val="00BF133E"/>
    <w:rsid w:val="00C110DB"/>
    <w:rsid w:val="00C216BA"/>
    <w:rsid w:val="00C31295"/>
    <w:rsid w:val="00C32021"/>
    <w:rsid w:val="00C45898"/>
    <w:rsid w:val="00C53197"/>
    <w:rsid w:val="00C65BB5"/>
    <w:rsid w:val="00C6675F"/>
    <w:rsid w:val="00C87D4E"/>
    <w:rsid w:val="00CB3069"/>
    <w:rsid w:val="00CB37B2"/>
    <w:rsid w:val="00CC2E36"/>
    <w:rsid w:val="00CC77B5"/>
    <w:rsid w:val="00CE48EB"/>
    <w:rsid w:val="00CE7FE0"/>
    <w:rsid w:val="00CF2251"/>
    <w:rsid w:val="00CF70EA"/>
    <w:rsid w:val="00D17E17"/>
    <w:rsid w:val="00D23D91"/>
    <w:rsid w:val="00D25D39"/>
    <w:rsid w:val="00D334B7"/>
    <w:rsid w:val="00D3773B"/>
    <w:rsid w:val="00D47808"/>
    <w:rsid w:val="00D4794F"/>
    <w:rsid w:val="00D933C5"/>
    <w:rsid w:val="00D95312"/>
    <w:rsid w:val="00DC57EA"/>
    <w:rsid w:val="00DC6F16"/>
    <w:rsid w:val="00DD30DC"/>
    <w:rsid w:val="00DD53B4"/>
    <w:rsid w:val="00DE2680"/>
    <w:rsid w:val="00DE794A"/>
    <w:rsid w:val="00DF0F54"/>
    <w:rsid w:val="00DF231A"/>
    <w:rsid w:val="00DF6553"/>
    <w:rsid w:val="00E1311F"/>
    <w:rsid w:val="00E2224F"/>
    <w:rsid w:val="00E23A7C"/>
    <w:rsid w:val="00E2599D"/>
    <w:rsid w:val="00E30051"/>
    <w:rsid w:val="00E3754A"/>
    <w:rsid w:val="00E449D0"/>
    <w:rsid w:val="00E56A60"/>
    <w:rsid w:val="00E61F24"/>
    <w:rsid w:val="00E7232C"/>
    <w:rsid w:val="00E758A7"/>
    <w:rsid w:val="00E776C1"/>
    <w:rsid w:val="00E82952"/>
    <w:rsid w:val="00E82DA7"/>
    <w:rsid w:val="00E91954"/>
    <w:rsid w:val="00E96A94"/>
    <w:rsid w:val="00E97FFC"/>
    <w:rsid w:val="00EA3FB5"/>
    <w:rsid w:val="00EA5936"/>
    <w:rsid w:val="00EB48AF"/>
    <w:rsid w:val="00ED1569"/>
    <w:rsid w:val="00EE00FB"/>
    <w:rsid w:val="00EE1303"/>
    <w:rsid w:val="00EE1D4D"/>
    <w:rsid w:val="00EE6338"/>
    <w:rsid w:val="00EE6A99"/>
    <w:rsid w:val="00F013F4"/>
    <w:rsid w:val="00F01B1F"/>
    <w:rsid w:val="00F11EAD"/>
    <w:rsid w:val="00F130BB"/>
    <w:rsid w:val="00F15526"/>
    <w:rsid w:val="00F21E90"/>
    <w:rsid w:val="00F27A8D"/>
    <w:rsid w:val="00F3265C"/>
    <w:rsid w:val="00F505BD"/>
    <w:rsid w:val="00F52E02"/>
    <w:rsid w:val="00F62C96"/>
    <w:rsid w:val="00F725B5"/>
    <w:rsid w:val="00F74210"/>
    <w:rsid w:val="00F85895"/>
    <w:rsid w:val="00F87D34"/>
    <w:rsid w:val="00F977F2"/>
    <w:rsid w:val="00FA7535"/>
    <w:rsid w:val="00FA7BBF"/>
    <w:rsid w:val="00FB0B08"/>
    <w:rsid w:val="00FB2B66"/>
    <w:rsid w:val="00FC5CBF"/>
    <w:rsid w:val="00FC62E5"/>
    <w:rsid w:val="00FE4A7C"/>
    <w:rsid w:val="00FE6390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65F40"/>
  <w15:chartTrackingRefBased/>
  <w15:docId w15:val="{EBB56CB2-4D58-4ABD-94CD-C5A29F0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2049EF"/>
  </w:style>
  <w:style w:type="paragraph" w:styleId="a6">
    <w:name w:val="footer"/>
    <w:basedOn w:val="a"/>
    <w:link w:val="a7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2049EF"/>
  </w:style>
  <w:style w:type="character" w:styleId="a8">
    <w:name w:val="Hyperlink"/>
    <w:basedOn w:val="a0"/>
    <w:uiPriority w:val="99"/>
    <w:unhideWhenUsed/>
    <w:rsid w:val="00F8589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B1BC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B1BC0"/>
    <w:pPr>
      <w:spacing w:line="240" w:lineRule="auto"/>
    </w:pPr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rsid w:val="000B1B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1B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B1BC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64A1E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20D08"/>
    <w:pPr>
      <w:spacing w:after="0" w:line="240" w:lineRule="auto"/>
    </w:pPr>
  </w:style>
  <w:style w:type="character" w:styleId="af1">
    <w:name w:val="Emphasis"/>
    <w:basedOn w:val="a0"/>
    <w:uiPriority w:val="20"/>
    <w:qFormat/>
    <w:rsid w:val="00714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9B53-3D6A-4510-9175-D622117B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User</cp:lastModifiedBy>
  <cp:revision>5</cp:revision>
  <dcterms:created xsi:type="dcterms:W3CDTF">2022-08-05T06:24:00Z</dcterms:created>
  <dcterms:modified xsi:type="dcterms:W3CDTF">2022-08-05T06:26:00Z</dcterms:modified>
</cp:coreProperties>
</file>