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71C1AE6" w14:textId="77777777" w:rsidR="00445E86" w:rsidRPr="00C22B72" w:rsidRDefault="00445E86">
      <w:pPr>
        <w:jc w:val="both"/>
        <w:rPr>
          <w:rFonts w:cs="Times New Roman"/>
          <w:b/>
          <w:bCs/>
          <w:sz w:val="22"/>
          <w:szCs w:val="22"/>
          <w:lang w:val="en-GB"/>
        </w:rPr>
      </w:pPr>
    </w:p>
    <w:p w14:paraId="6E3771F6" w14:textId="77777777" w:rsidR="009B7C1B" w:rsidRPr="00C22B72" w:rsidRDefault="009B7C1B" w:rsidP="00D83777">
      <w:pPr>
        <w:autoSpaceDE w:val="0"/>
        <w:autoSpaceDN w:val="0"/>
        <w:adjustRightInd w:val="0"/>
        <w:snapToGrid w:val="0"/>
        <w:jc w:val="center"/>
        <w:rPr>
          <w:rFonts w:eastAsia="PMingLiU" w:cs="Times New Roman"/>
          <w:b/>
          <w:bCs/>
          <w:sz w:val="22"/>
          <w:szCs w:val="22"/>
          <w:lang w:val="sv-SE" w:eastAsia="zh-TW"/>
        </w:rPr>
      </w:pPr>
    </w:p>
    <w:p w14:paraId="51D200D5" w14:textId="58166542" w:rsidR="00333A40" w:rsidRPr="00C22B72" w:rsidRDefault="00D83777" w:rsidP="00D83777">
      <w:pPr>
        <w:autoSpaceDE w:val="0"/>
        <w:autoSpaceDN w:val="0"/>
        <w:adjustRightInd w:val="0"/>
        <w:snapToGrid w:val="0"/>
        <w:jc w:val="center"/>
        <w:rPr>
          <w:rFonts w:eastAsia="PMingLiU" w:cs="Times New Roman"/>
          <w:b/>
          <w:bCs/>
          <w:sz w:val="22"/>
          <w:szCs w:val="22"/>
          <w:lang w:val="sv-SE" w:eastAsia="zh-TW"/>
        </w:rPr>
      </w:pPr>
      <w:r w:rsidRPr="00C22B72">
        <w:rPr>
          <w:rFonts w:eastAsia="PMingLiU" w:cs="Times New Roman"/>
          <w:b/>
          <w:bCs/>
          <w:sz w:val="22"/>
          <w:szCs w:val="22"/>
          <w:lang w:val="sv-SE" w:eastAsia="zh-TW"/>
        </w:rPr>
        <w:t xml:space="preserve">UR-220 </w:t>
      </w:r>
      <w:r w:rsidR="00333A40" w:rsidRPr="00C22B72">
        <w:rPr>
          <w:rFonts w:eastAsia="PMingLiU" w:cs="Times New Roman"/>
          <w:b/>
          <w:bCs/>
          <w:sz w:val="22"/>
          <w:szCs w:val="22"/>
          <w:lang w:val="sv-SE" w:eastAsia="zh-TW"/>
        </w:rPr>
        <w:t>SL Asimov</w:t>
      </w:r>
    </w:p>
    <w:p w14:paraId="0E1589EB" w14:textId="795DCDBE" w:rsidR="00D83777" w:rsidRPr="00C22B72" w:rsidRDefault="00DE68D9" w:rsidP="00D83777">
      <w:pPr>
        <w:autoSpaceDE w:val="0"/>
        <w:autoSpaceDN w:val="0"/>
        <w:adjustRightInd w:val="0"/>
        <w:snapToGrid w:val="0"/>
        <w:jc w:val="center"/>
        <w:rPr>
          <w:rFonts w:eastAsia="PMingLiU" w:cs="Times New Roman"/>
          <w:b/>
          <w:bCs/>
          <w:sz w:val="22"/>
          <w:szCs w:val="22"/>
          <w:lang w:val="sv-SE" w:eastAsia="zh-TW"/>
        </w:rPr>
      </w:pPr>
      <w:r w:rsidRPr="00C22B72">
        <w:rPr>
          <w:rFonts w:eastAsia="PMingLiU" w:cs="Times New Roman"/>
          <w:b/>
          <w:bCs/>
          <w:sz w:val="22"/>
          <w:szCs w:val="22"/>
          <w:lang w:val="sv-SE" w:eastAsia="zh-TW"/>
        </w:rPr>
        <w:t>夜明珠</w:t>
      </w:r>
    </w:p>
    <w:p w14:paraId="6B58A282" w14:textId="77777777" w:rsidR="00D83777" w:rsidRPr="00C22B72" w:rsidRDefault="00D83777" w:rsidP="00D83777">
      <w:pPr>
        <w:tabs>
          <w:tab w:val="left" w:pos="657"/>
        </w:tabs>
        <w:autoSpaceDE w:val="0"/>
        <w:autoSpaceDN w:val="0"/>
        <w:adjustRightInd w:val="0"/>
        <w:snapToGrid w:val="0"/>
        <w:rPr>
          <w:rFonts w:eastAsia="PMingLiU" w:cs="Times New Roman"/>
          <w:bCs/>
          <w:sz w:val="22"/>
          <w:szCs w:val="22"/>
          <w:lang w:val="sv-SE" w:eastAsia="zh-TW"/>
        </w:rPr>
      </w:pPr>
      <w:r w:rsidRPr="00C22B72">
        <w:rPr>
          <w:rFonts w:eastAsia="PMingLiU" w:cs="Times New Roman"/>
          <w:bCs/>
          <w:sz w:val="22"/>
          <w:szCs w:val="22"/>
          <w:lang w:val="sv-SE" w:eastAsia="zh-TW"/>
        </w:rPr>
        <w:tab/>
      </w:r>
    </w:p>
    <w:p w14:paraId="10811ED0" w14:textId="77777777" w:rsidR="00CC59CE" w:rsidRPr="003479B7" w:rsidRDefault="00CC59CE" w:rsidP="00D83777">
      <w:pPr>
        <w:autoSpaceDE w:val="0"/>
        <w:autoSpaceDN w:val="0"/>
        <w:adjustRightInd w:val="0"/>
        <w:snapToGrid w:val="0"/>
        <w:rPr>
          <w:rFonts w:eastAsia="PMingLiU" w:cs="Times New Roman"/>
          <w:sz w:val="22"/>
          <w:szCs w:val="22"/>
          <w:lang w:val="sv-SE" w:eastAsia="zh-TW"/>
        </w:rPr>
      </w:pPr>
    </w:p>
    <w:p w14:paraId="425F4086" w14:textId="0502C9F4" w:rsidR="00D83777" w:rsidRPr="003479B7" w:rsidRDefault="00D83777" w:rsidP="00D83777">
      <w:pPr>
        <w:autoSpaceDE w:val="0"/>
        <w:autoSpaceDN w:val="0"/>
        <w:adjustRightInd w:val="0"/>
        <w:snapToGrid w:val="0"/>
        <w:rPr>
          <w:rFonts w:eastAsia="PMingLiU" w:cs="Times New Roman"/>
          <w:sz w:val="22"/>
          <w:szCs w:val="22"/>
          <w:lang w:val="sv-SE" w:eastAsia="zh-TW"/>
        </w:rPr>
      </w:pPr>
      <w:r w:rsidRPr="00C22B72">
        <w:rPr>
          <w:rFonts w:eastAsia="PMingLiU" w:cs="Times New Roman"/>
          <w:sz w:val="22"/>
          <w:szCs w:val="22"/>
          <w:lang w:val="en-US" w:eastAsia="zh-TW"/>
        </w:rPr>
        <w:t>日內瓦</w:t>
      </w:r>
      <w:r w:rsidRPr="003479B7">
        <w:rPr>
          <w:rFonts w:eastAsia="PMingLiU" w:cs="Times New Roman"/>
          <w:sz w:val="22"/>
          <w:szCs w:val="22"/>
          <w:lang w:val="sv-SE" w:eastAsia="zh-TW"/>
        </w:rPr>
        <w:t xml:space="preserve"> - 202</w:t>
      </w:r>
      <w:r w:rsidR="00333A40" w:rsidRPr="003479B7">
        <w:rPr>
          <w:rFonts w:eastAsia="PMingLiU" w:cs="Times New Roman"/>
          <w:sz w:val="22"/>
          <w:szCs w:val="22"/>
          <w:lang w:val="sv-SE" w:eastAsia="zh-TW"/>
        </w:rPr>
        <w:t>1</w:t>
      </w:r>
      <w:r w:rsidRPr="00C22B72">
        <w:rPr>
          <w:rFonts w:eastAsia="PMingLiU" w:cs="Times New Roman"/>
          <w:sz w:val="22"/>
          <w:szCs w:val="22"/>
          <w:lang w:val="en-US" w:eastAsia="zh-TW"/>
        </w:rPr>
        <w:t>年</w:t>
      </w:r>
      <w:r w:rsidR="00333A40" w:rsidRPr="003479B7">
        <w:rPr>
          <w:rFonts w:eastAsia="PMingLiU" w:cs="Times New Roman"/>
          <w:sz w:val="22"/>
          <w:szCs w:val="22"/>
          <w:lang w:val="sv-SE" w:eastAsia="zh-TW"/>
        </w:rPr>
        <w:t>6</w:t>
      </w:r>
      <w:r w:rsidR="00333A40" w:rsidRPr="00C22B72">
        <w:rPr>
          <w:rFonts w:eastAsia="PMingLiU" w:cs="Times New Roman"/>
          <w:sz w:val="22"/>
          <w:szCs w:val="22"/>
          <w:lang w:val="en-US" w:eastAsia="zh-TW"/>
        </w:rPr>
        <w:t>月</w:t>
      </w:r>
      <w:r w:rsidR="00333A40" w:rsidRPr="003479B7">
        <w:rPr>
          <w:rFonts w:eastAsia="PMingLiU" w:cs="Times New Roman"/>
          <w:sz w:val="22"/>
          <w:szCs w:val="22"/>
          <w:lang w:val="sv-SE" w:eastAsia="zh-TW"/>
        </w:rPr>
        <w:t>30</w:t>
      </w:r>
      <w:r w:rsidRPr="00C22B72">
        <w:rPr>
          <w:rFonts w:eastAsia="PMingLiU" w:cs="Times New Roman"/>
          <w:sz w:val="22"/>
          <w:szCs w:val="22"/>
          <w:lang w:val="en-US" w:eastAsia="zh-TW"/>
        </w:rPr>
        <w:t>日</w:t>
      </w:r>
    </w:p>
    <w:p w14:paraId="5B3B32B7" w14:textId="77777777" w:rsidR="00D83777" w:rsidRPr="003479B7" w:rsidRDefault="00D83777" w:rsidP="00D83777">
      <w:pPr>
        <w:autoSpaceDE w:val="0"/>
        <w:autoSpaceDN w:val="0"/>
        <w:adjustRightInd w:val="0"/>
        <w:snapToGrid w:val="0"/>
        <w:rPr>
          <w:rFonts w:eastAsia="PMingLiU" w:cs="Times New Roman"/>
          <w:sz w:val="22"/>
          <w:szCs w:val="22"/>
          <w:lang w:val="sv-SE" w:eastAsia="zh-TW"/>
        </w:rPr>
      </w:pPr>
    </w:p>
    <w:p w14:paraId="03798046" w14:textId="7E508DEF" w:rsidR="005553D1" w:rsidRPr="003479B7" w:rsidRDefault="005553D1" w:rsidP="00D83777">
      <w:pPr>
        <w:autoSpaceDE w:val="0"/>
        <w:autoSpaceDN w:val="0"/>
        <w:adjustRightInd w:val="0"/>
        <w:snapToGrid w:val="0"/>
        <w:jc w:val="both"/>
        <w:rPr>
          <w:rFonts w:eastAsia="PMingLiU" w:cs="Times New Roman"/>
          <w:sz w:val="22"/>
          <w:szCs w:val="22"/>
          <w:lang w:val="sv-SE" w:eastAsia="zh-TW"/>
        </w:rPr>
      </w:pPr>
      <w:r w:rsidRPr="00C22B72">
        <w:rPr>
          <w:rFonts w:eastAsia="PMingLiU" w:cs="Times New Roman"/>
          <w:sz w:val="22"/>
          <w:szCs w:val="22"/>
          <w:lang w:val="en-US" w:eastAsia="zh-TW"/>
        </w:rPr>
        <w:t>夜色降臨</w:t>
      </w:r>
      <w:r w:rsidRPr="003479B7">
        <w:rPr>
          <w:rFonts w:eastAsia="PMingLiU" w:cs="Times New Roman"/>
          <w:sz w:val="22"/>
          <w:szCs w:val="22"/>
          <w:lang w:val="sv-SE" w:eastAsia="zh-TW"/>
        </w:rPr>
        <w:t>，</w:t>
      </w:r>
      <w:r w:rsidRPr="00C22B72">
        <w:rPr>
          <w:rFonts w:eastAsia="PMingLiU" w:cs="Times New Roman"/>
          <w:sz w:val="22"/>
          <w:szCs w:val="22"/>
          <w:lang w:val="en-US" w:eastAsia="zh-TW"/>
        </w:rPr>
        <w:t>就是</w:t>
      </w:r>
      <w:r w:rsidRPr="003479B7">
        <w:rPr>
          <w:rFonts w:eastAsia="PMingLiU" w:cs="Times New Roman"/>
          <w:sz w:val="22"/>
          <w:szCs w:val="22"/>
          <w:lang w:val="sv-SE" w:eastAsia="zh-TW"/>
        </w:rPr>
        <w:t>UR-220 SL Asimov</w:t>
      </w:r>
      <w:r w:rsidR="00200BD3" w:rsidRPr="003479B7">
        <w:rPr>
          <w:rFonts w:eastAsia="PMingLiU" w:cs="Times New Roman"/>
          <w:sz w:val="22"/>
          <w:szCs w:val="22"/>
          <w:lang w:val="sv-SE" w:eastAsia="zh-TW"/>
        </w:rPr>
        <w:t xml:space="preserve"> </w:t>
      </w:r>
      <w:r w:rsidR="008A6DC2" w:rsidRPr="00C22B72">
        <w:rPr>
          <w:rFonts w:eastAsia="PMingLiU" w:cs="Times New Roman"/>
          <w:sz w:val="22"/>
          <w:szCs w:val="22"/>
          <w:lang w:val="en-US" w:eastAsia="zh-TW"/>
        </w:rPr>
        <w:t>大</w:t>
      </w:r>
      <w:r w:rsidRPr="00C22B72">
        <w:rPr>
          <w:rFonts w:eastAsia="PMingLiU" w:cs="Times New Roman"/>
          <w:sz w:val="22"/>
          <w:szCs w:val="22"/>
          <w:lang w:val="en-US" w:eastAsia="zh-TW"/>
        </w:rPr>
        <w:t>放光明之時</w:t>
      </w:r>
      <w:r w:rsidR="00FF4836" w:rsidRPr="003479B7">
        <w:rPr>
          <w:rFonts w:eastAsia="PMingLiU" w:cs="Times New Roman"/>
          <w:sz w:val="22"/>
          <w:szCs w:val="22"/>
          <w:lang w:val="sv-SE" w:eastAsia="zh-TW"/>
        </w:rPr>
        <w:t xml:space="preserve"> --  Super-LumiNova®</w:t>
      </w:r>
      <w:r w:rsidR="00C47770" w:rsidRPr="00C22B72">
        <w:rPr>
          <w:rFonts w:eastAsia="PMingLiU" w:cs="Times New Roman"/>
          <w:sz w:val="22"/>
          <w:szCs w:val="22"/>
          <w:lang w:val="en-US" w:eastAsia="zh-TW"/>
        </w:rPr>
        <w:t>夜光</w:t>
      </w:r>
      <w:r w:rsidR="001A1FC1" w:rsidRPr="00C22B72">
        <w:rPr>
          <w:rFonts w:eastAsia="PMingLiU" w:cs="Times New Roman"/>
          <w:sz w:val="22"/>
          <w:szCs w:val="22"/>
          <w:lang w:val="en-US" w:eastAsia="zh-TW"/>
        </w:rPr>
        <w:t>衛星小時轉頭在日間盡情吸光</w:t>
      </w:r>
      <w:r w:rsidR="001A1FC1" w:rsidRPr="003479B7">
        <w:rPr>
          <w:rFonts w:eastAsia="PMingLiU" w:cs="Times New Roman"/>
          <w:sz w:val="22"/>
          <w:szCs w:val="22"/>
          <w:lang w:val="sv-SE" w:eastAsia="zh-TW"/>
        </w:rPr>
        <w:t>，</w:t>
      </w:r>
      <w:r w:rsidR="00CC1465" w:rsidRPr="00C22B72">
        <w:rPr>
          <w:rFonts w:eastAsia="PMingLiU" w:cs="Times New Roman"/>
          <w:sz w:val="22"/>
          <w:szCs w:val="22"/>
          <w:lang w:val="en-US" w:eastAsia="zh-TW"/>
        </w:rPr>
        <w:t>在黑暗環境中發出柔和</w:t>
      </w:r>
      <w:r w:rsidR="00A72104" w:rsidRPr="00C22B72">
        <w:rPr>
          <w:rFonts w:eastAsia="PMingLiU" w:cs="Times New Roman"/>
          <w:sz w:val="22"/>
          <w:szCs w:val="22"/>
          <w:lang w:val="en-US" w:eastAsia="zh-TW"/>
        </w:rPr>
        <w:t>亮</w:t>
      </w:r>
      <w:r w:rsidR="00CC1465" w:rsidRPr="00C22B72">
        <w:rPr>
          <w:rFonts w:eastAsia="PMingLiU" w:cs="Times New Roman"/>
          <w:sz w:val="22"/>
          <w:szCs w:val="22"/>
          <w:lang w:val="en-US" w:eastAsia="zh-TW"/>
        </w:rPr>
        <w:t>光</w:t>
      </w:r>
      <w:r w:rsidR="00A72104" w:rsidRPr="003479B7">
        <w:rPr>
          <w:rFonts w:eastAsia="PMingLiU" w:cs="Times New Roman"/>
          <w:sz w:val="22"/>
          <w:szCs w:val="22"/>
          <w:lang w:val="sv-SE" w:eastAsia="zh-TW"/>
        </w:rPr>
        <w:t>，</w:t>
      </w:r>
      <w:r w:rsidR="00B90081" w:rsidRPr="00C22B72">
        <w:rPr>
          <w:rFonts w:eastAsia="PMingLiU" w:cs="Times New Roman"/>
          <w:sz w:val="22"/>
          <w:szCs w:val="22"/>
          <w:lang w:val="en-US" w:eastAsia="zh-TW"/>
        </w:rPr>
        <w:t>小時</w:t>
      </w:r>
      <w:r w:rsidR="00B437D3" w:rsidRPr="00C22B72">
        <w:rPr>
          <w:rFonts w:eastAsia="PMingLiU" w:cs="Times New Roman"/>
          <w:sz w:val="22"/>
          <w:szCs w:val="22"/>
          <w:lang w:val="en-US" w:eastAsia="zh-TW"/>
        </w:rPr>
        <w:t>數字清晰可見</w:t>
      </w:r>
      <w:r w:rsidR="00B437D3" w:rsidRPr="003479B7">
        <w:rPr>
          <w:rFonts w:eastAsia="PMingLiU" w:cs="Times New Roman"/>
          <w:sz w:val="22"/>
          <w:szCs w:val="22"/>
          <w:lang w:val="sv-SE" w:eastAsia="zh-TW"/>
        </w:rPr>
        <w:t>，</w:t>
      </w:r>
      <w:r w:rsidR="00DC1B7B" w:rsidRPr="00C22B72">
        <w:rPr>
          <w:rFonts w:eastAsia="PMingLiU" w:cs="Times New Roman"/>
          <w:sz w:val="22"/>
          <w:szCs w:val="22"/>
          <w:lang w:val="en-US" w:eastAsia="zh-TW"/>
        </w:rPr>
        <w:t>有如</w:t>
      </w:r>
      <w:r w:rsidR="00804AB9" w:rsidRPr="00C22B72">
        <w:rPr>
          <w:rFonts w:eastAsia="PMingLiU" w:cs="Times New Roman"/>
          <w:sz w:val="22"/>
          <w:szCs w:val="22"/>
          <w:lang w:val="en-US" w:eastAsia="zh-TW"/>
        </w:rPr>
        <w:t>錶盤上的</w:t>
      </w:r>
      <w:r w:rsidR="00DC1B7B" w:rsidRPr="00C22B72">
        <w:rPr>
          <w:rFonts w:eastAsia="PMingLiU" w:cs="Times New Roman"/>
          <w:sz w:val="22"/>
          <w:szCs w:val="22"/>
          <w:lang w:val="en-US" w:eastAsia="zh-TW"/>
        </w:rPr>
        <w:t>一顆顆夜明珠。</w:t>
      </w:r>
    </w:p>
    <w:p w14:paraId="3D6E0457" w14:textId="77777777" w:rsidR="005553D1" w:rsidRPr="003479B7" w:rsidRDefault="005553D1" w:rsidP="00D83777">
      <w:pPr>
        <w:autoSpaceDE w:val="0"/>
        <w:autoSpaceDN w:val="0"/>
        <w:adjustRightInd w:val="0"/>
        <w:snapToGrid w:val="0"/>
        <w:jc w:val="both"/>
        <w:rPr>
          <w:rFonts w:eastAsia="PMingLiU" w:cs="Times New Roman"/>
          <w:sz w:val="22"/>
          <w:szCs w:val="22"/>
          <w:lang w:val="sv-SE" w:eastAsia="zh-TW"/>
        </w:rPr>
      </w:pPr>
    </w:p>
    <w:p w14:paraId="3E09ABE2" w14:textId="77777777" w:rsidR="00D83777" w:rsidRPr="003479B7" w:rsidRDefault="00D83777" w:rsidP="00D83777">
      <w:pPr>
        <w:snapToGrid w:val="0"/>
        <w:jc w:val="both"/>
        <w:rPr>
          <w:rFonts w:eastAsia="PMingLiU" w:cs="Times New Roman"/>
          <w:sz w:val="22"/>
          <w:szCs w:val="22"/>
          <w:lang w:val="sv-SE"/>
        </w:rPr>
      </w:pPr>
    </w:p>
    <w:p w14:paraId="0CFA558E" w14:textId="77777777" w:rsidR="00843C38" w:rsidRPr="003479B7" w:rsidRDefault="00843C38" w:rsidP="00435C1F">
      <w:pPr>
        <w:jc w:val="center"/>
        <w:rPr>
          <w:rFonts w:cs="Times New Roman"/>
          <w:noProof/>
          <w:sz w:val="22"/>
          <w:szCs w:val="22"/>
          <w:lang w:val="sv-SE" w:eastAsia="fr-CH" w:bidi="ar-SA"/>
        </w:rPr>
      </w:pPr>
    </w:p>
    <w:p w14:paraId="7AB0E653" w14:textId="77777777" w:rsidR="00C947E9" w:rsidRPr="00C22B72" w:rsidRDefault="00AD75BA" w:rsidP="00435C1F">
      <w:pPr>
        <w:jc w:val="center"/>
        <w:rPr>
          <w:rFonts w:cs="Times New Roman"/>
          <w:noProof/>
          <w:sz w:val="22"/>
          <w:szCs w:val="22"/>
          <w:lang w:val="en-GB" w:eastAsia="fr-CH" w:bidi="ar-SA"/>
        </w:rPr>
      </w:pPr>
      <w:r w:rsidRPr="00C22B72">
        <w:rPr>
          <w:rFonts w:cs="Times New Roman"/>
          <w:noProof/>
          <w:sz w:val="22"/>
          <w:szCs w:val="22"/>
          <w:lang w:val="fr-CH" w:eastAsia="fr-CH" w:bidi="ar-SA"/>
        </w:rPr>
        <w:drawing>
          <wp:inline distT="0" distB="0" distL="0" distR="0" wp14:anchorId="44E9753D" wp14:editId="4B438179">
            <wp:extent cx="4320000" cy="5750712"/>
            <wp:effectExtent l="0" t="0" r="4445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R-220-SuperLu_night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75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E4B89" w14:textId="77777777" w:rsidR="00970710" w:rsidRPr="00C22B72" w:rsidRDefault="00970710" w:rsidP="00F74A2F">
      <w:pPr>
        <w:widowControl/>
        <w:suppressAutoHyphens w:val="0"/>
        <w:jc w:val="center"/>
        <w:rPr>
          <w:rFonts w:eastAsia="Times New Roman" w:cs="Times New Roman"/>
          <w:i/>
          <w:kern w:val="0"/>
          <w:sz w:val="22"/>
          <w:szCs w:val="22"/>
          <w:lang w:val="en-GB" w:eastAsia="fr-CH" w:bidi="ar-SA"/>
        </w:rPr>
      </w:pPr>
    </w:p>
    <w:p w14:paraId="6F80F1C4" w14:textId="1A10C5BB" w:rsidR="00F74A2F" w:rsidRPr="00C22B72" w:rsidRDefault="00F74A2F" w:rsidP="00F74A2F">
      <w:pPr>
        <w:widowControl/>
        <w:suppressAutoHyphens w:val="0"/>
        <w:jc w:val="center"/>
        <w:rPr>
          <w:rFonts w:eastAsia="Times New Roman" w:cs="Times New Roman"/>
          <w:i/>
          <w:kern w:val="0"/>
          <w:sz w:val="22"/>
          <w:szCs w:val="22"/>
          <w:lang w:val="en-GB" w:eastAsia="fr-CH" w:bidi="ar-SA"/>
        </w:rPr>
      </w:pPr>
      <w:r w:rsidRPr="00C22B72">
        <w:rPr>
          <w:rFonts w:eastAsia="Times New Roman" w:cs="Times New Roman"/>
          <w:i/>
          <w:kern w:val="0"/>
          <w:sz w:val="22"/>
          <w:szCs w:val="22"/>
          <w:lang w:val="en-GB" w:eastAsia="fr-CH" w:bidi="ar-SA"/>
        </w:rPr>
        <w:lastRenderedPageBreak/>
        <w:t>Someone clawed at the torch, and it</w:t>
      </w:r>
    </w:p>
    <w:p w14:paraId="40C7D088" w14:textId="77777777" w:rsidR="00F74A2F" w:rsidRPr="00C22B72" w:rsidRDefault="00F74A2F" w:rsidP="00F74A2F">
      <w:pPr>
        <w:widowControl/>
        <w:suppressAutoHyphens w:val="0"/>
        <w:jc w:val="center"/>
        <w:rPr>
          <w:rFonts w:eastAsia="Times New Roman" w:cs="Times New Roman"/>
          <w:i/>
          <w:kern w:val="0"/>
          <w:sz w:val="22"/>
          <w:szCs w:val="22"/>
          <w:lang w:val="en-GB" w:eastAsia="fr-CH" w:bidi="ar-SA"/>
        </w:rPr>
      </w:pPr>
      <w:r w:rsidRPr="00C22B72">
        <w:rPr>
          <w:rFonts w:eastAsia="Times New Roman" w:cs="Times New Roman"/>
          <w:i/>
          <w:kern w:val="0"/>
          <w:sz w:val="22"/>
          <w:szCs w:val="22"/>
          <w:lang w:val="en-GB" w:eastAsia="fr-CH" w:bidi="ar-SA"/>
        </w:rPr>
        <w:t xml:space="preserve"> fell and snuffed out. In the instant, the</w:t>
      </w:r>
    </w:p>
    <w:p w14:paraId="4C97D3A3" w14:textId="77777777" w:rsidR="00F74A2F" w:rsidRPr="00C22B72" w:rsidRDefault="00F74A2F" w:rsidP="00F74A2F">
      <w:pPr>
        <w:widowControl/>
        <w:suppressAutoHyphens w:val="0"/>
        <w:jc w:val="center"/>
        <w:rPr>
          <w:rFonts w:eastAsia="Times New Roman" w:cs="Times New Roman"/>
          <w:i/>
          <w:kern w:val="0"/>
          <w:sz w:val="22"/>
          <w:szCs w:val="22"/>
          <w:lang w:val="en-GB" w:eastAsia="fr-CH" w:bidi="ar-SA"/>
        </w:rPr>
      </w:pPr>
      <w:r w:rsidRPr="00C22B72">
        <w:rPr>
          <w:rFonts w:eastAsia="Times New Roman" w:cs="Times New Roman"/>
          <w:i/>
          <w:kern w:val="0"/>
          <w:sz w:val="22"/>
          <w:szCs w:val="22"/>
          <w:lang w:val="en-GB" w:eastAsia="fr-CH" w:bidi="ar-SA"/>
        </w:rPr>
        <w:t xml:space="preserve"> awful </w:t>
      </w:r>
      <w:proofErr w:type="spellStart"/>
      <w:r w:rsidRPr="00C22B72">
        <w:rPr>
          <w:rFonts w:eastAsia="Times New Roman" w:cs="Times New Roman"/>
          <w:i/>
          <w:kern w:val="0"/>
          <w:sz w:val="22"/>
          <w:szCs w:val="22"/>
          <w:lang w:val="en-GB" w:eastAsia="fr-CH" w:bidi="ar-SA"/>
        </w:rPr>
        <w:t>splendor</w:t>
      </w:r>
      <w:proofErr w:type="spellEnd"/>
      <w:r w:rsidRPr="00C22B72">
        <w:rPr>
          <w:rFonts w:eastAsia="Times New Roman" w:cs="Times New Roman"/>
          <w:i/>
          <w:kern w:val="0"/>
          <w:sz w:val="22"/>
          <w:szCs w:val="22"/>
          <w:lang w:val="en-GB" w:eastAsia="fr-CH" w:bidi="ar-SA"/>
        </w:rPr>
        <w:t xml:space="preserve"> of the indifferent Stars</w:t>
      </w:r>
    </w:p>
    <w:p w14:paraId="779EF312" w14:textId="77777777" w:rsidR="00F74A2F" w:rsidRPr="00C22B72" w:rsidRDefault="00F74A2F" w:rsidP="00F74A2F">
      <w:pPr>
        <w:widowControl/>
        <w:suppressAutoHyphens w:val="0"/>
        <w:jc w:val="center"/>
        <w:rPr>
          <w:rFonts w:eastAsia="Times New Roman" w:cs="Times New Roman"/>
          <w:i/>
          <w:kern w:val="0"/>
          <w:sz w:val="22"/>
          <w:szCs w:val="22"/>
          <w:lang w:val="en-GB" w:eastAsia="fr-CH" w:bidi="ar-SA"/>
        </w:rPr>
      </w:pPr>
      <w:r w:rsidRPr="00C22B72">
        <w:rPr>
          <w:rFonts w:eastAsia="Times New Roman" w:cs="Times New Roman"/>
          <w:i/>
          <w:kern w:val="0"/>
          <w:sz w:val="22"/>
          <w:szCs w:val="22"/>
          <w:lang w:val="en-GB" w:eastAsia="fr-CH" w:bidi="ar-SA"/>
        </w:rPr>
        <w:t>leaped nearer to them.</w:t>
      </w:r>
    </w:p>
    <w:p w14:paraId="27DFF818" w14:textId="77777777" w:rsidR="00F74A2F" w:rsidRPr="00C22B72" w:rsidRDefault="00F74A2F" w:rsidP="00F74A2F">
      <w:pPr>
        <w:widowControl/>
        <w:suppressAutoHyphens w:val="0"/>
        <w:jc w:val="center"/>
        <w:rPr>
          <w:rFonts w:eastAsia="Times New Roman" w:cs="Times New Roman"/>
          <w:i/>
          <w:kern w:val="0"/>
          <w:sz w:val="22"/>
          <w:szCs w:val="22"/>
          <w:lang w:val="en-GB" w:eastAsia="fr-CH" w:bidi="ar-SA"/>
        </w:rPr>
      </w:pPr>
      <w:r w:rsidRPr="00C22B72">
        <w:rPr>
          <w:rFonts w:eastAsia="Times New Roman" w:cs="Times New Roman"/>
          <w:i/>
          <w:kern w:val="0"/>
          <w:sz w:val="22"/>
          <w:szCs w:val="22"/>
          <w:lang w:val="en-GB" w:eastAsia="fr-CH" w:bidi="ar-SA"/>
        </w:rPr>
        <w:t>On the horizon outside the window, in</w:t>
      </w:r>
    </w:p>
    <w:p w14:paraId="563D829D" w14:textId="77777777" w:rsidR="00F74A2F" w:rsidRPr="00C22B72" w:rsidRDefault="005325CD" w:rsidP="00F74A2F">
      <w:pPr>
        <w:widowControl/>
        <w:suppressAutoHyphens w:val="0"/>
        <w:jc w:val="center"/>
        <w:rPr>
          <w:rFonts w:eastAsia="Times New Roman" w:cs="Times New Roman"/>
          <w:i/>
          <w:kern w:val="0"/>
          <w:sz w:val="22"/>
          <w:szCs w:val="22"/>
          <w:lang w:val="en-GB" w:eastAsia="fr-CH" w:bidi="ar-SA"/>
        </w:rPr>
      </w:pPr>
      <w:r w:rsidRPr="00C22B72">
        <w:rPr>
          <w:rFonts w:eastAsia="Times New Roman" w:cs="Times New Roman"/>
          <w:i/>
          <w:kern w:val="0"/>
          <w:sz w:val="22"/>
          <w:szCs w:val="22"/>
          <w:lang w:val="en-GB" w:eastAsia="fr-CH" w:bidi="ar-SA"/>
        </w:rPr>
        <w:t xml:space="preserve"> </w:t>
      </w:r>
      <w:r w:rsidR="00F74A2F" w:rsidRPr="00C22B72">
        <w:rPr>
          <w:rFonts w:eastAsia="Times New Roman" w:cs="Times New Roman"/>
          <w:i/>
          <w:kern w:val="0"/>
          <w:sz w:val="22"/>
          <w:szCs w:val="22"/>
          <w:lang w:val="en-GB" w:eastAsia="fr-CH" w:bidi="ar-SA"/>
        </w:rPr>
        <w:t xml:space="preserve"> the direction of </w:t>
      </w:r>
      <w:proofErr w:type="spellStart"/>
      <w:r w:rsidR="00F74A2F" w:rsidRPr="00C22B72">
        <w:rPr>
          <w:rFonts w:eastAsia="Times New Roman" w:cs="Times New Roman"/>
          <w:i/>
          <w:kern w:val="0"/>
          <w:sz w:val="22"/>
          <w:szCs w:val="22"/>
          <w:lang w:val="en-GB" w:eastAsia="fr-CH" w:bidi="ar-SA"/>
        </w:rPr>
        <w:t>Saro</w:t>
      </w:r>
      <w:proofErr w:type="spellEnd"/>
      <w:r w:rsidR="00F74A2F" w:rsidRPr="00C22B72">
        <w:rPr>
          <w:rFonts w:eastAsia="Times New Roman" w:cs="Times New Roman"/>
          <w:i/>
          <w:kern w:val="0"/>
          <w:sz w:val="22"/>
          <w:szCs w:val="22"/>
          <w:lang w:val="en-GB" w:eastAsia="fr-CH" w:bidi="ar-SA"/>
        </w:rPr>
        <w:t xml:space="preserve"> City, a crimson glow</w:t>
      </w:r>
    </w:p>
    <w:p w14:paraId="10C8AF55" w14:textId="77777777" w:rsidR="00F74A2F" w:rsidRPr="00C22B72" w:rsidRDefault="00F74A2F" w:rsidP="00F74A2F">
      <w:pPr>
        <w:widowControl/>
        <w:suppressAutoHyphens w:val="0"/>
        <w:jc w:val="center"/>
        <w:rPr>
          <w:rFonts w:eastAsia="Times New Roman" w:cs="Times New Roman"/>
          <w:i/>
          <w:kern w:val="0"/>
          <w:sz w:val="22"/>
          <w:szCs w:val="22"/>
          <w:lang w:val="en-GB" w:eastAsia="fr-CH" w:bidi="ar-SA"/>
        </w:rPr>
      </w:pPr>
      <w:r w:rsidRPr="00C22B72">
        <w:rPr>
          <w:rFonts w:eastAsia="Times New Roman" w:cs="Times New Roman"/>
          <w:i/>
          <w:kern w:val="0"/>
          <w:sz w:val="22"/>
          <w:szCs w:val="22"/>
          <w:lang w:val="en-GB" w:eastAsia="fr-CH" w:bidi="ar-SA"/>
        </w:rPr>
        <w:t>began growing, strengthening in</w:t>
      </w:r>
    </w:p>
    <w:p w14:paraId="7DFB11BD" w14:textId="77777777" w:rsidR="00F74A2F" w:rsidRPr="00C22B72" w:rsidRDefault="00F74A2F" w:rsidP="00F74A2F">
      <w:pPr>
        <w:widowControl/>
        <w:suppressAutoHyphens w:val="0"/>
        <w:jc w:val="center"/>
        <w:rPr>
          <w:rFonts w:eastAsia="Times New Roman" w:cs="Times New Roman"/>
          <w:i/>
          <w:kern w:val="0"/>
          <w:sz w:val="22"/>
          <w:szCs w:val="22"/>
          <w:lang w:val="en-GB" w:eastAsia="fr-CH" w:bidi="ar-SA"/>
        </w:rPr>
      </w:pPr>
      <w:r w:rsidRPr="00C22B72">
        <w:rPr>
          <w:rFonts w:eastAsia="Times New Roman" w:cs="Times New Roman"/>
          <w:i/>
          <w:kern w:val="0"/>
          <w:sz w:val="22"/>
          <w:szCs w:val="22"/>
          <w:lang w:val="en-GB" w:eastAsia="fr-CH" w:bidi="ar-SA"/>
        </w:rPr>
        <w:t xml:space="preserve"> brightness, that was not the glow of a sun.</w:t>
      </w:r>
    </w:p>
    <w:p w14:paraId="23E472E7" w14:textId="77777777" w:rsidR="00F74A2F" w:rsidRPr="00C22B72" w:rsidRDefault="005325CD" w:rsidP="00F74A2F">
      <w:pPr>
        <w:widowControl/>
        <w:suppressAutoHyphens w:val="0"/>
        <w:jc w:val="center"/>
        <w:rPr>
          <w:rFonts w:eastAsia="Times New Roman" w:cs="Times New Roman"/>
          <w:i/>
          <w:kern w:val="0"/>
          <w:sz w:val="22"/>
          <w:szCs w:val="22"/>
          <w:lang w:val="en-GB" w:eastAsia="fr-CH" w:bidi="ar-SA"/>
        </w:rPr>
      </w:pPr>
      <w:r w:rsidRPr="00C22B72">
        <w:rPr>
          <w:rFonts w:eastAsia="Times New Roman" w:cs="Times New Roman"/>
          <w:i/>
          <w:kern w:val="0"/>
          <w:sz w:val="22"/>
          <w:szCs w:val="22"/>
          <w:lang w:val="en-GB" w:eastAsia="fr-CH" w:bidi="ar-SA"/>
        </w:rPr>
        <w:t xml:space="preserve"> </w:t>
      </w:r>
      <w:r w:rsidR="00F74A2F" w:rsidRPr="00C22B72">
        <w:rPr>
          <w:rFonts w:eastAsia="Times New Roman" w:cs="Times New Roman"/>
          <w:i/>
          <w:kern w:val="0"/>
          <w:sz w:val="22"/>
          <w:szCs w:val="22"/>
          <w:lang w:val="en-GB" w:eastAsia="fr-CH" w:bidi="ar-SA"/>
        </w:rPr>
        <w:t>The long night had come again.</w:t>
      </w:r>
    </w:p>
    <w:p w14:paraId="0E18C97C" w14:textId="77777777" w:rsidR="005325CD" w:rsidRPr="00C22B72" w:rsidRDefault="005325CD" w:rsidP="00F74A2F">
      <w:pPr>
        <w:widowControl/>
        <w:suppressAutoHyphens w:val="0"/>
        <w:jc w:val="center"/>
        <w:rPr>
          <w:rFonts w:eastAsia="Times New Roman" w:cs="Times New Roman"/>
          <w:kern w:val="0"/>
          <w:sz w:val="22"/>
          <w:szCs w:val="22"/>
          <w:lang w:val="en-GB" w:eastAsia="fr-CH" w:bidi="ar-SA"/>
        </w:rPr>
      </w:pPr>
    </w:p>
    <w:p w14:paraId="67F64B0C" w14:textId="462A2879" w:rsidR="005325CD" w:rsidRPr="00C22B72" w:rsidRDefault="00CF7A46" w:rsidP="00F74A2F">
      <w:pPr>
        <w:widowControl/>
        <w:suppressAutoHyphens w:val="0"/>
        <w:jc w:val="center"/>
        <w:rPr>
          <w:rFonts w:eastAsia="Times New Roman" w:cs="Times New Roman"/>
          <w:iCs/>
          <w:kern w:val="0"/>
          <w:sz w:val="22"/>
          <w:szCs w:val="22"/>
          <w:lang w:val="en-GB" w:eastAsia="fr-CH" w:bidi="ar-SA"/>
        </w:rPr>
      </w:pPr>
      <w:r w:rsidRPr="00C22B72">
        <w:rPr>
          <w:rFonts w:eastAsia="PMingLiU" w:cs="Times New Roman"/>
          <w:iCs/>
          <w:kern w:val="0"/>
          <w:sz w:val="22"/>
          <w:szCs w:val="22"/>
          <w:lang w:val="en-GB" w:eastAsia="zh-TW" w:bidi="ar-SA"/>
        </w:rPr>
        <w:t>節錄自</w:t>
      </w:r>
      <w:r w:rsidR="005325CD" w:rsidRPr="00C22B72">
        <w:rPr>
          <w:rFonts w:eastAsia="Times New Roman" w:cs="Times New Roman"/>
          <w:iCs/>
          <w:kern w:val="0"/>
          <w:sz w:val="22"/>
          <w:szCs w:val="22"/>
          <w:lang w:val="en-GB" w:eastAsia="fr-CH" w:bidi="ar-SA"/>
        </w:rPr>
        <w:t xml:space="preserve">Isaac </w:t>
      </w:r>
      <w:r w:rsidR="00BA701B" w:rsidRPr="00C22B72">
        <w:rPr>
          <w:rFonts w:eastAsia="Times New Roman" w:cs="Times New Roman"/>
          <w:iCs/>
          <w:kern w:val="0"/>
          <w:sz w:val="22"/>
          <w:szCs w:val="22"/>
          <w:lang w:val="en-GB" w:eastAsia="fr-CH" w:bidi="ar-SA"/>
        </w:rPr>
        <w:t>Asimov</w:t>
      </w:r>
      <w:r w:rsidR="005325CD" w:rsidRPr="00C22B72">
        <w:rPr>
          <w:rFonts w:eastAsia="Times New Roman" w:cs="Times New Roman"/>
          <w:iCs/>
          <w:kern w:val="0"/>
          <w:sz w:val="22"/>
          <w:szCs w:val="22"/>
          <w:lang w:val="en-GB" w:eastAsia="fr-CH" w:bidi="ar-SA"/>
        </w:rPr>
        <w:t xml:space="preserve"> </w:t>
      </w:r>
      <w:r w:rsidRPr="00C22B72">
        <w:rPr>
          <w:rFonts w:eastAsia="PMingLiU" w:cs="Times New Roman"/>
          <w:iCs/>
          <w:kern w:val="0"/>
          <w:sz w:val="22"/>
          <w:szCs w:val="22"/>
          <w:lang w:val="en-GB" w:eastAsia="zh-TW" w:bidi="ar-SA"/>
        </w:rPr>
        <w:t>科幻小說《</w:t>
      </w:r>
      <w:r w:rsidRPr="00C22B72">
        <w:rPr>
          <w:rFonts w:eastAsia="PMingLiU" w:cs="Times New Roman"/>
          <w:iCs/>
          <w:kern w:val="0"/>
          <w:sz w:val="22"/>
          <w:szCs w:val="22"/>
          <w:lang w:val="en-GB" w:eastAsia="zh-TW" w:bidi="ar-SA"/>
        </w:rPr>
        <w:t>Nightfall</w:t>
      </w:r>
      <w:r w:rsidRPr="00C22B72">
        <w:rPr>
          <w:rFonts w:eastAsia="PMingLiU" w:cs="Times New Roman"/>
          <w:iCs/>
          <w:kern w:val="0"/>
          <w:sz w:val="22"/>
          <w:szCs w:val="22"/>
          <w:lang w:val="en-GB" w:eastAsia="zh-TW" w:bidi="ar-SA"/>
        </w:rPr>
        <w:t>》</w:t>
      </w:r>
      <w:r w:rsidR="005325CD" w:rsidRPr="00C22B72">
        <w:rPr>
          <w:rFonts w:eastAsia="Times New Roman" w:cs="Times New Roman"/>
          <w:iCs/>
          <w:kern w:val="0"/>
          <w:sz w:val="22"/>
          <w:szCs w:val="22"/>
          <w:lang w:val="en-GB" w:eastAsia="fr-CH" w:bidi="ar-SA"/>
        </w:rPr>
        <w:t>(1941</w:t>
      </w:r>
      <w:r w:rsidRPr="00C22B72">
        <w:rPr>
          <w:rFonts w:eastAsia="PMingLiU" w:cs="Times New Roman"/>
          <w:iCs/>
          <w:kern w:val="0"/>
          <w:sz w:val="22"/>
          <w:szCs w:val="22"/>
          <w:lang w:val="en-GB" w:eastAsia="zh-TW" w:bidi="ar-SA"/>
        </w:rPr>
        <w:t>年</w:t>
      </w:r>
      <w:r w:rsidR="005325CD" w:rsidRPr="00C22B72">
        <w:rPr>
          <w:rFonts w:eastAsia="Times New Roman" w:cs="Times New Roman"/>
          <w:iCs/>
          <w:kern w:val="0"/>
          <w:sz w:val="22"/>
          <w:szCs w:val="22"/>
          <w:lang w:val="en-GB" w:eastAsia="fr-CH" w:bidi="ar-SA"/>
        </w:rPr>
        <w:t xml:space="preserve">)  </w:t>
      </w:r>
    </w:p>
    <w:p w14:paraId="6EAA039E" w14:textId="77777777" w:rsidR="00F74A2F" w:rsidRPr="00C22B72" w:rsidRDefault="00F74A2F" w:rsidP="00F74A2F">
      <w:pPr>
        <w:widowControl/>
        <w:suppressAutoHyphens w:val="0"/>
        <w:jc w:val="center"/>
        <w:rPr>
          <w:rFonts w:eastAsia="Times New Roman" w:cs="Times New Roman"/>
          <w:i/>
          <w:kern w:val="0"/>
          <w:sz w:val="22"/>
          <w:szCs w:val="22"/>
          <w:lang w:val="en-GB" w:eastAsia="fr-CH" w:bidi="ar-SA"/>
        </w:rPr>
      </w:pPr>
    </w:p>
    <w:p w14:paraId="0B291888" w14:textId="77777777" w:rsidR="00F74A2F" w:rsidRPr="00C22B72" w:rsidRDefault="00F74A2F" w:rsidP="00F74A2F">
      <w:pPr>
        <w:widowControl/>
        <w:suppressAutoHyphens w:val="0"/>
        <w:jc w:val="center"/>
        <w:rPr>
          <w:rFonts w:eastAsia="Times New Roman" w:cs="Times New Roman"/>
          <w:i/>
          <w:kern w:val="0"/>
          <w:sz w:val="22"/>
          <w:szCs w:val="22"/>
          <w:lang w:val="en-GB" w:eastAsia="fr-CH" w:bidi="ar-SA"/>
        </w:rPr>
      </w:pPr>
    </w:p>
    <w:p w14:paraId="21219A31" w14:textId="0415BF95" w:rsidR="00B90081" w:rsidRPr="00C22B72" w:rsidRDefault="00B90081" w:rsidP="006D5C37">
      <w:pPr>
        <w:jc w:val="both"/>
        <w:rPr>
          <w:rFonts w:eastAsiaTheme="minorEastAsia" w:cs="Times New Roman"/>
          <w:sz w:val="22"/>
          <w:szCs w:val="22"/>
          <w:lang w:val="en-GB" w:eastAsia="zh-TW"/>
        </w:rPr>
      </w:pPr>
      <w:r w:rsidRPr="00C22B72">
        <w:rPr>
          <w:rFonts w:cs="Times New Roman"/>
          <w:sz w:val="22"/>
          <w:szCs w:val="22"/>
          <w:lang w:val="en-GB"/>
        </w:rPr>
        <w:t xml:space="preserve">UR-220 </w:t>
      </w:r>
      <w:r w:rsidR="00070FEF" w:rsidRPr="00C22B72">
        <w:rPr>
          <w:rFonts w:eastAsiaTheme="minorEastAsia" w:cs="Times New Roman"/>
          <w:sz w:val="22"/>
          <w:szCs w:val="22"/>
          <w:lang w:val="en-GB" w:eastAsia="zh-TW"/>
        </w:rPr>
        <w:t>系列第三</w:t>
      </w:r>
      <w:r w:rsidR="000949D5" w:rsidRPr="00C22B72">
        <w:rPr>
          <w:rFonts w:eastAsiaTheme="minorEastAsia" w:cs="Times New Roman"/>
          <w:sz w:val="22"/>
          <w:szCs w:val="22"/>
          <w:lang w:val="en-GB" w:eastAsia="zh-TW"/>
        </w:rPr>
        <w:t>個變奏</w:t>
      </w:r>
      <w:r w:rsidR="00070FEF" w:rsidRPr="00C22B72">
        <w:rPr>
          <w:rFonts w:eastAsiaTheme="minorEastAsia" w:cs="Times New Roman"/>
          <w:sz w:val="22"/>
          <w:szCs w:val="22"/>
          <w:lang w:val="en-GB" w:eastAsia="zh-TW"/>
        </w:rPr>
        <w:t>錶款</w:t>
      </w:r>
      <w:r w:rsidRPr="00C22B72">
        <w:rPr>
          <w:rFonts w:cs="Times New Roman"/>
          <w:sz w:val="22"/>
          <w:szCs w:val="22"/>
          <w:lang w:val="en-GB"/>
        </w:rPr>
        <w:t>SL Asimov</w:t>
      </w:r>
      <w:r w:rsidR="00A72472" w:rsidRPr="00C22B72">
        <w:rPr>
          <w:rFonts w:eastAsiaTheme="minorEastAsia" w:cs="Times New Roman"/>
          <w:sz w:val="22"/>
          <w:szCs w:val="22"/>
          <w:lang w:val="en-GB" w:eastAsia="zh-TW"/>
        </w:rPr>
        <w:t>在日間像</w:t>
      </w:r>
      <w:r w:rsidR="00D36545" w:rsidRPr="00C22B72">
        <w:rPr>
          <w:rFonts w:eastAsiaTheme="minorEastAsia" w:cs="Times New Roman"/>
          <w:sz w:val="22"/>
          <w:szCs w:val="22"/>
          <w:lang w:val="en-GB" w:eastAsia="zh-TW"/>
        </w:rPr>
        <w:t>隻</w:t>
      </w:r>
      <w:r w:rsidR="00A72472" w:rsidRPr="00C22B72">
        <w:rPr>
          <w:rFonts w:eastAsiaTheme="minorEastAsia" w:cs="Times New Roman"/>
          <w:sz w:val="22"/>
          <w:szCs w:val="22"/>
          <w:lang w:val="en-GB" w:eastAsia="zh-TW"/>
        </w:rPr>
        <w:t>隱形太空船，</w:t>
      </w:r>
      <w:r w:rsidR="00070FEF" w:rsidRPr="00C22B72">
        <w:rPr>
          <w:rFonts w:eastAsiaTheme="minorEastAsia" w:cs="Times New Roman"/>
          <w:sz w:val="22"/>
          <w:szCs w:val="22"/>
          <w:lang w:val="en-GB" w:eastAsia="zh-TW"/>
        </w:rPr>
        <w:t>夜色之下變身</w:t>
      </w:r>
      <w:r w:rsidR="00D36545" w:rsidRPr="00C22B72">
        <w:rPr>
          <w:rFonts w:eastAsiaTheme="minorEastAsia" w:cs="Times New Roman"/>
          <w:sz w:val="22"/>
          <w:szCs w:val="22"/>
          <w:lang w:val="en-GB" w:eastAsia="zh-TW"/>
        </w:rPr>
        <w:t>如</w:t>
      </w:r>
      <w:r w:rsidR="00070FEF" w:rsidRPr="00C22B72">
        <w:rPr>
          <w:rFonts w:eastAsiaTheme="minorEastAsia" w:cs="Times New Roman"/>
          <w:sz w:val="22"/>
          <w:szCs w:val="22"/>
          <w:lang w:val="en-GB" w:eastAsia="zh-TW"/>
        </w:rPr>
        <w:t>發光的雕塑裝置。</w:t>
      </w:r>
      <w:r w:rsidR="002876CD" w:rsidRPr="00C22B72">
        <w:rPr>
          <w:rFonts w:eastAsiaTheme="minorEastAsia" w:cs="Times New Roman"/>
          <w:sz w:val="22"/>
          <w:szCs w:val="22"/>
          <w:lang w:val="en-GB" w:eastAsia="zh-TW"/>
        </w:rPr>
        <w:t>URWERK</w:t>
      </w:r>
      <w:r w:rsidR="002876CD" w:rsidRPr="00C22B72">
        <w:rPr>
          <w:rFonts w:eastAsiaTheme="minorEastAsia" w:cs="Times New Roman"/>
          <w:sz w:val="22"/>
          <w:szCs w:val="22"/>
          <w:lang w:val="en-GB" w:eastAsia="zh-TW"/>
        </w:rPr>
        <w:t>創辦人兼首席設計師</w:t>
      </w:r>
      <w:r w:rsidR="002876CD" w:rsidRPr="00C22B72">
        <w:rPr>
          <w:rFonts w:eastAsiaTheme="minorEastAsia" w:cs="Times New Roman"/>
          <w:sz w:val="22"/>
          <w:szCs w:val="22"/>
          <w:lang w:val="en-GB" w:eastAsia="zh-TW"/>
        </w:rPr>
        <w:t>Martin Frei</w:t>
      </w:r>
      <w:r w:rsidR="00D36545" w:rsidRPr="00C22B72">
        <w:rPr>
          <w:rFonts w:eastAsiaTheme="minorEastAsia" w:cs="Times New Roman"/>
          <w:sz w:val="22"/>
          <w:szCs w:val="22"/>
          <w:lang w:val="en-GB" w:eastAsia="zh-TW"/>
        </w:rPr>
        <w:t>提出</w:t>
      </w:r>
      <w:r w:rsidR="00557366" w:rsidRPr="00C22B72">
        <w:rPr>
          <w:rFonts w:eastAsiaTheme="minorEastAsia" w:cs="Times New Roman"/>
          <w:sz w:val="22"/>
          <w:szCs w:val="22"/>
          <w:lang w:val="en-GB" w:eastAsia="zh-TW"/>
        </w:rPr>
        <w:t>的新構思</w:t>
      </w:r>
      <w:r w:rsidR="00A72472" w:rsidRPr="00C22B72">
        <w:rPr>
          <w:rFonts w:eastAsiaTheme="minorEastAsia" w:cs="Times New Roman"/>
          <w:sz w:val="22"/>
          <w:szCs w:val="22"/>
          <w:lang w:val="en-GB" w:eastAsia="zh-TW"/>
        </w:rPr>
        <w:t>，</w:t>
      </w:r>
      <w:r w:rsidR="005843EF" w:rsidRPr="00C22B72">
        <w:rPr>
          <w:rFonts w:eastAsiaTheme="minorEastAsia" w:cs="Times New Roman"/>
          <w:sz w:val="22"/>
          <w:szCs w:val="22"/>
          <w:lang w:val="en-GB" w:eastAsia="zh-TW"/>
        </w:rPr>
        <w:t>物料</w:t>
      </w:r>
      <w:r w:rsidR="00D36545" w:rsidRPr="00C22B72">
        <w:rPr>
          <w:rFonts w:eastAsiaTheme="minorEastAsia" w:cs="Times New Roman"/>
          <w:sz w:val="22"/>
          <w:szCs w:val="22"/>
          <w:lang w:val="en-GB" w:eastAsia="zh-TW"/>
        </w:rPr>
        <w:t>應用</w:t>
      </w:r>
      <w:r w:rsidR="005843EF" w:rsidRPr="00C22B72">
        <w:rPr>
          <w:rFonts w:eastAsiaTheme="minorEastAsia" w:cs="Times New Roman"/>
          <w:sz w:val="22"/>
          <w:szCs w:val="22"/>
          <w:lang w:val="en-GB" w:eastAsia="zh-TW"/>
        </w:rPr>
        <w:t>、顏色</w:t>
      </w:r>
      <w:r w:rsidR="00D36545" w:rsidRPr="00C22B72">
        <w:rPr>
          <w:rFonts w:eastAsiaTheme="minorEastAsia" w:cs="Times New Roman"/>
          <w:sz w:val="22"/>
          <w:szCs w:val="22"/>
          <w:lang w:val="en-GB" w:eastAsia="zh-TW"/>
        </w:rPr>
        <w:t>組合</w:t>
      </w:r>
      <w:r w:rsidR="005843EF" w:rsidRPr="00C22B72">
        <w:rPr>
          <w:rFonts w:eastAsiaTheme="minorEastAsia" w:cs="Times New Roman"/>
          <w:sz w:val="22"/>
          <w:szCs w:val="22"/>
          <w:lang w:val="en-GB" w:eastAsia="zh-TW"/>
        </w:rPr>
        <w:t>、</w:t>
      </w:r>
      <w:r w:rsidR="00D36545" w:rsidRPr="00C22B72">
        <w:rPr>
          <w:rFonts w:eastAsiaTheme="minorEastAsia" w:cs="Times New Roman"/>
          <w:sz w:val="22"/>
          <w:szCs w:val="22"/>
          <w:lang w:val="en-GB" w:eastAsia="zh-TW"/>
        </w:rPr>
        <w:t>打磨</w:t>
      </w:r>
      <w:r w:rsidR="005843EF" w:rsidRPr="00C22B72">
        <w:rPr>
          <w:rFonts w:eastAsiaTheme="minorEastAsia" w:cs="Times New Roman"/>
          <w:sz w:val="22"/>
          <w:szCs w:val="22"/>
          <w:lang w:val="en-GB" w:eastAsia="zh-TW"/>
        </w:rPr>
        <w:t>修飾及美學細節</w:t>
      </w:r>
      <w:r w:rsidR="00D36545" w:rsidRPr="00C22B72">
        <w:rPr>
          <w:rFonts w:eastAsiaTheme="minorEastAsia" w:cs="Times New Roman"/>
          <w:sz w:val="22"/>
          <w:szCs w:val="22"/>
          <w:lang w:val="en-GB" w:eastAsia="zh-TW"/>
        </w:rPr>
        <w:t>皆</w:t>
      </w:r>
      <w:r w:rsidR="005843EF" w:rsidRPr="00C22B72">
        <w:rPr>
          <w:rFonts w:eastAsiaTheme="minorEastAsia" w:cs="Times New Roman"/>
          <w:sz w:val="22"/>
          <w:szCs w:val="22"/>
          <w:lang w:val="en-GB" w:eastAsia="zh-TW"/>
        </w:rPr>
        <w:t>有微妙改變</w:t>
      </w:r>
      <w:r w:rsidR="00A72472" w:rsidRPr="00C22B72">
        <w:rPr>
          <w:rFonts w:eastAsiaTheme="minorEastAsia" w:cs="Times New Roman"/>
          <w:sz w:val="22"/>
          <w:szCs w:val="22"/>
          <w:lang w:val="en-GB" w:eastAsia="zh-TW"/>
        </w:rPr>
        <w:t>，</w:t>
      </w:r>
      <w:r w:rsidR="00CB494B" w:rsidRPr="00C22B72">
        <w:rPr>
          <w:rFonts w:eastAsiaTheme="minorEastAsia" w:cs="Times New Roman"/>
          <w:sz w:val="22"/>
          <w:szCs w:val="22"/>
          <w:lang w:val="en-GB" w:eastAsia="zh-TW"/>
        </w:rPr>
        <w:t>黑色碳纖維錶殼襯托</w:t>
      </w:r>
      <w:r w:rsidR="00A72472" w:rsidRPr="00C22B72">
        <w:rPr>
          <w:rFonts w:eastAsiaTheme="minorEastAsia" w:cs="Times New Roman"/>
          <w:sz w:val="22"/>
          <w:szCs w:val="22"/>
          <w:lang w:val="en-GB" w:eastAsia="zh-TW"/>
        </w:rPr>
        <w:t>，</w:t>
      </w:r>
      <w:r w:rsidR="00F11E84" w:rsidRPr="00C22B72">
        <w:rPr>
          <w:rFonts w:eastAsiaTheme="minorEastAsia" w:cs="Times New Roman"/>
          <w:sz w:val="22"/>
          <w:szCs w:val="22"/>
          <w:lang w:val="en-GB" w:eastAsia="zh-TW"/>
        </w:rPr>
        <w:t>質感與</w:t>
      </w:r>
      <w:r w:rsidR="00CB494B" w:rsidRPr="00C22B72">
        <w:rPr>
          <w:rFonts w:eastAsiaTheme="minorEastAsia" w:cs="Times New Roman"/>
          <w:sz w:val="22"/>
          <w:szCs w:val="22"/>
          <w:lang w:val="en-GB" w:eastAsia="zh-TW"/>
        </w:rPr>
        <w:t>光暗</w:t>
      </w:r>
      <w:r w:rsidR="00FA18AC" w:rsidRPr="00C22B72">
        <w:rPr>
          <w:rFonts w:eastAsiaTheme="minorEastAsia" w:cs="Times New Roman"/>
          <w:sz w:val="22"/>
          <w:szCs w:val="22"/>
          <w:lang w:val="en-GB" w:eastAsia="zh-TW"/>
        </w:rPr>
        <w:t>對比</w:t>
      </w:r>
      <w:r w:rsidR="00F11E84" w:rsidRPr="00C22B72">
        <w:rPr>
          <w:rFonts w:eastAsiaTheme="minorEastAsia" w:cs="Times New Roman"/>
          <w:sz w:val="22"/>
          <w:szCs w:val="22"/>
          <w:lang w:val="en-GB" w:eastAsia="zh-TW"/>
        </w:rPr>
        <w:t>效果令人眼前一亮。</w:t>
      </w:r>
    </w:p>
    <w:p w14:paraId="4D9C8A13" w14:textId="77777777" w:rsidR="00F11E84" w:rsidRPr="00C22B72" w:rsidRDefault="00F11E84" w:rsidP="006D5C37">
      <w:pPr>
        <w:jc w:val="both"/>
        <w:rPr>
          <w:rFonts w:cs="Times New Roman"/>
          <w:sz w:val="22"/>
          <w:szCs w:val="22"/>
          <w:cs/>
          <w:lang w:val="en-GB"/>
        </w:rPr>
      </w:pPr>
    </w:p>
    <w:p w14:paraId="3FD65C12" w14:textId="41137091" w:rsidR="003C00FD" w:rsidRPr="00C22B72" w:rsidRDefault="003C00FD" w:rsidP="00C7077D">
      <w:pPr>
        <w:rPr>
          <w:rFonts w:cs="Times New Roman"/>
          <w:sz w:val="22"/>
          <w:szCs w:val="22"/>
          <w:lang w:val="en-GB"/>
        </w:rPr>
      </w:pPr>
      <w:r w:rsidRPr="00C22B72">
        <w:rPr>
          <w:rFonts w:eastAsiaTheme="minorEastAsia" w:cs="Times New Roman"/>
          <w:sz w:val="22"/>
          <w:szCs w:val="22"/>
          <w:lang w:val="en-GB" w:eastAsia="zh-TW"/>
        </w:rPr>
        <w:t>角錐形</w:t>
      </w:r>
      <w:r w:rsidRPr="00C22B72">
        <w:rPr>
          <w:rFonts w:cs="Times New Roman"/>
          <w:sz w:val="22"/>
          <w:szCs w:val="22"/>
          <w:lang w:val="en-GB"/>
        </w:rPr>
        <w:t>夜光小時轉頭</w:t>
      </w:r>
      <w:r w:rsidRPr="00C22B72">
        <w:rPr>
          <w:rFonts w:eastAsiaTheme="minorEastAsia" w:cs="Times New Roman"/>
          <w:sz w:val="22"/>
          <w:szCs w:val="22"/>
          <w:lang w:val="en-GB" w:eastAsia="zh-TW"/>
        </w:rPr>
        <w:t>是</w:t>
      </w:r>
      <w:r w:rsidR="00C7077D" w:rsidRPr="00C22B72">
        <w:rPr>
          <w:rFonts w:cs="Times New Roman"/>
          <w:sz w:val="22"/>
          <w:szCs w:val="22"/>
          <w:lang w:val="en-GB"/>
        </w:rPr>
        <w:t>UR-220 SL Asimov</w:t>
      </w:r>
      <w:r w:rsidRPr="00C22B72">
        <w:rPr>
          <w:rFonts w:eastAsiaTheme="minorEastAsia" w:cs="Times New Roman"/>
          <w:sz w:val="22"/>
          <w:szCs w:val="22"/>
          <w:lang w:val="en-GB" w:eastAsia="zh-TW"/>
        </w:rPr>
        <w:t>時間</w:t>
      </w:r>
      <w:r w:rsidR="0014618A" w:rsidRPr="00C22B72">
        <w:rPr>
          <w:rFonts w:eastAsiaTheme="minorEastAsia" w:cs="Times New Roman"/>
          <w:sz w:val="22"/>
          <w:szCs w:val="22"/>
          <w:lang w:val="en-GB" w:eastAsia="zh-TW"/>
        </w:rPr>
        <w:t>顯示模式</w:t>
      </w:r>
      <w:r w:rsidRPr="00C22B72">
        <w:rPr>
          <w:rFonts w:eastAsiaTheme="minorEastAsia" w:cs="Times New Roman"/>
          <w:sz w:val="22"/>
          <w:szCs w:val="22"/>
          <w:lang w:val="en-GB" w:eastAsia="zh-TW"/>
        </w:rPr>
        <w:t>的</w:t>
      </w:r>
      <w:r w:rsidR="0014618A" w:rsidRPr="00C22B72">
        <w:rPr>
          <w:rFonts w:eastAsiaTheme="minorEastAsia" w:cs="Times New Roman"/>
          <w:sz w:val="22"/>
          <w:szCs w:val="22"/>
          <w:lang w:val="en-GB" w:eastAsia="zh-TW"/>
        </w:rPr>
        <w:t>靈魂</w:t>
      </w:r>
      <w:r w:rsidRPr="00C22B72">
        <w:rPr>
          <w:rFonts w:eastAsiaTheme="minorEastAsia" w:cs="Times New Roman"/>
          <w:sz w:val="22"/>
          <w:szCs w:val="22"/>
          <w:lang w:val="en-GB" w:eastAsia="zh-TW"/>
        </w:rPr>
        <w:t>。</w:t>
      </w:r>
      <w:r w:rsidR="009E5C85" w:rsidRPr="00C22B72">
        <w:rPr>
          <w:rFonts w:eastAsiaTheme="minorEastAsia" w:cs="Times New Roman"/>
          <w:sz w:val="22"/>
          <w:szCs w:val="22"/>
          <w:lang w:val="en-GB" w:eastAsia="zh-TW"/>
        </w:rPr>
        <w:t>之</w:t>
      </w:r>
      <w:r w:rsidR="004B19C3" w:rsidRPr="00C22B72">
        <w:rPr>
          <w:rFonts w:eastAsiaTheme="minorEastAsia" w:cs="Times New Roman"/>
          <w:sz w:val="22"/>
          <w:szCs w:val="22"/>
          <w:lang w:val="en-GB" w:eastAsia="zh-TW"/>
        </w:rPr>
        <w:t>前</w:t>
      </w:r>
      <w:r w:rsidR="004B19C3" w:rsidRPr="00C22B72">
        <w:rPr>
          <w:rFonts w:eastAsiaTheme="minorEastAsia" w:cs="Times New Roman"/>
          <w:sz w:val="22"/>
          <w:szCs w:val="22"/>
          <w:lang w:val="en-GB" w:eastAsia="zh-TW"/>
        </w:rPr>
        <w:t>UR-220</w:t>
      </w:r>
      <w:r w:rsidR="004B19C3" w:rsidRPr="00C22B72">
        <w:rPr>
          <w:rFonts w:eastAsiaTheme="minorEastAsia" w:cs="Times New Roman"/>
          <w:sz w:val="22"/>
          <w:szCs w:val="22"/>
          <w:lang w:val="en-GB" w:eastAsia="zh-TW"/>
        </w:rPr>
        <w:t>錶款的小時轉頭由</w:t>
      </w:r>
      <w:r w:rsidR="004B19C3" w:rsidRPr="00C22B72">
        <w:rPr>
          <w:rFonts w:eastAsiaTheme="minorEastAsia" w:cs="Times New Roman"/>
          <w:sz w:val="22"/>
          <w:szCs w:val="22"/>
          <w:lang w:val="en-GB" w:eastAsia="zh-TW"/>
        </w:rPr>
        <w:t>URWERK</w:t>
      </w:r>
      <w:r w:rsidR="00FA6DBC" w:rsidRPr="00C22B72">
        <w:rPr>
          <w:rFonts w:eastAsiaTheme="minorEastAsia" w:cs="Times New Roman"/>
          <w:sz w:val="22"/>
          <w:szCs w:val="22"/>
          <w:lang w:val="en-GB" w:eastAsia="zh-TW"/>
        </w:rPr>
        <w:t>錶廠</w:t>
      </w:r>
      <w:r w:rsidR="004B19C3" w:rsidRPr="00C22B72">
        <w:rPr>
          <w:rFonts w:eastAsiaTheme="minorEastAsia" w:cs="Times New Roman"/>
          <w:sz w:val="22"/>
          <w:szCs w:val="22"/>
          <w:lang w:val="en-GB" w:eastAsia="zh-TW"/>
        </w:rPr>
        <w:t>的</w:t>
      </w:r>
      <w:r w:rsidR="009208BC" w:rsidRPr="00C22B72">
        <w:rPr>
          <w:rFonts w:eastAsiaTheme="minorEastAsia" w:cs="Times New Roman"/>
          <w:sz w:val="22"/>
          <w:szCs w:val="22"/>
          <w:lang w:val="en-GB" w:eastAsia="zh-TW"/>
        </w:rPr>
        <w:t>電腦車床製作，</w:t>
      </w:r>
      <w:r w:rsidR="009208BC" w:rsidRPr="00C22B72">
        <w:rPr>
          <w:rFonts w:eastAsiaTheme="minorEastAsia" w:cs="Times New Roman"/>
          <w:sz w:val="22"/>
          <w:szCs w:val="22"/>
          <w:lang w:val="en-GB" w:eastAsia="zh-TW"/>
        </w:rPr>
        <w:t>SL Asimov</w:t>
      </w:r>
      <w:r w:rsidR="009208BC" w:rsidRPr="00C22B72">
        <w:rPr>
          <w:rFonts w:eastAsiaTheme="minorEastAsia" w:cs="Times New Roman"/>
          <w:sz w:val="22"/>
          <w:szCs w:val="22"/>
          <w:lang w:val="en-GB" w:eastAsia="zh-TW"/>
        </w:rPr>
        <w:t>的小時轉頭</w:t>
      </w:r>
      <w:r w:rsidR="009D60CE" w:rsidRPr="00C22B72">
        <w:rPr>
          <w:rFonts w:eastAsiaTheme="minorEastAsia" w:cs="Times New Roman"/>
          <w:sz w:val="22"/>
          <w:szCs w:val="22"/>
          <w:lang w:val="en-GB" w:eastAsia="zh-TW"/>
        </w:rPr>
        <w:t>則</w:t>
      </w:r>
      <w:r w:rsidR="00B231BE" w:rsidRPr="00C22B72">
        <w:rPr>
          <w:rFonts w:eastAsiaTheme="minorEastAsia" w:cs="Times New Roman"/>
          <w:sz w:val="22"/>
          <w:szCs w:val="22"/>
          <w:lang w:val="en-GB" w:eastAsia="zh-TW"/>
        </w:rPr>
        <w:t>以</w:t>
      </w:r>
      <w:r w:rsidR="007F43DC" w:rsidRPr="00C22B72">
        <w:rPr>
          <w:rFonts w:eastAsiaTheme="minorEastAsia" w:cs="Times New Roman"/>
          <w:sz w:val="22"/>
          <w:szCs w:val="22"/>
          <w:lang w:val="en-GB" w:eastAsia="zh-TW"/>
        </w:rPr>
        <w:t>矽質鑄</w:t>
      </w:r>
      <w:r w:rsidR="00B231BE" w:rsidRPr="00C22B72">
        <w:rPr>
          <w:rFonts w:eastAsiaTheme="minorEastAsia" w:cs="Times New Roman"/>
          <w:sz w:val="22"/>
          <w:szCs w:val="22"/>
          <w:lang w:val="en-GB" w:eastAsia="zh-TW"/>
        </w:rPr>
        <w:t>模鑄製</w:t>
      </w:r>
      <w:r w:rsidR="007F43DC" w:rsidRPr="00C22B72">
        <w:rPr>
          <w:rFonts w:eastAsiaTheme="minorEastAsia" w:cs="Times New Roman"/>
          <w:sz w:val="22"/>
          <w:szCs w:val="22"/>
          <w:lang w:val="en-GB" w:eastAsia="zh-TW"/>
        </w:rPr>
        <w:t>而成，</w:t>
      </w:r>
      <w:r w:rsidR="004F799B" w:rsidRPr="00C22B72">
        <w:rPr>
          <w:rFonts w:eastAsiaTheme="minorEastAsia" w:cs="Times New Roman"/>
          <w:sz w:val="22"/>
          <w:szCs w:val="22"/>
          <w:lang w:val="en-GB" w:eastAsia="zh-TW"/>
        </w:rPr>
        <w:t>沒有銳利邊角，</w:t>
      </w:r>
      <w:r w:rsidR="007F43DC" w:rsidRPr="00C22B72">
        <w:rPr>
          <w:rFonts w:eastAsiaTheme="minorEastAsia" w:cs="Times New Roman"/>
          <w:sz w:val="22"/>
          <w:szCs w:val="22"/>
          <w:lang w:val="en-GB" w:eastAsia="zh-TW"/>
        </w:rPr>
        <w:t>經人手微調修飾至完美，</w:t>
      </w:r>
      <w:r w:rsidR="00476D8F" w:rsidRPr="00C22B72">
        <w:rPr>
          <w:rFonts w:eastAsiaTheme="minorEastAsia" w:cs="Times New Roman"/>
          <w:sz w:val="22"/>
          <w:szCs w:val="22"/>
          <w:lang w:val="en-GB" w:eastAsia="zh-TW"/>
        </w:rPr>
        <w:t>其</w:t>
      </w:r>
      <w:r w:rsidR="004F799B" w:rsidRPr="00C22B72">
        <w:rPr>
          <w:rFonts w:eastAsiaTheme="minorEastAsia" w:cs="Times New Roman"/>
          <w:sz w:val="22"/>
          <w:szCs w:val="22"/>
          <w:lang w:val="en-GB" w:eastAsia="zh-TW"/>
        </w:rPr>
        <w:t>硬度與陶瓷物料接近，</w:t>
      </w:r>
      <w:r w:rsidR="006815A7" w:rsidRPr="00C22B72">
        <w:rPr>
          <w:rFonts w:eastAsiaTheme="minorEastAsia" w:cs="Times New Roman"/>
          <w:sz w:val="22"/>
          <w:szCs w:val="22"/>
          <w:lang w:val="en-GB" w:eastAsia="zh-TW"/>
        </w:rPr>
        <w:t>這尖端製作技術由瑞士</w:t>
      </w:r>
      <w:r w:rsidR="000E1F20" w:rsidRPr="00C22B72">
        <w:rPr>
          <w:rFonts w:eastAsiaTheme="minorEastAsia" w:cs="Times New Roman"/>
          <w:sz w:val="22"/>
          <w:szCs w:val="22"/>
          <w:lang w:val="en-GB" w:eastAsia="zh-TW"/>
        </w:rPr>
        <w:t xml:space="preserve">RC </w:t>
      </w:r>
      <w:proofErr w:type="spellStart"/>
      <w:r w:rsidR="000E1F20" w:rsidRPr="00C22B72">
        <w:rPr>
          <w:rFonts w:eastAsiaTheme="minorEastAsia" w:cs="Times New Roman"/>
          <w:sz w:val="22"/>
          <w:szCs w:val="22"/>
          <w:lang w:val="en-GB" w:eastAsia="zh-TW"/>
        </w:rPr>
        <w:t>Tritec</w:t>
      </w:r>
      <w:proofErr w:type="spellEnd"/>
      <w:r w:rsidR="000E1F20" w:rsidRPr="00C22B72">
        <w:rPr>
          <w:rFonts w:eastAsiaTheme="minorEastAsia" w:cs="Times New Roman"/>
          <w:sz w:val="22"/>
          <w:szCs w:val="22"/>
          <w:lang w:val="en-GB" w:eastAsia="zh-TW"/>
        </w:rPr>
        <w:t>公司研發，後者有</w:t>
      </w:r>
      <w:r w:rsidR="000E1F20" w:rsidRPr="00C22B72">
        <w:rPr>
          <w:rFonts w:eastAsiaTheme="minorEastAsia" w:cs="Times New Roman"/>
          <w:sz w:val="22"/>
          <w:szCs w:val="22"/>
          <w:lang w:val="en-GB" w:eastAsia="zh-TW"/>
        </w:rPr>
        <w:t>80</w:t>
      </w:r>
      <w:r w:rsidR="000E1F20" w:rsidRPr="00C22B72">
        <w:rPr>
          <w:rFonts w:eastAsiaTheme="minorEastAsia" w:cs="Times New Roman"/>
          <w:sz w:val="22"/>
          <w:szCs w:val="22"/>
          <w:lang w:val="en-GB" w:eastAsia="zh-TW"/>
        </w:rPr>
        <w:t>年研發</w:t>
      </w:r>
      <w:r w:rsidR="00C935F4" w:rsidRPr="00C22B72">
        <w:rPr>
          <w:rFonts w:eastAsiaTheme="minorEastAsia" w:cs="Times New Roman"/>
          <w:sz w:val="22"/>
          <w:szCs w:val="22"/>
          <w:lang w:val="en-GB" w:eastAsia="zh-TW"/>
        </w:rPr>
        <w:t>這</w:t>
      </w:r>
      <w:r w:rsidR="00476D8F" w:rsidRPr="00C22B72">
        <w:rPr>
          <w:rFonts w:eastAsiaTheme="minorEastAsia" w:cs="Times New Roman"/>
          <w:sz w:val="22"/>
          <w:szCs w:val="22"/>
          <w:lang w:val="en-GB" w:eastAsia="zh-TW"/>
        </w:rPr>
        <w:t>類</w:t>
      </w:r>
      <w:r w:rsidR="00C935F4" w:rsidRPr="00C22B72">
        <w:rPr>
          <w:rFonts w:eastAsiaTheme="minorEastAsia" w:cs="Times New Roman"/>
          <w:sz w:val="22"/>
          <w:szCs w:val="22"/>
          <w:lang w:val="en-GB" w:eastAsia="zh-TW"/>
        </w:rPr>
        <w:t>技術</w:t>
      </w:r>
      <w:r w:rsidR="000E1F20" w:rsidRPr="00C22B72">
        <w:rPr>
          <w:rFonts w:eastAsiaTheme="minorEastAsia" w:cs="Times New Roman"/>
          <w:sz w:val="22"/>
          <w:szCs w:val="22"/>
          <w:lang w:val="en-GB" w:eastAsia="zh-TW"/>
        </w:rPr>
        <w:t>的經驗。</w:t>
      </w:r>
    </w:p>
    <w:p w14:paraId="4AA1F9AA" w14:textId="77777777" w:rsidR="007B3F6E" w:rsidRPr="00C22B72" w:rsidRDefault="007B3F6E" w:rsidP="006D5C37">
      <w:pPr>
        <w:jc w:val="both"/>
        <w:rPr>
          <w:rFonts w:cs="Times New Roman"/>
          <w:sz w:val="22"/>
          <w:szCs w:val="22"/>
          <w:lang w:val="en-GB"/>
        </w:rPr>
      </w:pPr>
    </w:p>
    <w:p w14:paraId="33ABB1AD" w14:textId="73C2A6B4" w:rsidR="00F23EE6" w:rsidRPr="00151DCA" w:rsidRDefault="00F23EE6" w:rsidP="00604732">
      <w:pPr>
        <w:pStyle w:val="Sansinterligne"/>
        <w:rPr>
          <w:rFonts w:ascii="Times New Roman" w:hAnsi="Times New Roman"/>
          <w:lang w:val="en-GB" w:eastAsia="zh-TW"/>
        </w:rPr>
      </w:pPr>
      <w:r w:rsidRPr="00C22B72">
        <w:rPr>
          <w:rFonts w:ascii="Times New Roman" w:hAnsi="Times New Roman"/>
          <w:lang w:eastAsia="zh-TW"/>
        </w:rPr>
        <w:t>三個小時轉頭經瑞士</w:t>
      </w:r>
      <w:r w:rsidRPr="00151DCA">
        <w:rPr>
          <w:rFonts w:ascii="Times New Roman" w:hAnsi="Times New Roman"/>
          <w:lang w:val="en-GB" w:eastAsia="zh-TW"/>
        </w:rPr>
        <w:t xml:space="preserve"> Super-LumiNova ® Grade X1 BL</w:t>
      </w:r>
      <w:r w:rsidRPr="00C22B72">
        <w:rPr>
          <w:rFonts w:ascii="Times New Roman" w:hAnsi="Times New Roman"/>
          <w:lang w:eastAsia="zh-TW"/>
        </w:rPr>
        <w:t>夜光物料處理</w:t>
      </w:r>
      <w:r w:rsidRPr="00151DCA">
        <w:rPr>
          <w:rFonts w:ascii="Times New Roman" w:hAnsi="Times New Roman"/>
          <w:lang w:val="en-GB" w:eastAsia="zh-TW"/>
        </w:rPr>
        <w:t>，</w:t>
      </w:r>
      <w:r w:rsidRPr="00C22B72">
        <w:rPr>
          <w:rFonts w:ascii="Times New Roman" w:hAnsi="Times New Roman"/>
          <w:lang w:eastAsia="zh-TW"/>
        </w:rPr>
        <w:t>在夜間及黑暗環境中綻放光芒</w:t>
      </w:r>
      <w:r w:rsidRPr="00151DCA">
        <w:rPr>
          <w:rFonts w:ascii="Times New Roman" w:hAnsi="Times New Roman"/>
          <w:lang w:val="en-GB" w:eastAsia="zh-TW"/>
        </w:rPr>
        <w:t>；</w:t>
      </w:r>
      <w:r w:rsidRPr="00C22B72">
        <w:rPr>
          <w:rFonts w:ascii="Times New Roman" w:hAnsi="Times New Roman"/>
          <w:lang w:eastAsia="zh-TW"/>
        </w:rPr>
        <w:t>每個小時轉頭</w:t>
      </w:r>
      <w:r w:rsidR="00FE3C0F" w:rsidRPr="00C22B72">
        <w:rPr>
          <w:rFonts w:ascii="Times New Roman" w:hAnsi="Times New Roman"/>
          <w:lang w:eastAsia="zh-TW"/>
        </w:rPr>
        <w:t>的</w:t>
      </w:r>
      <w:r w:rsidRPr="00C22B72">
        <w:rPr>
          <w:rFonts w:ascii="Times New Roman" w:hAnsi="Times New Roman"/>
          <w:lang w:eastAsia="zh-TW"/>
        </w:rPr>
        <w:t>螢光劑有卓越的吸光及放光性能</w:t>
      </w:r>
      <w:r w:rsidRPr="00151DCA">
        <w:rPr>
          <w:rFonts w:ascii="Times New Roman" w:hAnsi="Times New Roman"/>
          <w:lang w:val="en-GB" w:eastAsia="zh-TW"/>
        </w:rPr>
        <w:t>，</w:t>
      </w:r>
      <w:r w:rsidRPr="00C22B72">
        <w:rPr>
          <w:rFonts w:ascii="Times New Roman" w:hAnsi="Times New Roman"/>
          <w:lang w:eastAsia="zh-TW"/>
        </w:rPr>
        <w:t>在黑暗中發出悅目光華</w:t>
      </w:r>
      <w:r w:rsidRPr="00151DCA">
        <w:rPr>
          <w:rFonts w:ascii="Times New Roman" w:hAnsi="Times New Roman"/>
          <w:lang w:val="en-GB" w:eastAsia="zh-TW"/>
        </w:rPr>
        <w:t>，</w:t>
      </w:r>
      <w:r w:rsidRPr="00C22B72">
        <w:rPr>
          <w:rFonts w:ascii="Times New Roman" w:hAnsi="Times New Roman"/>
          <w:lang w:eastAsia="zh-TW"/>
        </w:rPr>
        <w:t>時間顯示保持清楚易讀。</w:t>
      </w:r>
    </w:p>
    <w:p w14:paraId="0D824439" w14:textId="77777777" w:rsidR="00C22B72" w:rsidRPr="00151DCA" w:rsidRDefault="00C22B72" w:rsidP="00604732">
      <w:pPr>
        <w:pStyle w:val="Sansinterligne"/>
        <w:rPr>
          <w:rFonts w:ascii="Times New Roman" w:hAnsi="Times New Roman"/>
          <w:lang w:val="en-GB" w:eastAsia="zh-TW"/>
        </w:rPr>
      </w:pPr>
    </w:p>
    <w:p w14:paraId="2AF6F65F" w14:textId="77777777" w:rsidR="0096021B" w:rsidRPr="00C22B72" w:rsidRDefault="00F35ED1" w:rsidP="0096021B">
      <w:pPr>
        <w:jc w:val="center"/>
        <w:rPr>
          <w:rFonts w:cs="Times New Roman"/>
          <w:sz w:val="22"/>
          <w:szCs w:val="22"/>
          <w:lang w:val="en-GB"/>
        </w:rPr>
      </w:pPr>
      <w:r w:rsidRPr="00C22B72">
        <w:rPr>
          <w:rFonts w:cs="Times New Roman"/>
          <w:noProof/>
          <w:sz w:val="22"/>
          <w:szCs w:val="22"/>
          <w:lang w:val="fr-CH" w:eastAsia="fr-CH" w:bidi="ar-SA"/>
        </w:rPr>
        <w:drawing>
          <wp:inline distT="0" distB="0" distL="0" distR="0" wp14:anchorId="77CAD067" wp14:editId="3AA9EA44">
            <wp:extent cx="3960000" cy="2978926"/>
            <wp:effectExtent l="0" t="0" r="2540" b="0"/>
            <wp:docPr id="3" name="Image 3" descr="C:\Users\YS\AppData\Local\Temp\eM Client temporary files\12by1spy\20210517_16140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YS\AppData\Local\Temp\eM Client temporary files\12by1spy\20210517_161409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7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C32A6" w14:textId="77777777" w:rsidR="007F037F" w:rsidRPr="00C22B72" w:rsidRDefault="007F037F" w:rsidP="0096021B">
      <w:pPr>
        <w:jc w:val="center"/>
        <w:rPr>
          <w:rFonts w:cs="Times New Roman"/>
          <w:sz w:val="22"/>
          <w:szCs w:val="22"/>
          <w:lang w:val="en-GB"/>
        </w:rPr>
      </w:pPr>
    </w:p>
    <w:p w14:paraId="5F566391" w14:textId="77777777" w:rsidR="00A73EEE" w:rsidRPr="00C22B72" w:rsidRDefault="00A73EEE">
      <w:pPr>
        <w:jc w:val="both"/>
        <w:rPr>
          <w:rFonts w:cs="Times New Roman"/>
          <w:sz w:val="22"/>
          <w:szCs w:val="22"/>
          <w:lang w:val="en-GB"/>
        </w:rPr>
      </w:pPr>
    </w:p>
    <w:p w14:paraId="20071DE2" w14:textId="77777777" w:rsidR="00C22B72" w:rsidRPr="00C22B72" w:rsidRDefault="00C22B72" w:rsidP="003B4799">
      <w:pPr>
        <w:snapToGrid w:val="0"/>
        <w:jc w:val="both"/>
        <w:rPr>
          <w:rFonts w:eastAsia="PMingLiU" w:cs="Times New Roman"/>
          <w:sz w:val="22"/>
          <w:szCs w:val="22"/>
          <w:lang w:val="en-GB" w:eastAsia="zh-TW"/>
        </w:rPr>
      </w:pPr>
    </w:p>
    <w:p w14:paraId="6DD1AE97" w14:textId="77777777" w:rsidR="00C22B72" w:rsidRPr="00C22B72" w:rsidRDefault="00C22B72" w:rsidP="003B4799">
      <w:pPr>
        <w:snapToGrid w:val="0"/>
        <w:jc w:val="both"/>
        <w:rPr>
          <w:rFonts w:eastAsia="PMingLiU" w:cs="Times New Roman"/>
          <w:sz w:val="22"/>
          <w:szCs w:val="22"/>
          <w:lang w:val="en-GB" w:eastAsia="zh-TW"/>
        </w:rPr>
      </w:pPr>
    </w:p>
    <w:p w14:paraId="17D64508" w14:textId="77777777" w:rsidR="00C22B72" w:rsidRPr="00C22B72" w:rsidRDefault="00C22B72" w:rsidP="003B4799">
      <w:pPr>
        <w:snapToGrid w:val="0"/>
        <w:jc w:val="both"/>
        <w:rPr>
          <w:rFonts w:eastAsia="PMingLiU" w:cs="Times New Roman"/>
          <w:sz w:val="22"/>
          <w:szCs w:val="22"/>
          <w:lang w:val="en-GB" w:eastAsia="zh-TW"/>
        </w:rPr>
      </w:pPr>
    </w:p>
    <w:p w14:paraId="1B64DC87" w14:textId="2023C8AC" w:rsidR="00DC72D6" w:rsidRPr="00C22B72" w:rsidRDefault="00BA4046" w:rsidP="003B4799">
      <w:pPr>
        <w:snapToGrid w:val="0"/>
        <w:jc w:val="both"/>
        <w:rPr>
          <w:rFonts w:eastAsia="PMingLiU" w:cs="Times New Roman"/>
          <w:sz w:val="22"/>
          <w:szCs w:val="22"/>
          <w:lang w:val="en-GB" w:eastAsia="zh-TW"/>
        </w:rPr>
      </w:pPr>
      <w:r w:rsidRPr="00C22B72">
        <w:rPr>
          <w:rFonts w:eastAsia="PMingLiU" w:cs="Times New Roman"/>
          <w:sz w:val="22"/>
          <w:szCs w:val="22"/>
          <w:lang w:val="en-GB" w:eastAsia="zh-TW"/>
        </w:rPr>
        <w:lastRenderedPageBreak/>
        <w:t>這設計突顯了</w:t>
      </w:r>
      <w:r w:rsidR="00346C88" w:rsidRPr="00C22B72">
        <w:rPr>
          <w:rFonts w:eastAsia="PMingLiU" w:cs="Times New Roman"/>
          <w:sz w:val="22"/>
          <w:szCs w:val="22"/>
          <w:lang w:val="en-GB" w:eastAsia="zh-TW"/>
        </w:rPr>
        <w:t>URWERK</w:t>
      </w:r>
      <w:r w:rsidR="00346C88" w:rsidRPr="00C22B72">
        <w:rPr>
          <w:rFonts w:eastAsia="PMingLiU" w:cs="Times New Roman"/>
          <w:sz w:val="22"/>
          <w:szCs w:val="22"/>
          <w:lang w:val="en-GB" w:eastAsia="zh-TW"/>
        </w:rPr>
        <w:t>專利</w:t>
      </w:r>
      <w:r w:rsidR="00C55941" w:rsidRPr="00C22B72">
        <w:rPr>
          <w:rFonts w:eastAsia="PMingLiU" w:cs="Times New Roman"/>
          <w:sz w:val="22"/>
          <w:szCs w:val="22"/>
          <w:lang w:val="en-GB" w:eastAsia="zh-TW"/>
        </w:rPr>
        <w:t>漫遊</w:t>
      </w:r>
      <w:r w:rsidR="00346C88" w:rsidRPr="00C22B72">
        <w:rPr>
          <w:rFonts w:eastAsia="PMingLiU" w:cs="Times New Roman"/>
          <w:sz w:val="22"/>
          <w:szCs w:val="22"/>
          <w:lang w:val="en-GB" w:eastAsia="zh-TW"/>
        </w:rPr>
        <w:t>衛星</w:t>
      </w:r>
      <w:r w:rsidR="00C55941" w:rsidRPr="00C22B72">
        <w:rPr>
          <w:rFonts w:eastAsia="PMingLiU" w:cs="Times New Roman"/>
          <w:sz w:val="22"/>
          <w:szCs w:val="22"/>
          <w:lang w:val="en-GB" w:eastAsia="zh-TW"/>
        </w:rPr>
        <w:t>小時</w:t>
      </w:r>
      <w:r w:rsidR="00346C88" w:rsidRPr="00C22B72">
        <w:rPr>
          <w:rFonts w:eastAsia="PMingLiU" w:cs="Times New Roman"/>
          <w:sz w:val="22"/>
          <w:szCs w:val="22"/>
          <w:lang w:val="en-GB" w:eastAsia="zh-TW"/>
        </w:rPr>
        <w:t>顯示技術</w:t>
      </w:r>
      <w:r w:rsidR="00C55941" w:rsidRPr="00C22B72">
        <w:rPr>
          <w:rFonts w:eastAsia="PMingLiU" w:cs="Times New Roman"/>
          <w:sz w:val="22"/>
          <w:szCs w:val="22"/>
          <w:lang w:val="en-GB" w:eastAsia="zh-TW"/>
        </w:rPr>
        <w:t>的特色</w:t>
      </w:r>
      <w:r w:rsidR="00ED0442" w:rsidRPr="00C22B72">
        <w:rPr>
          <w:rFonts w:eastAsia="PMingLiU" w:cs="Times New Roman"/>
          <w:sz w:val="22"/>
          <w:szCs w:val="22"/>
          <w:lang w:val="en-GB" w:eastAsia="zh-TW"/>
        </w:rPr>
        <w:t>：</w:t>
      </w:r>
      <w:r w:rsidR="00346C88" w:rsidRPr="00C22B72">
        <w:rPr>
          <w:rFonts w:eastAsia="PMingLiU" w:cs="Times New Roman"/>
          <w:sz w:val="22"/>
          <w:szCs w:val="22"/>
          <w:lang w:val="en-GB" w:eastAsia="zh-TW"/>
        </w:rPr>
        <w:t>三個</w:t>
      </w:r>
      <w:r w:rsidR="00ED0442" w:rsidRPr="00C22B72">
        <w:rPr>
          <w:rFonts w:eastAsia="PMingLiU" w:cs="Times New Roman"/>
          <w:sz w:val="22"/>
          <w:szCs w:val="22"/>
          <w:lang w:val="en-GB" w:eastAsia="zh-TW"/>
        </w:rPr>
        <w:t>角錐形</w:t>
      </w:r>
      <w:r w:rsidR="00346C88" w:rsidRPr="00C22B72">
        <w:rPr>
          <w:rFonts w:eastAsia="PMingLiU" w:cs="Times New Roman"/>
          <w:sz w:val="22"/>
          <w:szCs w:val="22"/>
          <w:lang w:val="en-GB" w:eastAsia="zh-TW"/>
        </w:rPr>
        <w:t>衛星轉頭各有</w:t>
      </w:r>
      <w:r w:rsidR="00346C88" w:rsidRPr="00C22B72">
        <w:rPr>
          <w:rFonts w:eastAsia="PMingLiU" w:cs="Times New Roman"/>
          <w:sz w:val="22"/>
          <w:szCs w:val="22"/>
          <w:lang w:val="en-GB" w:eastAsia="zh-TW"/>
        </w:rPr>
        <w:t>4</w:t>
      </w:r>
      <w:r w:rsidR="00346C88" w:rsidRPr="00C22B72">
        <w:rPr>
          <w:rFonts w:eastAsia="PMingLiU" w:cs="Times New Roman"/>
          <w:sz w:val="22"/>
          <w:szCs w:val="22"/>
          <w:lang w:val="en-GB" w:eastAsia="zh-TW"/>
        </w:rPr>
        <w:t>個小時數字，轉頭與</w:t>
      </w:r>
      <w:r w:rsidR="00ED0442" w:rsidRPr="00C22B72">
        <w:rPr>
          <w:rFonts w:eastAsia="PMingLiU" w:cs="Times New Roman"/>
          <w:sz w:val="22"/>
          <w:szCs w:val="22"/>
          <w:lang w:val="en-GB" w:eastAsia="zh-TW"/>
        </w:rPr>
        <w:t>3D</w:t>
      </w:r>
      <w:r w:rsidR="00781F97" w:rsidRPr="00C22B72">
        <w:rPr>
          <w:rFonts w:eastAsia="PMingLiU" w:cs="Times New Roman"/>
          <w:sz w:val="22"/>
          <w:szCs w:val="22"/>
          <w:lang w:val="en-GB" w:eastAsia="zh-TW"/>
        </w:rPr>
        <w:t>立體</w:t>
      </w:r>
      <w:r w:rsidR="00346C88" w:rsidRPr="00C22B72">
        <w:rPr>
          <w:rFonts w:eastAsia="PMingLiU" w:cs="Times New Roman"/>
          <w:sz w:val="22"/>
          <w:szCs w:val="22"/>
          <w:lang w:val="en-GB" w:eastAsia="zh-TW"/>
        </w:rPr>
        <w:t>回撥分針一起沿著</w:t>
      </w:r>
      <w:r w:rsidR="003F3FE8" w:rsidRPr="00C22B72">
        <w:rPr>
          <w:rFonts w:eastAsia="PMingLiU" w:cs="Times New Roman"/>
          <w:sz w:val="22"/>
          <w:szCs w:val="22"/>
          <w:lang w:val="en-GB" w:eastAsia="zh-TW"/>
        </w:rPr>
        <w:t>逾</w:t>
      </w:r>
      <w:r w:rsidR="00346C88" w:rsidRPr="00C22B72">
        <w:rPr>
          <w:rFonts w:eastAsia="PMingLiU" w:cs="Times New Roman"/>
          <w:sz w:val="22"/>
          <w:szCs w:val="22"/>
          <w:lang w:val="en-GB" w:eastAsia="zh-TW"/>
        </w:rPr>
        <w:t>120</w:t>
      </w:r>
      <w:r w:rsidR="00346C88" w:rsidRPr="00C22B72">
        <w:rPr>
          <w:rFonts w:eastAsia="PMingLiU" w:cs="Times New Roman"/>
          <w:sz w:val="22"/>
          <w:szCs w:val="22"/>
          <w:lang w:val="en-GB" w:eastAsia="zh-TW"/>
        </w:rPr>
        <w:t>度的分鐘刻度推進，至</w:t>
      </w:r>
      <w:r w:rsidR="00346C88" w:rsidRPr="00C22B72">
        <w:rPr>
          <w:rFonts w:eastAsia="PMingLiU" w:cs="Times New Roman"/>
          <w:sz w:val="22"/>
          <w:szCs w:val="22"/>
          <w:lang w:val="en-GB" w:eastAsia="zh-TW"/>
        </w:rPr>
        <w:t xml:space="preserve"> 60 </w:t>
      </w:r>
      <w:r w:rsidR="00346C88" w:rsidRPr="00C22B72">
        <w:rPr>
          <w:rFonts w:eastAsia="PMingLiU" w:cs="Times New Roman"/>
          <w:sz w:val="22"/>
          <w:szCs w:val="22"/>
          <w:lang w:val="en-GB" w:eastAsia="zh-TW"/>
        </w:rPr>
        <w:t>分鐘一剎那分針瞬間彈回</w:t>
      </w:r>
      <w:r w:rsidR="00F703EF" w:rsidRPr="00C22B72">
        <w:rPr>
          <w:rFonts w:eastAsia="PMingLiU" w:cs="Times New Roman"/>
          <w:sz w:val="22"/>
          <w:szCs w:val="22"/>
          <w:lang w:val="en-GB" w:eastAsia="zh-TW"/>
        </w:rPr>
        <w:t>至</w:t>
      </w:r>
      <w:r w:rsidR="00346C88" w:rsidRPr="00C22B72">
        <w:rPr>
          <w:rFonts w:eastAsia="PMingLiU" w:cs="Times New Roman"/>
          <w:sz w:val="22"/>
          <w:szCs w:val="22"/>
          <w:lang w:val="en-GB" w:eastAsia="zh-TW"/>
        </w:rPr>
        <w:t>0</w:t>
      </w:r>
      <w:r w:rsidR="00346C88" w:rsidRPr="00C22B72">
        <w:rPr>
          <w:rFonts w:eastAsia="PMingLiU" w:cs="Times New Roman"/>
          <w:sz w:val="22"/>
          <w:szCs w:val="22"/>
          <w:lang w:val="en-GB" w:eastAsia="zh-TW"/>
        </w:rPr>
        <w:t>分鐘起點，與下一個小時轉頭開始下一個小時旅程</w:t>
      </w:r>
      <w:r w:rsidR="002E01BC" w:rsidRPr="00C22B72">
        <w:rPr>
          <w:rFonts w:eastAsia="PMingLiU" w:cs="Times New Roman"/>
          <w:sz w:val="22"/>
          <w:szCs w:val="22"/>
          <w:lang w:val="en-GB" w:eastAsia="zh-TW"/>
        </w:rPr>
        <w:t>，</w:t>
      </w:r>
      <w:r w:rsidR="00346C88" w:rsidRPr="00C22B72">
        <w:rPr>
          <w:rFonts w:eastAsia="PMingLiU" w:cs="Times New Roman"/>
          <w:sz w:val="22"/>
          <w:szCs w:val="22"/>
          <w:lang w:val="en-GB" w:eastAsia="zh-TW"/>
        </w:rPr>
        <w:t>鏤</w:t>
      </w:r>
      <w:r w:rsidR="00542823" w:rsidRPr="00C22B72">
        <w:rPr>
          <w:rFonts w:eastAsia="PMingLiU" w:cs="Times New Roman"/>
          <w:sz w:val="22"/>
          <w:szCs w:val="22"/>
          <w:lang w:val="en-GB" w:eastAsia="zh-TW"/>
        </w:rPr>
        <w:t>空</w:t>
      </w:r>
      <w:r w:rsidR="00346C88" w:rsidRPr="00C22B72">
        <w:rPr>
          <w:rFonts w:eastAsia="PMingLiU" w:cs="Times New Roman"/>
          <w:sz w:val="22"/>
          <w:szCs w:val="22"/>
          <w:lang w:val="en-GB" w:eastAsia="zh-TW"/>
        </w:rPr>
        <w:t>分針</w:t>
      </w:r>
      <w:r w:rsidR="002E01BC" w:rsidRPr="00C22B72">
        <w:rPr>
          <w:rFonts w:eastAsia="PMingLiU" w:cs="Times New Roman"/>
          <w:sz w:val="22"/>
          <w:szCs w:val="22"/>
          <w:lang w:val="en-GB" w:eastAsia="zh-TW"/>
        </w:rPr>
        <w:t>瞬間</w:t>
      </w:r>
      <w:r w:rsidR="00346C88" w:rsidRPr="00C22B72">
        <w:rPr>
          <w:rFonts w:eastAsia="PMingLiU" w:cs="Times New Roman"/>
          <w:sz w:val="22"/>
          <w:szCs w:val="22"/>
          <w:lang w:val="en-GB" w:eastAsia="zh-TW"/>
        </w:rPr>
        <w:t>高速</w:t>
      </w:r>
      <w:r w:rsidR="00542823" w:rsidRPr="00C22B72">
        <w:rPr>
          <w:rFonts w:eastAsia="PMingLiU" w:cs="Times New Roman"/>
          <w:sz w:val="22"/>
          <w:szCs w:val="22"/>
          <w:lang w:val="en-GB" w:eastAsia="zh-TW"/>
        </w:rPr>
        <w:t>回彈</w:t>
      </w:r>
      <w:r w:rsidR="00346C88" w:rsidRPr="00C22B72">
        <w:rPr>
          <w:rFonts w:eastAsia="PMingLiU" w:cs="Times New Roman"/>
          <w:sz w:val="22"/>
          <w:szCs w:val="22"/>
          <w:lang w:val="en-GB" w:eastAsia="zh-TW"/>
        </w:rPr>
        <w:t>，</w:t>
      </w:r>
      <w:r w:rsidR="002E01BC" w:rsidRPr="00C22B72">
        <w:rPr>
          <w:rFonts w:eastAsia="PMingLiU" w:cs="Times New Roman"/>
          <w:sz w:val="22"/>
          <w:szCs w:val="22"/>
          <w:lang w:val="en-GB" w:eastAsia="zh-TW"/>
        </w:rPr>
        <w:t>視覺效果令人激賞。</w:t>
      </w:r>
    </w:p>
    <w:p w14:paraId="03BBBE0E" w14:textId="77777777" w:rsidR="00975225" w:rsidRPr="00C22B72" w:rsidRDefault="00975225" w:rsidP="006D5C37">
      <w:pPr>
        <w:jc w:val="both"/>
        <w:rPr>
          <w:rFonts w:cs="Times New Roman"/>
          <w:sz w:val="22"/>
          <w:szCs w:val="22"/>
          <w:lang w:val="en-GB"/>
        </w:rPr>
      </w:pPr>
    </w:p>
    <w:p w14:paraId="685C5031" w14:textId="4477450D" w:rsidR="006D5C37" w:rsidRDefault="00D83777" w:rsidP="006D5C37">
      <w:pPr>
        <w:jc w:val="both"/>
        <w:rPr>
          <w:sz w:val="22"/>
          <w:szCs w:val="22"/>
          <w:cs/>
          <w:lang w:val="en-GB"/>
        </w:rPr>
      </w:pPr>
      <w:r w:rsidRPr="00C22B72">
        <w:rPr>
          <w:rFonts w:cs="Times New Roman"/>
          <w:sz w:val="22"/>
          <w:szCs w:val="22"/>
          <w:lang w:val="en-GB"/>
        </w:rPr>
        <w:t>錶盤上</w:t>
      </w:r>
      <w:r w:rsidR="00EE2B24" w:rsidRPr="00C22B72">
        <w:rPr>
          <w:rFonts w:eastAsiaTheme="minorEastAsia" w:cs="Times New Roman"/>
          <w:sz w:val="22"/>
          <w:szCs w:val="22"/>
          <w:lang w:val="en-GB" w:eastAsia="zh-TW"/>
        </w:rPr>
        <w:t>有</w:t>
      </w:r>
      <w:r w:rsidRPr="00C22B72">
        <w:rPr>
          <w:rFonts w:cs="Times New Roman"/>
          <w:sz w:val="22"/>
          <w:szCs w:val="22"/>
          <w:lang w:val="en-GB"/>
        </w:rPr>
        <w:t>48</w:t>
      </w:r>
      <w:r w:rsidRPr="00C22B72">
        <w:rPr>
          <w:rFonts w:cs="Times New Roman"/>
          <w:sz w:val="22"/>
          <w:szCs w:val="22"/>
          <w:lang w:val="en-GB"/>
        </w:rPr>
        <w:t>小</w:t>
      </w:r>
      <w:r w:rsidR="00EE2B24" w:rsidRPr="00C22B72">
        <w:rPr>
          <w:rFonts w:eastAsiaTheme="minorEastAsia" w:cs="Times New Roman"/>
          <w:sz w:val="22"/>
          <w:szCs w:val="22"/>
          <w:lang w:val="en-GB" w:eastAsia="zh-TW"/>
        </w:rPr>
        <w:t>時</w:t>
      </w:r>
      <w:r w:rsidRPr="00C22B72">
        <w:rPr>
          <w:rFonts w:cs="Times New Roman"/>
          <w:sz w:val="22"/>
          <w:szCs w:val="22"/>
          <w:lang w:val="en-GB"/>
        </w:rPr>
        <w:t>動力儲備</w:t>
      </w:r>
      <w:r w:rsidR="00EE2B24" w:rsidRPr="00C22B72">
        <w:rPr>
          <w:rFonts w:eastAsiaTheme="minorEastAsia" w:cs="Times New Roman"/>
          <w:sz w:val="22"/>
          <w:szCs w:val="22"/>
          <w:lang w:val="en-GB" w:eastAsia="zh-TW"/>
        </w:rPr>
        <w:t>顯示，</w:t>
      </w:r>
      <w:r w:rsidRPr="00C22B72">
        <w:rPr>
          <w:rFonts w:cs="Times New Roman"/>
          <w:sz w:val="22"/>
          <w:szCs w:val="22"/>
          <w:lang w:val="en-GB"/>
        </w:rPr>
        <w:t>由左右兩邊指針</w:t>
      </w:r>
      <w:r w:rsidR="00AE4251" w:rsidRPr="00C22B72">
        <w:rPr>
          <w:rFonts w:eastAsiaTheme="minorEastAsia" w:cs="Times New Roman"/>
          <w:sz w:val="22"/>
          <w:szCs w:val="22"/>
          <w:lang w:val="en-GB" w:eastAsia="zh-TW"/>
        </w:rPr>
        <w:t>接力</w:t>
      </w:r>
      <w:r w:rsidRPr="00C22B72">
        <w:rPr>
          <w:rFonts w:cs="Times New Roman"/>
          <w:sz w:val="22"/>
          <w:szCs w:val="22"/>
          <w:lang w:val="en-GB"/>
        </w:rPr>
        <w:t>顯示</w:t>
      </w:r>
      <w:r w:rsidR="00AE4251" w:rsidRPr="00C22B72">
        <w:rPr>
          <w:rFonts w:eastAsiaTheme="minorEastAsia" w:cs="Times New Roman"/>
          <w:sz w:val="22"/>
          <w:szCs w:val="22"/>
          <w:lang w:val="en-GB" w:eastAsia="zh-TW"/>
        </w:rPr>
        <w:t>：</w:t>
      </w:r>
      <w:r w:rsidRPr="00C22B72">
        <w:rPr>
          <w:rFonts w:cs="Times New Roman"/>
          <w:sz w:val="22"/>
          <w:szCs w:val="22"/>
          <w:lang w:val="en-GB"/>
        </w:rPr>
        <w:t>為機芯上鏈時右邊指針首先反應，至旋滿</w:t>
      </w:r>
      <w:r w:rsidRPr="00C22B72">
        <w:rPr>
          <w:rFonts w:cs="Times New Roman"/>
          <w:sz w:val="22"/>
          <w:szCs w:val="22"/>
          <w:lang w:val="en-GB"/>
        </w:rPr>
        <w:t>24</w:t>
      </w:r>
      <w:r w:rsidRPr="00C22B72">
        <w:rPr>
          <w:rFonts w:cs="Times New Roman"/>
          <w:sz w:val="22"/>
          <w:szCs w:val="22"/>
          <w:lang w:val="en-GB"/>
        </w:rPr>
        <w:t>小時動力後，左邊指針接力顯示餘下</w:t>
      </w:r>
      <w:r w:rsidRPr="00C22B72">
        <w:rPr>
          <w:rFonts w:cs="Times New Roman"/>
          <w:sz w:val="22"/>
          <w:szCs w:val="22"/>
          <w:lang w:val="en-GB"/>
        </w:rPr>
        <w:t>24</w:t>
      </w:r>
      <w:r w:rsidRPr="00C22B72">
        <w:rPr>
          <w:rFonts w:cs="Times New Roman"/>
          <w:sz w:val="22"/>
          <w:szCs w:val="22"/>
          <w:lang w:val="en-GB"/>
        </w:rPr>
        <w:t>小時</w:t>
      </w:r>
      <w:r w:rsidR="00AD7E74" w:rsidRPr="00C22B72">
        <w:rPr>
          <w:rFonts w:eastAsiaTheme="minorEastAsia" w:cs="Times New Roman"/>
          <w:sz w:val="22"/>
          <w:szCs w:val="22"/>
          <w:lang w:val="en-GB" w:eastAsia="zh-TW"/>
        </w:rPr>
        <w:t>動力</w:t>
      </w:r>
      <w:r w:rsidRPr="00C22B72">
        <w:rPr>
          <w:rFonts w:cs="Times New Roman"/>
          <w:sz w:val="22"/>
          <w:szCs w:val="22"/>
          <w:lang w:val="en-GB"/>
        </w:rPr>
        <w:t>。將動力儲備顯示一分為二，技術</w:t>
      </w:r>
      <w:r w:rsidR="00341C60" w:rsidRPr="00C22B72">
        <w:rPr>
          <w:rFonts w:eastAsiaTheme="minorEastAsia" w:cs="Times New Roman"/>
          <w:sz w:val="22"/>
          <w:szCs w:val="22"/>
          <w:lang w:val="en-GB" w:eastAsia="zh-TW"/>
        </w:rPr>
        <w:t>研發</w:t>
      </w:r>
      <w:r w:rsidRPr="00C22B72">
        <w:rPr>
          <w:rFonts w:cs="Times New Roman"/>
          <w:sz w:val="22"/>
          <w:szCs w:val="22"/>
          <w:lang w:val="en-GB"/>
        </w:rPr>
        <w:t>相當複雜，當中涉及</w:t>
      </w:r>
      <w:r w:rsidRPr="00C22B72">
        <w:rPr>
          <w:rFonts w:cs="Times New Roman"/>
          <w:sz w:val="22"/>
          <w:szCs w:val="22"/>
          <w:lang w:val="en-GB"/>
        </w:rPr>
        <w:t>83</w:t>
      </w:r>
      <w:r w:rsidRPr="00C22B72">
        <w:rPr>
          <w:rFonts w:cs="Times New Roman"/>
          <w:sz w:val="22"/>
          <w:szCs w:val="22"/>
          <w:lang w:val="en-GB"/>
        </w:rPr>
        <w:t>個零件操作。</w:t>
      </w:r>
    </w:p>
    <w:p w14:paraId="2EA0E62F" w14:textId="77777777" w:rsidR="00EE028F" w:rsidRPr="00EE028F" w:rsidRDefault="00EE028F" w:rsidP="006D5C37">
      <w:pPr>
        <w:jc w:val="both"/>
        <w:rPr>
          <w:sz w:val="22"/>
          <w:szCs w:val="22"/>
          <w:cs/>
          <w:lang w:val="en-GB"/>
        </w:rPr>
      </w:pPr>
    </w:p>
    <w:p w14:paraId="792BA3EF" w14:textId="18560836" w:rsidR="00A73EEE" w:rsidRPr="00C22B72" w:rsidRDefault="00120B2C" w:rsidP="00120B2C">
      <w:pPr>
        <w:jc w:val="center"/>
        <w:rPr>
          <w:rFonts w:cs="Times New Roman"/>
          <w:sz w:val="22"/>
          <w:szCs w:val="22"/>
          <w:lang w:val="en-US"/>
        </w:rPr>
      </w:pPr>
      <w:r w:rsidRPr="00C22B72">
        <w:rPr>
          <w:rFonts w:cs="Times New Roman"/>
          <w:noProof/>
          <w:sz w:val="22"/>
          <w:szCs w:val="22"/>
          <w:lang w:val="fr-CH" w:eastAsia="fr-CH" w:bidi="ar-SA"/>
        </w:rPr>
        <w:drawing>
          <wp:inline distT="0" distB="0" distL="0" distR="0" wp14:anchorId="3785CC7F" wp14:editId="2A5BE249">
            <wp:extent cx="4320000" cy="5399567"/>
            <wp:effectExtent l="0" t="0" r="444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39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D1BA7" w14:textId="77777777" w:rsidR="00120B2C" w:rsidRPr="00C22B72" w:rsidRDefault="00120B2C" w:rsidP="00120B2C">
      <w:pPr>
        <w:jc w:val="center"/>
        <w:rPr>
          <w:rFonts w:cs="Times New Roman"/>
          <w:sz w:val="22"/>
          <w:szCs w:val="22"/>
          <w:lang w:val="en-US"/>
        </w:rPr>
      </w:pPr>
    </w:p>
    <w:p w14:paraId="76A2A155" w14:textId="77777777" w:rsidR="00120B2C" w:rsidRPr="00C22B72" w:rsidRDefault="00120B2C" w:rsidP="001A735A">
      <w:pPr>
        <w:jc w:val="both"/>
        <w:rPr>
          <w:rFonts w:cs="Times New Roman"/>
          <w:sz w:val="22"/>
          <w:szCs w:val="22"/>
          <w:lang w:val="en-US"/>
        </w:rPr>
      </w:pPr>
    </w:p>
    <w:p w14:paraId="6139DCA8" w14:textId="77777777" w:rsidR="00EE028F" w:rsidRDefault="00EE028F" w:rsidP="00F931C5">
      <w:pPr>
        <w:jc w:val="both"/>
        <w:rPr>
          <w:rFonts w:cs="Times New Roman"/>
          <w:sz w:val="22"/>
          <w:szCs w:val="22"/>
          <w:lang w:val="en-GB"/>
        </w:rPr>
      </w:pPr>
    </w:p>
    <w:p w14:paraId="5395EED0" w14:textId="77777777" w:rsidR="00EE028F" w:rsidRDefault="00EE028F" w:rsidP="00F931C5">
      <w:pPr>
        <w:jc w:val="both"/>
        <w:rPr>
          <w:rFonts w:cs="Times New Roman"/>
          <w:sz w:val="22"/>
          <w:szCs w:val="22"/>
          <w:lang w:val="en-GB"/>
        </w:rPr>
      </w:pPr>
    </w:p>
    <w:p w14:paraId="699E898C" w14:textId="77777777" w:rsidR="00EE028F" w:rsidRDefault="00EE028F" w:rsidP="00F931C5">
      <w:pPr>
        <w:jc w:val="both"/>
        <w:rPr>
          <w:rFonts w:cs="Times New Roman"/>
          <w:sz w:val="22"/>
          <w:szCs w:val="22"/>
          <w:lang w:val="en-GB"/>
        </w:rPr>
      </w:pPr>
    </w:p>
    <w:p w14:paraId="3125790A" w14:textId="77777777" w:rsidR="00EE028F" w:rsidRDefault="00EE028F" w:rsidP="00F931C5">
      <w:pPr>
        <w:jc w:val="both"/>
        <w:rPr>
          <w:rFonts w:cs="Times New Roman"/>
          <w:sz w:val="22"/>
          <w:szCs w:val="22"/>
          <w:lang w:val="en-GB"/>
        </w:rPr>
      </w:pPr>
    </w:p>
    <w:p w14:paraId="1424D07C" w14:textId="77777777" w:rsidR="00EE028F" w:rsidRDefault="00EE028F" w:rsidP="00F931C5">
      <w:pPr>
        <w:jc w:val="both"/>
        <w:rPr>
          <w:rFonts w:cs="Times New Roman"/>
          <w:sz w:val="22"/>
          <w:szCs w:val="22"/>
          <w:lang w:val="en-GB"/>
        </w:rPr>
      </w:pPr>
    </w:p>
    <w:p w14:paraId="778829FE" w14:textId="108627B7" w:rsidR="004105B3" w:rsidRPr="00C22B72" w:rsidRDefault="00D75396" w:rsidP="00F931C5">
      <w:pPr>
        <w:jc w:val="both"/>
        <w:rPr>
          <w:rFonts w:cs="Times New Roman"/>
          <w:sz w:val="22"/>
          <w:szCs w:val="22"/>
          <w:cs/>
          <w:lang w:val="en-GB"/>
        </w:rPr>
      </w:pPr>
      <w:r w:rsidRPr="00C22B72">
        <w:rPr>
          <w:rFonts w:cs="Times New Roman"/>
          <w:sz w:val="22"/>
          <w:szCs w:val="22"/>
          <w:lang w:val="en-GB"/>
        </w:rPr>
        <w:lastRenderedPageBreak/>
        <w:t>UR-220 SL Asimov</w:t>
      </w:r>
      <w:r w:rsidRPr="00C22B72">
        <w:rPr>
          <w:rFonts w:eastAsiaTheme="minorEastAsia" w:cs="Times New Roman"/>
          <w:sz w:val="22"/>
          <w:szCs w:val="22"/>
          <w:lang w:val="en-GB" w:eastAsia="zh-TW"/>
        </w:rPr>
        <w:t>的</w:t>
      </w:r>
      <w:r w:rsidR="00F931C5" w:rsidRPr="00C22B72">
        <w:rPr>
          <w:rFonts w:cs="Times New Roman"/>
          <w:sz w:val="22"/>
          <w:szCs w:val="22"/>
          <w:lang w:val="en-GB"/>
        </w:rPr>
        <w:t>錶背可見</w:t>
      </w:r>
      <w:r w:rsidR="003B5EBC" w:rsidRPr="00C22B72">
        <w:rPr>
          <w:rFonts w:cs="Times New Roman"/>
          <w:sz w:val="22"/>
          <w:szCs w:val="22"/>
          <w:lang w:val="en-GB"/>
        </w:rPr>
        <w:t>兩個並排滾筒組成</w:t>
      </w:r>
      <w:r w:rsidR="003B5EBC" w:rsidRPr="00C22B72">
        <w:rPr>
          <w:rFonts w:eastAsiaTheme="minorEastAsia" w:cs="Times New Roman"/>
          <w:sz w:val="22"/>
          <w:szCs w:val="22"/>
          <w:lang w:val="en-GB" w:eastAsia="zh-TW"/>
        </w:rPr>
        <w:t>的「</w:t>
      </w:r>
      <w:r w:rsidR="00F931C5" w:rsidRPr="00C22B72">
        <w:rPr>
          <w:rFonts w:cs="Times New Roman"/>
          <w:sz w:val="22"/>
          <w:szCs w:val="22"/>
          <w:lang w:val="en-GB"/>
        </w:rPr>
        <w:t>抹油提示器」，滾筒上的數字代表機芯運作了多少個月。戴上新錶</w:t>
      </w:r>
      <w:r w:rsidR="0022117F" w:rsidRPr="00C22B72">
        <w:rPr>
          <w:rFonts w:eastAsiaTheme="minorEastAsia" w:cs="Times New Roman"/>
          <w:sz w:val="22"/>
          <w:szCs w:val="22"/>
          <w:lang w:val="en-GB" w:eastAsia="zh-TW"/>
        </w:rPr>
        <w:t>時</w:t>
      </w:r>
      <w:r w:rsidR="00F931C5" w:rsidRPr="00C22B72">
        <w:rPr>
          <w:rFonts w:cs="Times New Roman"/>
          <w:sz w:val="22"/>
          <w:szCs w:val="22"/>
          <w:lang w:val="en-GB"/>
        </w:rPr>
        <w:t>開始記錄機芯運作，只要拿開安全針並壓下按鍵，滾筒就會開始計算，直至顯示</w:t>
      </w:r>
      <w:r w:rsidR="00F931C5" w:rsidRPr="00C22B72">
        <w:rPr>
          <w:rFonts w:cs="Times New Roman"/>
          <w:sz w:val="22"/>
          <w:szCs w:val="22"/>
          <w:lang w:val="en-GB"/>
        </w:rPr>
        <w:t>39 (39</w:t>
      </w:r>
      <w:r w:rsidR="00F931C5" w:rsidRPr="00C22B72">
        <w:rPr>
          <w:rFonts w:cs="Times New Roman"/>
          <w:sz w:val="22"/>
          <w:szCs w:val="22"/>
          <w:lang w:val="en-GB"/>
        </w:rPr>
        <w:t>個月</w:t>
      </w:r>
      <w:r w:rsidR="003104D2" w:rsidRPr="00C22B72">
        <w:rPr>
          <w:rFonts w:cs="Times New Roman"/>
          <w:sz w:val="22"/>
          <w:szCs w:val="22"/>
          <w:cs/>
          <w:lang w:val="en-GB"/>
        </w:rPr>
        <w:t xml:space="preserve"> – </w:t>
      </w:r>
      <w:r w:rsidR="003104D2" w:rsidRPr="00C22B72">
        <w:rPr>
          <w:rFonts w:ascii="PMingLiU" w:eastAsia="PMingLiU" w:hAnsi="PMingLiU" w:cs="PMingLiU" w:hint="eastAsia"/>
          <w:sz w:val="22"/>
          <w:szCs w:val="22"/>
          <w:cs/>
          <w:lang w:val="en-GB" w:eastAsia="zh-TW"/>
        </w:rPr>
        <w:t>即</w:t>
      </w:r>
      <w:r w:rsidR="003104D2" w:rsidRPr="00C22B72">
        <w:rPr>
          <w:rFonts w:eastAsia="PMingLiU" w:cs="Times New Roman"/>
          <w:sz w:val="22"/>
          <w:szCs w:val="22"/>
          <w:cs/>
          <w:lang w:val="en-GB"/>
        </w:rPr>
        <w:t>3</w:t>
      </w:r>
      <w:r w:rsidR="003104D2" w:rsidRPr="00C22B72">
        <w:rPr>
          <w:rFonts w:ascii="PMingLiU" w:eastAsia="PMingLiU" w:hAnsi="PMingLiU" w:cs="PMingLiU" w:hint="eastAsia"/>
          <w:sz w:val="22"/>
          <w:szCs w:val="22"/>
          <w:cs/>
          <w:lang w:val="en-GB" w:eastAsia="zh-TW"/>
        </w:rPr>
        <w:t>年</w:t>
      </w:r>
      <w:r w:rsidR="004105B3" w:rsidRPr="00C22B72">
        <w:rPr>
          <w:rFonts w:ascii="PMingLiU" w:eastAsia="PMingLiU" w:hAnsi="PMingLiU" w:cs="PMingLiU" w:hint="eastAsia"/>
          <w:sz w:val="22"/>
          <w:szCs w:val="22"/>
          <w:cs/>
          <w:lang w:val="en-GB" w:eastAsia="zh-TW"/>
        </w:rPr>
        <w:t>零</w:t>
      </w:r>
      <w:r w:rsidR="003104D2" w:rsidRPr="00C22B72">
        <w:rPr>
          <w:rFonts w:eastAsia="PMingLiU" w:cs="Times New Roman"/>
          <w:sz w:val="22"/>
          <w:szCs w:val="22"/>
          <w:cs/>
          <w:lang w:val="en-GB"/>
        </w:rPr>
        <w:t>3</w:t>
      </w:r>
      <w:r w:rsidR="004105B3" w:rsidRPr="00C22B72">
        <w:rPr>
          <w:rFonts w:ascii="PMingLiU" w:eastAsia="PMingLiU" w:hAnsi="PMingLiU" w:cs="PMingLiU" w:hint="eastAsia"/>
          <w:sz w:val="22"/>
          <w:szCs w:val="22"/>
          <w:cs/>
          <w:lang w:val="en-GB" w:eastAsia="zh-TW"/>
        </w:rPr>
        <w:t>個月</w:t>
      </w:r>
      <w:r w:rsidR="00F931C5" w:rsidRPr="00C22B72">
        <w:rPr>
          <w:rFonts w:cs="Times New Roman"/>
          <w:sz w:val="22"/>
          <w:szCs w:val="22"/>
          <w:lang w:val="en-GB"/>
        </w:rPr>
        <w:t>)</w:t>
      </w:r>
      <w:r w:rsidR="00F931C5" w:rsidRPr="00C22B72">
        <w:rPr>
          <w:rFonts w:cs="Times New Roman"/>
          <w:sz w:val="22"/>
          <w:szCs w:val="22"/>
          <w:lang w:val="en-GB"/>
        </w:rPr>
        <w:t>，</w:t>
      </w:r>
      <w:r w:rsidR="00B16C44" w:rsidRPr="00C22B72">
        <w:rPr>
          <w:rFonts w:eastAsiaTheme="minorEastAsia" w:cs="Times New Roman"/>
          <w:sz w:val="22"/>
          <w:szCs w:val="22"/>
          <w:lang w:val="en-GB" w:eastAsia="zh-TW"/>
        </w:rPr>
        <w:t>此刻</w:t>
      </w:r>
      <w:r w:rsidR="004105B3" w:rsidRPr="00C22B72">
        <w:rPr>
          <w:rFonts w:eastAsiaTheme="minorEastAsia" w:cs="Times New Roman"/>
          <w:sz w:val="22"/>
          <w:szCs w:val="22"/>
          <w:lang w:val="en-GB" w:eastAsia="zh-TW"/>
        </w:rPr>
        <w:t>錶主</w:t>
      </w:r>
      <w:r w:rsidR="00F931C5" w:rsidRPr="00C22B72">
        <w:rPr>
          <w:rFonts w:cs="Times New Roman"/>
          <w:sz w:val="22"/>
          <w:szCs w:val="22"/>
          <w:lang w:val="en-GB"/>
        </w:rPr>
        <w:t>應將腕錶送往保養抹油</w:t>
      </w:r>
      <w:r w:rsidR="004105B3" w:rsidRPr="00C22B72">
        <w:rPr>
          <w:rFonts w:eastAsiaTheme="minorEastAsia" w:cs="Times New Roman"/>
          <w:sz w:val="22"/>
          <w:szCs w:val="22"/>
          <w:lang w:val="en-GB" w:eastAsia="zh-TW"/>
        </w:rPr>
        <w:t>，</w:t>
      </w:r>
      <w:r w:rsidR="004105B3" w:rsidRPr="00C22B72">
        <w:rPr>
          <w:rFonts w:cs="Times New Roman"/>
          <w:sz w:val="22"/>
          <w:szCs w:val="22"/>
          <w:lang w:val="en-GB"/>
        </w:rPr>
        <w:t>屆時</w:t>
      </w:r>
      <w:r w:rsidR="004105B3" w:rsidRPr="00C22B72">
        <w:rPr>
          <w:rFonts w:cs="Times New Roman"/>
          <w:sz w:val="22"/>
          <w:szCs w:val="22"/>
          <w:lang w:val="en-GB"/>
        </w:rPr>
        <w:t>URWERK</w:t>
      </w:r>
      <w:r w:rsidR="004105B3" w:rsidRPr="00C22B72">
        <w:rPr>
          <w:rFonts w:eastAsiaTheme="minorEastAsia" w:cs="Times New Roman"/>
          <w:sz w:val="22"/>
          <w:szCs w:val="22"/>
          <w:lang w:val="en-GB" w:eastAsia="zh-TW"/>
        </w:rPr>
        <w:t>維修</w:t>
      </w:r>
      <w:r w:rsidR="004105B3" w:rsidRPr="00C22B72">
        <w:rPr>
          <w:rFonts w:cs="Times New Roman"/>
          <w:sz w:val="22"/>
          <w:szCs w:val="22"/>
          <w:lang w:val="en-GB"/>
        </w:rPr>
        <w:t>技術人員會將</w:t>
      </w:r>
      <w:r w:rsidR="00213AD9" w:rsidRPr="00C22B72">
        <w:rPr>
          <w:rFonts w:eastAsiaTheme="minorEastAsia" w:cs="Times New Roman"/>
          <w:sz w:val="22"/>
          <w:szCs w:val="22"/>
          <w:lang w:val="en-GB" w:eastAsia="zh-TW"/>
        </w:rPr>
        <w:t>滾筒</w:t>
      </w:r>
      <w:r w:rsidR="003D7E2C">
        <w:rPr>
          <w:rFonts w:eastAsiaTheme="minorEastAsia" w:cs="Times New Roman" w:hint="eastAsia"/>
          <w:sz w:val="22"/>
          <w:szCs w:val="22"/>
          <w:lang w:val="en-GB" w:eastAsia="zh-TW"/>
        </w:rPr>
        <w:t>數字</w:t>
      </w:r>
      <w:r w:rsidR="004105B3" w:rsidRPr="00C22B72">
        <w:rPr>
          <w:rFonts w:cs="Times New Roman"/>
          <w:sz w:val="22"/>
          <w:szCs w:val="22"/>
          <w:lang w:val="en-GB"/>
        </w:rPr>
        <w:t>重設為</w:t>
      </w:r>
      <w:r w:rsidR="004105B3" w:rsidRPr="00C22B72">
        <w:rPr>
          <w:rFonts w:cs="Times New Roman"/>
          <w:sz w:val="22"/>
          <w:szCs w:val="22"/>
          <w:lang w:val="en-GB"/>
        </w:rPr>
        <w:t>0</w:t>
      </w:r>
      <w:r w:rsidR="004105B3" w:rsidRPr="00C22B72">
        <w:rPr>
          <w:rFonts w:cs="Times New Roman"/>
          <w:sz w:val="22"/>
          <w:szCs w:val="22"/>
          <w:lang w:val="en-GB"/>
        </w:rPr>
        <w:t>，並更換安全針。</w:t>
      </w:r>
    </w:p>
    <w:p w14:paraId="385EB0E0" w14:textId="77777777" w:rsidR="00213AD9" w:rsidRPr="00C22B72" w:rsidRDefault="00213AD9" w:rsidP="006D5C37">
      <w:pPr>
        <w:jc w:val="both"/>
        <w:rPr>
          <w:rFonts w:cs="Times New Roman"/>
          <w:sz w:val="22"/>
          <w:szCs w:val="22"/>
          <w:lang w:val="en-GB"/>
        </w:rPr>
      </w:pPr>
    </w:p>
    <w:p w14:paraId="772996C1" w14:textId="7A7F1A7B" w:rsidR="00D63E6A" w:rsidRPr="00C22B72" w:rsidRDefault="00D63E6A" w:rsidP="00820202">
      <w:pPr>
        <w:jc w:val="both"/>
        <w:rPr>
          <w:rFonts w:cs="Times New Roman"/>
          <w:sz w:val="22"/>
          <w:szCs w:val="22"/>
          <w:lang w:val="en-GB"/>
        </w:rPr>
      </w:pPr>
      <w:r w:rsidRPr="00C22B72">
        <w:rPr>
          <w:rFonts w:cs="Times New Roman"/>
          <w:sz w:val="22"/>
          <w:szCs w:val="22"/>
          <w:lang w:val="en-GB"/>
        </w:rPr>
        <w:t>UR-220 SL Asimov</w:t>
      </w:r>
      <w:r w:rsidR="00402C6C" w:rsidRPr="00C22B72">
        <w:rPr>
          <w:rFonts w:cs="Times New Roman"/>
          <w:sz w:val="22"/>
          <w:szCs w:val="22"/>
          <w:lang w:val="en-GB"/>
        </w:rPr>
        <w:t xml:space="preserve"> </w:t>
      </w:r>
      <w:r w:rsidR="00402C6C" w:rsidRPr="00C22B72">
        <w:rPr>
          <w:rFonts w:eastAsiaTheme="minorEastAsia" w:cs="Times New Roman"/>
          <w:sz w:val="22"/>
          <w:szCs w:val="22"/>
          <w:lang w:val="en-GB" w:eastAsia="zh-TW"/>
        </w:rPr>
        <w:t>是</w:t>
      </w:r>
      <w:r w:rsidR="00402C6C" w:rsidRPr="00C22B72">
        <w:rPr>
          <w:rFonts w:cs="Times New Roman"/>
          <w:sz w:val="22"/>
          <w:szCs w:val="22"/>
          <w:cs/>
          <w:lang w:val="en-GB"/>
        </w:rPr>
        <w:t>URWERK</w:t>
      </w:r>
      <w:r w:rsidR="00402C6C" w:rsidRPr="00C22B72">
        <w:rPr>
          <w:rFonts w:ascii="PMingLiU" w:eastAsia="PMingLiU" w:hAnsi="PMingLiU" w:cs="PMingLiU" w:hint="eastAsia"/>
          <w:sz w:val="22"/>
          <w:szCs w:val="22"/>
          <w:cs/>
          <w:lang w:val="en-GB" w:eastAsia="zh-TW"/>
        </w:rPr>
        <w:t>前衛設計美學的典範</w:t>
      </w:r>
      <w:r w:rsidRPr="00C22B72">
        <w:rPr>
          <w:rFonts w:eastAsiaTheme="minorEastAsia" w:cs="Times New Roman"/>
          <w:sz w:val="22"/>
          <w:szCs w:val="22"/>
          <w:lang w:val="en-GB" w:eastAsia="zh-TW"/>
        </w:rPr>
        <w:t>，</w:t>
      </w:r>
      <w:r w:rsidR="0061026E" w:rsidRPr="00C22B72">
        <w:rPr>
          <w:rFonts w:eastAsiaTheme="minorEastAsia" w:cs="Times New Roman"/>
          <w:sz w:val="22"/>
          <w:szCs w:val="22"/>
          <w:lang w:val="en-GB" w:eastAsia="zh-TW"/>
        </w:rPr>
        <w:t>錶身內外融合為一</w:t>
      </w:r>
      <w:r w:rsidRPr="00C22B72">
        <w:rPr>
          <w:rFonts w:eastAsiaTheme="minorEastAsia" w:cs="Times New Roman"/>
          <w:sz w:val="22"/>
          <w:szCs w:val="22"/>
          <w:lang w:val="en-GB" w:eastAsia="zh-TW"/>
        </w:rPr>
        <w:t>，</w:t>
      </w:r>
      <w:r w:rsidR="0061026E" w:rsidRPr="00C22B72">
        <w:rPr>
          <w:rFonts w:eastAsiaTheme="minorEastAsia" w:cs="Times New Roman"/>
          <w:sz w:val="22"/>
          <w:szCs w:val="22"/>
          <w:lang w:val="en-GB" w:eastAsia="zh-TW"/>
        </w:rPr>
        <w:t>無論</w:t>
      </w:r>
      <w:r w:rsidR="000E7A94" w:rsidRPr="00C22B72">
        <w:rPr>
          <w:rFonts w:eastAsiaTheme="minorEastAsia" w:cs="Times New Roman"/>
          <w:sz w:val="22"/>
          <w:szCs w:val="22"/>
          <w:lang w:val="en-GB" w:eastAsia="zh-TW"/>
        </w:rPr>
        <w:t>內層及外層的</w:t>
      </w:r>
      <w:r w:rsidR="0061026E" w:rsidRPr="00C22B72">
        <w:rPr>
          <w:rFonts w:eastAsiaTheme="minorEastAsia" w:cs="Times New Roman"/>
          <w:sz w:val="22"/>
          <w:szCs w:val="22"/>
          <w:lang w:val="en-GB" w:eastAsia="zh-TW"/>
        </w:rPr>
        <w:t>形狀</w:t>
      </w:r>
      <w:r w:rsidR="00DE0ABE" w:rsidRPr="00C22B72">
        <w:rPr>
          <w:rFonts w:eastAsiaTheme="minorEastAsia" w:cs="Times New Roman"/>
          <w:sz w:val="22"/>
          <w:szCs w:val="22"/>
          <w:lang w:val="en-GB" w:eastAsia="zh-TW"/>
        </w:rPr>
        <w:t>、</w:t>
      </w:r>
      <w:r w:rsidR="0061026E" w:rsidRPr="00C22B72">
        <w:rPr>
          <w:rFonts w:eastAsiaTheme="minorEastAsia" w:cs="Times New Roman"/>
          <w:sz w:val="22"/>
          <w:szCs w:val="22"/>
          <w:lang w:val="en-GB" w:eastAsia="zh-TW"/>
        </w:rPr>
        <w:t>打磨修飾及顏色</w:t>
      </w:r>
      <w:r w:rsidR="00753F0E" w:rsidRPr="00C22B72">
        <w:rPr>
          <w:rFonts w:eastAsiaTheme="minorEastAsia" w:cs="Times New Roman"/>
          <w:sz w:val="22"/>
          <w:szCs w:val="22"/>
          <w:lang w:val="en-GB" w:eastAsia="zh-TW"/>
        </w:rPr>
        <w:t>都可以隨著設計而互為配合演化</w:t>
      </w:r>
      <w:r w:rsidRPr="00C22B72">
        <w:rPr>
          <w:rFonts w:eastAsiaTheme="minorEastAsia" w:cs="Times New Roman"/>
          <w:sz w:val="22"/>
          <w:szCs w:val="22"/>
          <w:lang w:val="en-GB" w:eastAsia="zh-TW"/>
        </w:rPr>
        <w:t>，</w:t>
      </w:r>
      <w:r w:rsidR="00753F0E" w:rsidRPr="00C22B72">
        <w:rPr>
          <w:rFonts w:eastAsiaTheme="minorEastAsia" w:cs="Times New Roman"/>
          <w:sz w:val="22"/>
          <w:szCs w:val="22"/>
          <w:lang w:val="en-GB" w:eastAsia="zh-TW"/>
        </w:rPr>
        <w:t>例如複雜的錶圈造</w:t>
      </w:r>
      <w:r w:rsidR="00350D46" w:rsidRPr="00C22B72">
        <w:rPr>
          <w:rFonts w:eastAsiaTheme="minorEastAsia" w:cs="Times New Roman"/>
          <w:sz w:val="22"/>
          <w:szCs w:val="22"/>
          <w:lang w:val="en-GB" w:eastAsia="zh-TW"/>
        </w:rPr>
        <w:t>型</w:t>
      </w:r>
      <w:r w:rsidR="00DE0ABE" w:rsidRPr="00C22B72">
        <w:rPr>
          <w:rFonts w:eastAsiaTheme="minorEastAsia" w:cs="Times New Roman"/>
          <w:sz w:val="22"/>
          <w:szCs w:val="22"/>
          <w:lang w:val="en-GB" w:eastAsia="zh-TW"/>
        </w:rPr>
        <w:t>、</w:t>
      </w:r>
      <w:r w:rsidR="00350D46" w:rsidRPr="00C22B72">
        <w:rPr>
          <w:rFonts w:eastAsiaTheme="minorEastAsia" w:cs="Times New Roman"/>
          <w:sz w:val="22"/>
          <w:szCs w:val="22"/>
          <w:lang w:val="en-GB" w:eastAsia="zh-TW"/>
        </w:rPr>
        <w:t>纖薄挖空的錶環以及</w:t>
      </w:r>
      <w:r w:rsidR="00350D46" w:rsidRPr="00C22B72">
        <w:rPr>
          <w:rFonts w:eastAsiaTheme="minorEastAsia" w:cs="Times New Roman"/>
          <w:sz w:val="22"/>
          <w:szCs w:val="22"/>
          <w:lang w:val="en-GB" w:eastAsia="zh-TW"/>
        </w:rPr>
        <w:t>12</w:t>
      </w:r>
      <w:r w:rsidR="00350D46" w:rsidRPr="00C22B72">
        <w:rPr>
          <w:rFonts w:eastAsiaTheme="minorEastAsia" w:cs="Times New Roman"/>
          <w:sz w:val="22"/>
          <w:szCs w:val="22"/>
          <w:lang w:val="en-GB" w:eastAsia="zh-TW"/>
        </w:rPr>
        <w:t>時位置的</w:t>
      </w:r>
      <w:r w:rsidR="00AC56F8" w:rsidRPr="00C22B72">
        <w:rPr>
          <w:rFonts w:eastAsiaTheme="minorEastAsia" w:cs="Times New Roman"/>
          <w:sz w:val="22"/>
          <w:szCs w:val="22"/>
          <w:lang w:val="en-GB" w:eastAsia="zh-TW"/>
        </w:rPr>
        <w:t>錶冠，全屬</w:t>
      </w:r>
      <w:r w:rsidR="00AC56F8" w:rsidRPr="00C22B72">
        <w:rPr>
          <w:rFonts w:eastAsiaTheme="minorEastAsia" w:cs="Times New Roman"/>
          <w:sz w:val="22"/>
          <w:szCs w:val="22"/>
          <w:lang w:val="en-GB" w:eastAsia="zh-TW"/>
        </w:rPr>
        <w:t>URWERK</w:t>
      </w:r>
      <w:r w:rsidR="00AC56F8" w:rsidRPr="00C22B72">
        <w:rPr>
          <w:rFonts w:eastAsiaTheme="minorEastAsia" w:cs="Times New Roman"/>
          <w:sz w:val="22"/>
          <w:szCs w:val="22"/>
          <w:lang w:val="en-GB" w:eastAsia="zh-TW"/>
        </w:rPr>
        <w:t>專有的概念</w:t>
      </w:r>
      <w:r w:rsidR="004876EB" w:rsidRPr="00C22B72">
        <w:rPr>
          <w:rFonts w:eastAsiaTheme="minorEastAsia" w:cs="Times New Roman"/>
          <w:sz w:val="22"/>
          <w:szCs w:val="22"/>
          <w:lang w:val="en-GB" w:eastAsia="zh-TW"/>
        </w:rPr>
        <w:t>元素。</w:t>
      </w:r>
    </w:p>
    <w:p w14:paraId="27597212" w14:textId="77777777" w:rsidR="00D63E6A" w:rsidRPr="00C22B72" w:rsidRDefault="00D63E6A" w:rsidP="00820202">
      <w:pPr>
        <w:jc w:val="both"/>
        <w:rPr>
          <w:rFonts w:cs="Times New Roman"/>
          <w:sz w:val="22"/>
          <w:szCs w:val="22"/>
          <w:cs/>
          <w:lang w:val="en-GB"/>
        </w:rPr>
      </w:pPr>
    </w:p>
    <w:p w14:paraId="4DCBBDAE" w14:textId="77777777" w:rsidR="00681B0E" w:rsidRPr="00C22B72" w:rsidRDefault="00681B0E" w:rsidP="00820202">
      <w:pPr>
        <w:jc w:val="both"/>
        <w:rPr>
          <w:rFonts w:cs="Times New Roman"/>
          <w:sz w:val="22"/>
          <w:szCs w:val="22"/>
          <w:cs/>
          <w:lang w:val="en-GB"/>
        </w:rPr>
      </w:pPr>
    </w:p>
    <w:p w14:paraId="41780D4E" w14:textId="67AC03F3" w:rsidR="00843C38" w:rsidRPr="00C22B72" w:rsidRDefault="00843C38" w:rsidP="00484671">
      <w:pPr>
        <w:pStyle w:val="Default"/>
        <w:pageBreakBefore/>
        <w:ind w:left="-426"/>
        <w:rPr>
          <w:rFonts w:ascii="Times New Roman" w:hAnsi="Times New Roman" w:cs="Times New Roman"/>
          <w:sz w:val="22"/>
          <w:szCs w:val="22"/>
          <w:lang w:val="en-GB"/>
        </w:rPr>
      </w:pPr>
    </w:p>
    <w:tbl>
      <w:tblPr>
        <w:tblW w:w="9852" w:type="dxa"/>
        <w:tblInd w:w="-216" w:type="dxa"/>
        <w:tblLayout w:type="fixed"/>
        <w:tblLook w:val="0000" w:firstRow="0" w:lastRow="0" w:firstColumn="0" w:lastColumn="0" w:noHBand="0" w:noVBand="0"/>
      </w:tblPr>
      <w:tblGrid>
        <w:gridCol w:w="9852"/>
      </w:tblGrid>
      <w:tr w:rsidR="00BB1B55" w:rsidRPr="004653AE" w14:paraId="6D7A6C0E" w14:textId="77777777" w:rsidTr="005A6532">
        <w:trPr>
          <w:trHeight w:val="110"/>
        </w:trPr>
        <w:tc>
          <w:tcPr>
            <w:tcW w:w="9852" w:type="dxa"/>
            <w:shd w:val="clear" w:color="auto" w:fill="auto"/>
          </w:tcPr>
          <w:p w14:paraId="238F814D" w14:textId="3B327AA7" w:rsidR="001F79EA" w:rsidRPr="00C22B72" w:rsidRDefault="001F79EA" w:rsidP="001F79EA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</w:pPr>
            <w:r w:rsidRPr="00C22B7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GB"/>
              </w:rPr>
              <w:t>UR-220 SL Asimov</w:t>
            </w:r>
            <w:r w:rsidRPr="00C22B72"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  <w:lang w:val="en-GB"/>
              </w:rPr>
              <w:t>腕錶</w:t>
            </w:r>
          </w:p>
          <w:p w14:paraId="4C85978E" w14:textId="0EFB57F9" w:rsidR="001F79EA" w:rsidRPr="00C22B72" w:rsidRDefault="001F79EA" w:rsidP="001F79EA">
            <w:pPr>
              <w:pStyle w:val="Default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  <w:cs/>
                <w:lang w:val="en-GB"/>
              </w:rPr>
            </w:pPr>
            <w:r w:rsidRPr="00C22B72"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  <w:lang w:val="en-GB"/>
              </w:rPr>
              <w:t>技術規格</w:t>
            </w:r>
          </w:p>
          <w:p w14:paraId="5B6A9A23" w14:textId="77777777" w:rsidR="00D46F56" w:rsidRPr="00C22B72" w:rsidRDefault="00D46F56" w:rsidP="001F79EA">
            <w:pPr>
              <w:pStyle w:val="Default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  <w:cs/>
                <w:lang w:val="en-GB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90"/>
              <w:gridCol w:w="7513"/>
              <w:gridCol w:w="23"/>
            </w:tblGrid>
            <w:tr w:rsidR="00427F69" w:rsidRPr="004653AE" w14:paraId="28848781" w14:textId="77777777" w:rsidTr="0096244F">
              <w:tc>
                <w:tcPr>
                  <w:tcW w:w="2090" w:type="dxa"/>
                  <w:shd w:val="clear" w:color="auto" w:fill="auto"/>
                </w:tcPr>
                <w:p w14:paraId="4DA1E80A" w14:textId="4BD75F2C" w:rsidR="00427F69" w:rsidRPr="00C22B72" w:rsidRDefault="00427F69" w:rsidP="006938B2">
                  <w:pPr>
                    <w:pStyle w:val="Default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b/>
                      <w:sz w:val="22"/>
                      <w:szCs w:val="22"/>
                      <w:lang w:val="en-US" w:eastAsia="zh-TW"/>
                    </w:rPr>
                    <w:t>機芯</w:t>
                  </w:r>
                </w:p>
              </w:tc>
              <w:tc>
                <w:tcPr>
                  <w:tcW w:w="7536" w:type="dxa"/>
                  <w:gridSpan w:val="2"/>
                  <w:shd w:val="clear" w:color="auto" w:fill="auto"/>
                </w:tcPr>
                <w:p w14:paraId="574FB94C" w14:textId="77777777" w:rsidR="00427F69" w:rsidRPr="00C22B72" w:rsidRDefault="00427F69" w:rsidP="00427F69">
                  <w:pPr>
                    <w:pStyle w:val="Default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val="en-GB"/>
                    </w:rPr>
                  </w:pPr>
                </w:p>
              </w:tc>
            </w:tr>
            <w:tr w:rsidR="00427F69" w:rsidRPr="004653AE" w14:paraId="71BA58F9" w14:textId="77777777" w:rsidTr="0096244F">
              <w:tc>
                <w:tcPr>
                  <w:tcW w:w="2090" w:type="dxa"/>
                  <w:shd w:val="clear" w:color="auto" w:fill="auto"/>
                </w:tcPr>
                <w:p w14:paraId="7F4F331B" w14:textId="7C347698" w:rsidR="00427F69" w:rsidRPr="00C22B72" w:rsidRDefault="00427F69" w:rsidP="00427F69">
                  <w:pPr>
                    <w:pStyle w:val="Default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編號：</w:t>
                  </w:r>
                </w:p>
              </w:tc>
              <w:tc>
                <w:tcPr>
                  <w:tcW w:w="7536" w:type="dxa"/>
                  <w:gridSpan w:val="2"/>
                  <w:shd w:val="clear" w:color="auto" w:fill="auto"/>
                </w:tcPr>
                <w:p w14:paraId="1C688B72" w14:textId="03B6928B" w:rsidR="00427F69" w:rsidRPr="00C22B72" w:rsidRDefault="00427F69" w:rsidP="00427F69">
                  <w:pPr>
                    <w:pStyle w:val="Default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URWERK</w:t>
                  </w: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研發</w:t>
                  </w: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 xml:space="preserve"> UR-7.20 </w:t>
                  </w: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手動上鏈機芯</w:t>
                  </w:r>
                </w:p>
              </w:tc>
            </w:tr>
            <w:tr w:rsidR="00427F69" w:rsidRPr="004653AE" w14:paraId="77E3F106" w14:textId="77777777" w:rsidTr="0096244F">
              <w:tc>
                <w:tcPr>
                  <w:tcW w:w="2090" w:type="dxa"/>
                  <w:shd w:val="clear" w:color="auto" w:fill="auto"/>
                </w:tcPr>
                <w:p w14:paraId="14F42A04" w14:textId="0E209293" w:rsidR="00427F69" w:rsidRPr="00C22B72" w:rsidRDefault="00427F69" w:rsidP="00427F69">
                  <w:pPr>
                    <w:pStyle w:val="Default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擒縱：</w:t>
                  </w:r>
                </w:p>
              </w:tc>
              <w:tc>
                <w:tcPr>
                  <w:tcW w:w="7536" w:type="dxa"/>
                  <w:gridSpan w:val="2"/>
                  <w:shd w:val="clear" w:color="auto" w:fill="auto"/>
                </w:tcPr>
                <w:p w14:paraId="75FCA21C" w14:textId="12A3CE19" w:rsidR="00427F69" w:rsidRPr="009A279D" w:rsidRDefault="00427F69" w:rsidP="00427F69">
                  <w:pPr>
                    <w:pStyle w:val="Default"/>
                    <w:rPr>
                      <w:rFonts w:ascii="Times New Roman" w:hAnsi="Times New Roman" w:cs="Times New Roman"/>
                      <w:sz w:val="22"/>
                      <w:szCs w:val="22"/>
                      <w:lang w:val="en-GB"/>
                    </w:rPr>
                  </w:pPr>
                  <w:r w:rsidRPr="009A279D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瑞士槓桿擒縱</w:t>
                  </w:r>
                </w:p>
              </w:tc>
            </w:tr>
            <w:tr w:rsidR="00427F69" w:rsidRPr="004653AE" w14:paraId="332DD332" w14:textId="77777777" w:rsidTr="0096244F">
              <w:tc>
                <w:tcPr>
                  <w:tcW w:w="2090" w:type="dxa"/>
                  <w:shd w:val="clear" w:color="auto" w:fill="auto"/>
                </w:tcPr>
                <w:p w14:paraId="7EA25FE6" w14:textId="57BDE766" w:rsidR="00427F69" w:rsidRPr="00C22B72" w:rsidRDefault="00427F69" w:rsidP="00427F69">
                  <w:pPr>
                    <w:pStyle w:val="Default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振頻：</w:t>
                  </w: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 xml:space="preserve"> </w:t>
                  </w: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ab/>
                  </w:r>
                </w:p>
              </w:tc>
              <w:tc>
                <w:tcPr>
                  <w:tcW w:w="7536" w:type="dxa"/>
                  <w:gridSpan w:val="2"/>
                </w:tcPr>
                <w:p w14:paraId="3645E9F9" w14:textId="0CC7EEB5" w:rsidR="00427F69" w:rsidRPr="009A279D" w:rsidRDefault="00427F69" w:rsidP="00427F69">
                  <w:pPr>
                    <w:pStyle w:val="Default"/>
                    <w:rPr>
                      <w:rFonts w:ascii="Times New Roman" w:hAnsi="Times New Roman" w:cs="Times New Roman"/>
                      <w:sz w:val="22"/>
                      <w:szCs w:val="22"/>
                      <w:lang w:val="en-GB"/>
                    </w:rPr>
                  </w:pPr>
                  <w:r w:rsidRPr="009A279D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GB"/>
                    </w:rPr>
                    <w:t>每小時</w:t>
                  </w:r>
                  <w:r w:rsidRPr="009A279D">
                    <w:rPr>
                      <w:rFonts w:ascii="Times New Roman" w:hAnsi="Times New Roman" w:cs="Times New Roman"/>
                      <w:sz w:val="22"/>
                      <w:szCs w:val="22"/>
                      <w:lang w:val="en-GB"/>
                    </w:rPr>
                    <w:t xml:space="preserve"> 28,800</w:t>
                  </w:r>
                  <w:r w:rsidRPr="009A279D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GB"/>
                    </w:rPr>
                    <w:t>次</w:t>
                  </w:r>
                  <w:r w:rsidRPr="009A279D">
                    <w:rPr>
                      <w:rFonts w:ascii="Times New Roman" w:hAnsi="Times New Roman" w:cs="Times New Roman"/>
                      <w:sz w:val="22"/>
                      <w:szCs w:val="22"/>
                      <w:lang w:val="en-GB"/>
                    </w:rPr>
                    <w:t xml:space="preserve"> (4Hz)</w:t>
                  </w:r>
                </w:p>
              </w:tc>
            </w:tr>
            <w:tr w:rsidR="00427F69" w:rsidRPr="004653AE" w14:paraId="3729F2A1" w14:textId="77777777" w:rsidTr="0096244F">
              <w:tc>
                <w:tcPr>
                  <w:tcW w:w="2090" w:type="dxa"/>
                  <w:shd w:val="clear" w:color="auto" w:fill="auto"/>
                </w:tcPr>
                <w:p w14:paraId="000BE18F" w14:textId="25781F16" w:rsidR="00427F69" w:rsidRPr="00C22B72" w:rsidRDefault="00427F69" w:rsidP="00427F69">
                  <w:pPr>
                    <w:pStyle w:val="Default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游絲：</w:t>
                  </w:r>
                </w:p>
              </w:tc>
              <w:tc>
                <w:tcPr>
                  <w:tcW w:w="7536" w:type="dxa"/>
                  <w:gridSpan w:val="2"/>
                  <w:shd w:val="clear" w:color="auto" w:fill="auto"/>
                </w:tcPr>
                <w:p w14:paraId="62D8EDDC" w14:textId="0C4D64F0" w:rsidR="00427F69" w:rsidRPr="00C22B72" w:rsidRDefault="00427F69" w:rsidP="00427F69">
                  <w:pPr>
                    <w:pStyle w:val="Default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扁平游絲</w:t>
                  </w:r>
                </w:p>
              </w:tc>
            </w:tr>
            <w:tr w:rsidR="00427F69" w:rsidRPr="004653AE" w14:paraId="0C7C56CE" w14:textId="77777777" w:rsidTr="0096244F">
              <w:tc>
                <w:tcPr>
                  <w:tcW w:w="2090" w:type="dxa"/>
                  <w:shd w:val="clear" w:color="auto" w:fill="auto"/>
                </w:tcPr>
                <w:p w14:paraId="5F4DEC91" w14:textId="10260BC7" w:rsidR="00427F69" w:rsidRPr="00C22B72" w:rsidRDefault="00427F69" w:rsidP="00427F69">
                  <w:pPr>
                    <w:pStyle w:val="Default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動力來源：</w:t>
                  </w: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 xml:space="preserve"> </w:t>
                  </w:r>
                </w:p>
              </w:tc>
              <w:tc>
                <w:tcPr>
                  <w:tcW w:w="7536" w:type="dxa"/>
                  <w:gridSpan w:val="2"/>
                  <w:shd w:val="clear" w:color="auto" w:fill="auto"/>
                </w:tcPr>
                <w:p w14:paraId="4B796DF6" w14:textId="1E9E9ACD" w:rsidR="00427F69" w:rsidRPr="00C22B72" w:rsidRDefault="00427F69" w:rsidP="00427F69">
                  <w:pPr>
                    <w:pStyle w:val="Default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單一發條鼓</w:t>
                  </w:r>
                </w:p>
              </w:tc>
            </w:tr>
            <w:tr w:rsidR="00427F69" w:rsidRPr="004653AE" w14:paraId="6D2EC67A" w14:textId="77777777" w:rsidTr="0096244F">
              <w:tc>
                <w:tcPr>
                  <w:tcW w:w="2090" w:type="dxa"/>
                  <w:shd w:val="clear" w:color="auto" w:fill="auto"/>
                </w:tcPr>
                <w:p w14:paraId="191AC78C" w14:textId="45A56537" w:rsidR="00427F69" w:rsidRPr="00C22B72" w:rsidRDefault="00427F69" w:rsidP="00427F69">
                  <w:pPr>
                    <w:pStyle w:val="Default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寶石：</w:t>
                  </w:r>
                </w:p>
              </w:tc>
              <w:tc>
                <w:tcPr>
                  <w:tcW w:w="7536" w:type="dxa"/>
                  <w:gridSpan w:val="2"/>
                  <w:shd w:val="clear" w:color="auto" w:fill="auto"/>
                </w:tcPr>
                <w:p w14:paraId="33660DDE" w14:textId="7528D867" w:rsidR="00427F69" w:rsidRPr="00C22B72" w:rsidRDefault="00427F69" w:rsidP="00427F69">
                  <w:pPr>
                    <w:pStyle w:val="Default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59</w:t>
                  </w: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顆</w:t>
                  </w:r>
                </w:p>
              </w:tc>
            </w:tr>
            <w:tr w:rsidR="00427F69" w:rsidRPr="004653AE" w14:paraId="1BCFDAE3" w14:textId="77777777" w:rsidTr="0096244F">
              <w:tc>
                <w:tcPr>
                  <w:tcW w:w="2090" w:type="dxa"/>
                  <w:shd w:val="clear" w:color="auto" w:fill="auto"/>
                </w:tcPr>
                <w:p w14:paraId="36812571" w14:textId="3B02D710" w:rsidR="00427F69" w:rsidRPr="00C22B72" w:rsidRDefault="00427F69" w:rsidP="00427F69">
                  <w:pPr>
                    <w:pStyle w:val="Default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動力儲備：</w:t>
                  </w:r>
                </w:p>
              </w:tc>
              <w:tc>
                <w:tcPr>
                  <w:tcW w:w="7536" w:type="dxa"/>
                  <w:gridSpan w:val="2"/>
                  <w:shd w:val="clear" w:color="auto" w:fill="auto"/>
                </w:tcPr>
                <w:p w14:paraId="138621EA" w14:textId="77014D29" w:rsidR="00427F69" w:rsidRPr="00C22B72" w:rsidRDefault="00427F69" w:rsidP="00427F69">
                  <w:pPr>
                    <w:pStyle w:val="Default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 xml:space="preserve">48 </w:t>
                  </w: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小時</w:t>
                  </w:r>
                </w:p>
              </w:tc>
            </w:tr>
            <w:tr w:rsidR="00427F69" w:rsidRPr="004653AE" w14:paraId="0C7BBE17" w14:textId="77777777" w:rsidTr="0096244F">
              <w:tc>
                <w:tcPr>
                  <w:tcW w:w="2090" w:type="dxa"/>
                  <w:shd w:val="clear" w:color="auto" w:fill="auto"/>
                </w:tcPr>
                <w:p w14:paraId="57A717C2" w14:textId="07FA219F" w:rsidR="00427F69" w:rsidRPr="00C22B72" w:rsidRDefault="00427F69" w:rsidP="00427F69">
                  <w:pPr>
                    <w:pStyle w:val="Default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物料：</w:t>
                  </w:r>
                </w:p>
              </w:tc>
              <w:tc>
                <w:tcPr>
                  <w:tcW w:w="7536" w:type="dxa"/>
                  <w:gridSpan w:val="2"/>
                  <w:shd w:val="clear" w:color="auto" w:fill="auto"/>
                </w:tcPr>
                <w:p w14:paraId="40475B06" w14:textId="4B0C71FA" w:rsidR="00427F69" w:rsidRPr="00C22B72" w:rsidRDefault="00427F69" w:rsidP="00427F69">
                  <w:pPr>
                    <w:pStyle w:val="Default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ar-SA"/>
                    </w:rPr>
                    <w:t>ARCAP P40</w:t>
                  </w: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底板；鋁金屬</w:t>
                  </w:r>
                  <w:r w:rsidR="00B36A93"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3D</w:t>
                  </w: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立體分針連青銅平衡砝碼；鋼質發條，鋁金屬衛星小時轉頭；五級鈦金屬中央卡羅素及螺絲</w:t>
                  </w:r>
                </w:p>
              </w:tc>
            </w:tr>
            <w:tr w:rsidR="001B1483" w:rsidRPr="00C22B72" w14:paraId="60D02973" w14:textId="77777777" w:rsidTr="00427F69">
              <w:tc>
                <w:tcPr>
                  <w:tcW w:w="2090" w:type="dxa"/>
                </w:tcPr>
                <w:p w14:paraId="373F0C34" w14:textId="7D663494" w:rsidR="001B1483" w:rsidRPr="00C22B72" w:rsidRDefault="001B1483" w:rsidP="001B1483">
                  <w:pPr>
                    <w:pStyle w:val="Default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修飾</w:t>
                  </w:r>
                  <w:r w:rsidR="00306B1E"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打磨</w:t>
                  </w: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：</w:t>
                  </w:r>
                </w:p>
              </w:tc>
              <w:tc>
                <w:tcPr>
                  <w:tcW w:w="7536" w:type="dxa"/>
                  <w:gridSpan w:val="2"/>
                </w:tcPr>
                <w:p w14:paraId="1E6E162C" w14:textId="2DB17E0C" w:rsidR="00A4615B" w:rsidRPr="00C22B72" w:rsidRDefault="00AF082D" w:rsidP="001B1483">
                  <w:pPr>
                    <w:autoSpaceDE w:val="0"/>
                    <w:autoSpaceDN w:val="0"/>
                    <w:adjustRightInd w:val="0"/>
                    <w:snapToGrid w:val="0"/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</w:pPr>
                  <w:r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小時</w:t>
                  </w:r>
                  <w:r w:rsidR="00D46F56"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轉頭：</w:t>
                  </w:r>
                  <w:r w:rsidR="00695E18"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加入瑞士</w:t>
                  </w:r>
                  <w:r w:rsidR="00695E18"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 xml:space="preserve"> Super-</w:t>
                  </w:r>
                  <w:proofErr w:type="spellStart"/>
                  <w:r w:rsidR="00695E18"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LumiNova</w:t>
                  </w:r>
                  <w:proofErr w:type="spellEnd"/>
                  <w:r w:rsidR="00695E18"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® Grade X1 BL</w:t>
                  </w:r>
                  <w:r w:rsidR="00695E18"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夜光物料鑄造，</w:t>
                  </w:r>
                  <w:r w:rsidR="00306B1E"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黑漆小時數字</w:t>
                  </w:r>
                </w:p>
                <w:p w14:paraId="61901445" w14:textId="18A21E38" w:rsidR="001B1483" w:rsidRPr="00C22B72" w:rsidRDefault="001B1483" w:rsidP="001B1483">
                  <w:pPr>
                    <w:autoSpaceDE w:val="0"/>
                    <w:autoSpaceDN w:val="0"/>
                    <w:adjustRightInd w:val="0"/>
                    <w:snapToGrid w:val="0"/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</w:pPr>
                  <w:r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動力儲備夾板及組件：黑色魚鱗紋打磨</w:t>
                  </w:r>
                </w:p>
                <w:p w14:paraId="6F668C6E" w14:textId="17C21256" w:rsidR="001B1483" w:rsidRPr="00C22B72" w:rsidRDefault="001B1483" w:rsidP="001B1483">
                  <w:pPr>
                    <w:autoSpaceDE w:val="0"/>
                    <w:autoSpaceDN w:val="0"/>
                    <w:adjustRightInd w:val="0"/>
                    <w:snapToGrid w:val="0"/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</w:pPr>
                  <w:r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動力儲備顯示盤：</w:t>
                  </w:r>
                  <w:r w:rsidR="00FC31B8"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黑色珠擊</w:t>
                  </w:r>
                  <w:r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打磨</w:t>
                  </w:r>
                </w:p>
                <w:p w14:paraId="0B461D80" w14:textId="1204E467" w:rsidR="00FC31B8" w:rsidRPr="00C22B72" w:rsidRDefault="00FE483D" w:rsidP="001B1483">
                  <w:pPr>
                    <w:autoSpaceDE w:val="0"/>
                    <w:autoSpaceDN w:val="0"/>
                    <w:adjustRightInd w:val="0"/>
                    <w:snapToGrid w:val="0"/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</w:pPr>
                  <w:r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卡羅素</w:t>
                  </w:r>
                  <w:r w:rsidR="00E45E58"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：</w:t>
                  </w:r>
                  <w:r w:rsidR="00EA1DB8"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噴砂打磨，卡羅素</w:t>
                  </w:r>
                  <w:r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框架</w:t>
                  </w:r>
                  <w:r w:rsidR="002764C9"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有</w:t>
                  </w:r>
                  <w:r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弧線緞面打磨，黑色鍍銠</w:t>
                  </w:r>
                </w:p>
                <w:p w14:paraId="138394B2" w14:textId="225722D5" w:rsidR="002764C9" w:rsidRPr="00C22B72" w:rsidRDefault="002764C9" w:rsidP="001B1483">
                  <w:pPr>
                    <w:autoSpaceDE w:val="0"/>
                    <w:autoSpaceDN w:val="0"/>
                    <w:adjustRightInd w:val="0"/>
                    <w:snapToGrid w:val="0"/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</w:pPr>
                  <w:r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衛星凸輪：噴砂打磨</w:t>
                  </w:r>
                  <w:r w:rsidR="00E45E58"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，</w:t>
                  </w:r>
                  <w:r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弧線緞面打磨</w:t>
                  </w:r>
                </w:p>
                <w:p w14:paraId="03E012EF" w14:textId="0E7171D7" w:rsidR="00E45E58" w:rsidRPr="00C22B72" w:rsidRDefault="00E45E58" w:rsidP="001B1483">
                  <w:pPr>
                    <w:autoSpaceDE w:val="0"/>
                    <w:autoSpaceDN w:val="0"/>
                    <w:adjustRightInd w:val="0"/>
                    <w:snapToGrid w:val="0"/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</w:pPr>
                  <w:r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3D</w:t>
                  </w:r>
                  <w:r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立體分針：</w:t>
                  </w:r>
                  <w:r w:rsidR="00EA1DB8"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噴砂打磨，</w:t>
                  </w:r>
                  <w:r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黑色</w:t>
                  </w:r>
                  <w:r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PVD</w:t>
                  </w:r>
                  <w:r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塗層</w:t>
                  </w:r>
                </w:p>
                <w:p w14:paraId="3E4B421E" w14:textId="1AC0AF5B" w:rsidR="001B1483" w:rsidRPr="00C22B72" w:rsidRDefault="009E31BE" w:rsidP="001B1483">
                  <w:pPr>
                    <w:autoSpaceDE w:val="0"/>
                    <w:autoSpaceDN w:val="0"/>
                    <w:adjustRightInd w:val="0"/>
                    <w:snapToGrid w:val="0"/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</w:pPr>
                  <w:r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SuperLuminova</w:t>
                  </w:r>
                  <w:r w:rsidR="001B1483"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夜光</w:t>
                  </w:r>
                  <w:r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組件</w:t>
                  </w:r>
                  <w:r w:rsidR="001B1483"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：</w:t>
                  </w:r>
                  <w:r w:rsidR="00986574"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黃色小時</w:t>
                  </w:r>
                  <w:r w:rsidR="00F03ED6"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轉頭及小時刻度泛黃色夜光，</w:t>
                  </w:r>
                  <w:r w:rsidR="001B1483"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白色動力儲備刻度泛藍色夜光，</w:t>
                  </w:r>
                  <w:r w:rsidR="00EA4171"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綠</w:t>
                  </w:r>
                  <w:r w:rsidR="001B1483"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色</w:t>
                  </w:r>
                  <w:r w:rsidR="001B1483"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60</w:t>
                  </w:r>
                  <w:r w:rsidR="001B1483" w:rsidRPr="00C22B72">
                    <w:rPr>
                      <w:rFonts w:eastAsia="PMingLiU" w:cs="Times New Roman"/>
                      <w:sz w:val="22"/>
                      <w:szCs w:val="22"/>
                      <w:lang w:val="en-US" w:eastAsia="zh-TW"/>
                    </w:rPr>
                    <w:t>分鐘數字泛綠色夜光，紅色動力儲備刻度末端泛綠色夜光</w:t>
                  </w:r>
                </w:p>
                <w:p w14:paraId="08C3F665" w14:textId="68346026" w:rsidR="001B1483" w:rsidRPr="00C22B72" w:rsidRDefault="001B1483" w:rsidP="001B1483">
                  <w:pPr>
                    <w:pStyle w:val="Default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拋光螺絲頭</w:t>
                  </w:r>
                </w:p>
              </w:tc>
            </w:tr>
            <w:tr w:rsidR="00530AF3" w:rsidRPr="004653AE" w14:paraId="2663B302" w14:textId="77777777" w:rsidTr="00415077">
              <w:trPr>
                <w:gridAfter w:val="1"/>
                <w:wAfter w:w="23" w:type="dxa"/>
                <w:trHeight w:val="110"/>
              </w:trPr>
              <w:tc>
                <w:tcPr>
                  <w:tcW w:w="2090" w:type="dxa"/>
                </w:tcPr>
                <w:p w14:paraId="090B78FF" w14:textId="4E290A5D" w:rsidR="00530AF3" w:rsidRPr="00C22B72" w:rsidRDefault="00530AF3" w:rsidP="00530AF3">
                  <w:pPr>
                    <w:pStyle w:val="Default"/>
                    <w:rPr>
                      <w:rFonts w:ascii="Times New Roman" w:hAnsi="Times New Roman" w:cs="Times New Roman"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b/>
                      <w:sz w:val="22"/>
                      <w:szCs w:val="22"/>
                      <w:lang w:val="en-US" w:eastAsia="zh-TW"/>
                    </w:rPr>
                    <w:t>顯示</w:t>
                  </w:r>
                </w:p>
              </w:tc>
              <w:tc>
                <w:tcPr>
                  <w:tcW w:w="7513" w:type="dxa"/>
                </w:tcPr>
                <w:p w14:paraId="177F7FEF" w14:textId="77777777" w:rsidR="00530AF3" w:rsidRPr="00151DCA" w:rsidRDefault="00530AF3" w:rsidP="00530AF3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napToGrid w:val="0"/>
                    <w:jc w:val="both"/>
                    <w:rPr>
                      <w:rFonts w:eastAsia="PMingLiU" w:cs="Times New Roman"/>
                      <w:sz w:val="22"/>
                      <w:szCs w:val="22"/>
                      <w:lang w:val="en-GB" w:eastAsia="zh-TW"/>
                    </w:rPr>
                  </w:pPr>
                  <w:r w:rsidRPr="00151DCA">
                    <w:rPr>
                      <w:rFonts w:eastAsia="PMingLiU" w:cs="Times New Roman"/>
                      <w:sz w:val="22"/>
                      <w:szCs w:val="22"/>
                      <w:lang w:val="en-GB" w:eastAsia="zh-TW"/>
                    </w:rPr>
                    <w:t>URWERK</w:t>
                  </w:r>
                  <w:proofErr w:type="spellStart"/>
                  <w:r w:rsidRPr="00C22B72">
                    <w:rPr>
                      <w:rFonts w:eastAsia="PMingLiU" w:cs="Times New Roman"/>
                      <w:sz w:val="22"/>
                      <w:szCs w:val="22"/>
                      <w:lang w:eastAsia="fr-CH"/>
                    </w:rPr>
                    <w:t>專利漫遊衛星小時</w:t>
                  </w:r>
                  <w:proofErr w:type="spellEnd"/>
                  <w:r w:rsidRPr="00C22B72">
                    <w:rPr>
                      <w:rFonts w:eastAsia="PMingLiU" w:cs="Times New Roman"/>
                      <w:sz w:val="22"/>
                      <w:szCs w:val="22"/>
                      <w:lang w:eastAsia="zh-TW"/>
                    </w:rPr>
                    <w:t>顯示系統</w:t>
                  </w:r>
                </w:p>
                <w:p w14:paraId="115BA7C1" w14:textId="26E53764" w:rsidR="00530AF3" w:rsidRPr="00151DCA" w:rsidRDefault="00DC31F9" w:rsidP="00530AF3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napToGrid w:val="0"/>
                    <w:jc w:val="both"/>
                    <w:rPr>
                      <w:rFonts w:eastAsia="PMingLiU" w:cs="Times New Roman"/>
                      <w:sz w:val="22"/>
                      <w:szCs w:val="22"/>
                      <w:lang w:val="en-GB" w:eastAsia="fr-CH"/>
                    </w:rPr>
                  </w:pPr>
                  <w:r w:rsidRPr="00151DCA">
                    <w:rPr>
                      <w:rFonts w:eastAsia="PMingLiU" w:cs="Times New Roman"/>
                      <w:sz w:val="22"/>
                      <w:szCs w:val="22"/>
                      <w:lang w:val="en-GB" w:eastAsia="zh-TW"/>
                    </w:rPr>
                    <w:t>3D</w:t>
                  </w:r>
                  <w:proofErr w:type="spellStart"/>
                  <w:r w:rsidR="00530AF3" w:rsidRPr="00C22B72">
                    <w:rPr>
                      <w:rFonts w:eastAsia="PMingLiU" w:cs="Times New Roman"/>
                      <w:sz w:val="22"/>
                      <w:szCs w:val="22"/>
                      <w:lang w:eastAsia="fr-CH"/>
                    </w:rPr>
                    <w:t>立體回撥分針</w:t>
                  </w:r>
                  <w:proofErr w:type="spellEnd"/>
                </w:p>
                <w:p w14:paraId="043F45DF" w14:textId="496B9480" w:rsidR="00530AF3" w:rsidRPr="00151DCA" w:rsidRDefault="00530AF3" w:rsidP="00530AF3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napToGrid w:val="0"/>
                    <w:jc w:val="both"/>
                    <w:rPr>
                      <w:rFonts w:eastAsia="PMingLiU" w:cs="Times New Roman"/>
                      <w:sz w:val="22"/>
                      <w:szCs w:val="22"/>
                      <w:lang w:val="en-GB" w:eastAsia="fr-CH"/>
                    </w:rPr>
                  </w:pPr>
                  <w:r w:rsidRPr="00C22B72">
                    <w:rPr>
                      <w:rFonts w:eastAsia="PMingLiU" w:cs="Times New Roman"/>
                      <w:sz w:val="22"/>
                      <w:szCs w:val="22"/>
                      <w:lang w:eastAsia="zh-TW"/>
                    </w:rPr>
                    <w:t>左右</w:t>
                  </w:r>
                  <w:r w:rsidR="00356736" w:rsidRPr="00C22B72">
                    <w:rPr>
                      <w:rFonts w:eastAsia="PMingLiU" w:cs="Times New Roman"/>
                      <w:sz w:val="22"/>
                      <w:szCs w:val="22"/>
                      <w:lang w:eastAsia="zh-TW"/>
                    </w:rPr>
                    <w:t>分</w:t>
                  </w:r>
                  <w:r w:rsidRPr="00C22B72">
                    <w:rPr>
                      <w:rFonts w:eastAsia="PMingLiU" w:cs="Times New Roman"/>
                      <w:sz w:val="22"/>
                      <w:szCs w:val="22"/>
                      <w:lang w:eastAsia="zh-TW"/>
                    </w:rPr>
                    <w:t>段</w:t>
                  </w:r>
                  <w:proofErr w:type="spellStart"/>
                  <w:r w:rsidRPr="00C22B72">
                    <w:rPr>
                      <w:rFonts w:eastAsia="PMingLiU" w:cs="Times New Roman"/>
                      <w:sz w:val="22"/>
                      <w:szCs w:val="22"/>
                      <w:lang w:eastAsia="fr-CH"/>
                    </w:rPr>
                    <w:t>動力儲備顯示</w:t>
                  </w:r>
                  <w:proofErr w:type="spellEnd"/>
                </w:p>
                <w:p w14:paraId="182D8C15" w14:textId="0F30ECEF" w:rsidR="00530AF3" w:rsidRPr="00C22B72" w:rsidRDefault="00530AF3" w:rsidP="009D60CE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napToGrid w:val="0"/>
                    <w:jc w:val="both"/>
                    <w:rPr>
                      <w:rFonts w:cs="Times New Roman"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eastAsia="PMingLiU" w:cs="Times New Roman"/>
                      <w:sz w:val="22"/>
                      <w:szCs w:val="22"/>
                      <w:lang w:eastAsia="zh-TW"/>
                    </w:rPr>
                    <w:t>錶背雙滾筒抹油提示器</w:t>
                  </w:r>
                  <w:r w:rsidR="00356736" w:rsidRPr="00151DCA">
                    <w:rPr>
                      <w:rFonts w:eastAsia="PMingLiU" w:cs="Times New Roman"/>
                      <w:sz w:val="22"/>
                      <w:szCs w:val="22"/>
                      <w:lang w:val="en-GB" w:eastAsia="zh-TW"/>
                    </w:rPr>
                    <w:t>，</w:t>
                  </w:r>
                  <w:r w:rsidRPr="00C22B72">
                    <w:rPr>
                      <w:rFonts w:eastAsia="PMingLiU" w:cs="Times New Roman"/>
                      <w:sz w:val="22"/>
                      <w:szCs w:val="22"/>
                      <w:lang w:eastAsia="zh-TW"/>
                    </w:rPr>
                    <w:t>顯示機芯運作累積月數</w:t>
                  </w:r>
                </w:p>
              </w:tc>
            </w:tr>
            <w:tr w:rsidR="00530AF3" w:rsidRPr="00C22B72" w14:paraId="0090FFF2" w14:textId="77777777" w:rsidTr="00415077">
              <w:trPr>
                <w:gridAfter w:val="1"/>
                <w:wAfter w:w="23" w:type="dxa"/>
                <w:trHeight w:val="110"/>
              </w:trPr>
              <w:tc>
                <w:tcPr>
                  <w:tcW w:w="2090" w:type="dxa"/>
                </w:tcPr>
                <w:p w14:paraId="5A98B685" w14:textId="1C5CEBC7" w:rsidR="00530AF3" w:rsidRPr="00C22B72" w:rsidRDefault="00530AF3" w:rsidP="00530AF3">
                  <w:pPr>
                    <w:pStyle w:val="Default"/>
                    <w:rPr>
                      <w:rFonts w:ascii="Times New Roman" w:hAnsi="Times New Roman" w:cs="Times New Roman"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b/>
                      <w:sz w:val="22"/>
                      <w:szCs w:val="22"/>
                      <w:lang w:val="en-US" w:eastAsia="zh-TW"/>
                    </w:rPr>
                    <w:t>錶殼</w:t>
                  </w:r>
                </w:p>
              </w:tc>
              <w:tc>
                <w:tcPr>
                  <w:tcW w:w="7513" w:type="dxa"/>
                </w:tcPr>
                <w:p w14:paraId="2F9EF7B1" w14:textId="33CDF4BB" w:rsidR="00530AF3" w:rsidRPr="00C22B72" w:rsidRDefault="00530AF3" w:rsidP="00530AF3">
                  <w:pPr>
                    <w:pStyle w:val="Default"/>
                    <w:rPr>
                      <w:rFonts w:ascii="Times New Roman" w:hAnsi="Times New Roman" w:cs="Times New Roman"/>
                      <w:sz w:val="22"/>
                      <w:szCs w:val="22"/>
                      <w:lang w:val="en-GB"/>
                    </w:rPr>
                  </w:pPr>
                </w:p>
              </w:tc>
            </w:tr>
            <w:tr w:rsidR="00530AF3" w:rsidRPr="00C22B72" w14:paraId="17AD352A" w14:textId="77777777" w:rsidTr="00415077">
              <w:trPr>
                <w:gridAfter w:val="1"/>
                <w:wAfter w:w="23" w:type="dxa"/>
                <w:trHeight w:val="110"/>
              </w:trPr>
              <w:tc>
                <w:tcPr>
                  <w:tcW w:w="2090" w:type="dxa"/>
                </w:tcPr>
                <w:p w14:paraId="55B794B2" w14:textId="4CF3B743" w:rsidR="00530AF3" w:rsidRPr="00C22B72" w:rsidRDefault="00530AF3" w:rsidP="00530AF3">
                  <w:pPr>
                    <w:pStyle w:val="Default"/>
                    <w:rPr>
                      <w:rFonts w:ascii="Times New Roman" w:hAnsi="Times New Roman" w:cs="Times New Roman"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eastAsia="zh-TW"/>
                    </w:rPr>
                    <w:t>物料：</w:t>
                  </w:r>
                </w:p>
              </w:tc>
              <w:tc>
                <w:tcPr>
                  <w:tcW w:w="7513" w:type="dxa"/>
                </w:tcPr>
                <w:p w14:paraId="7ED049D4" w14:textId="397047DE" w:rsidR="00530AF3" w:rsidRPr="00C22B72" w:rsidRDefault="00530AF3" w:rsidP="00530AF3">
                  <w:pPr>
                    <w:pStyle w:val="Default"/>
                    <w:rPr>
                      <w:rFonts w:ascii="Times New Roman" w:hAnsi="Times New Roman" w:cs="Times New Roman"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eastAsia="zh-TW"/>
                    </w:rPr>
                    <w:t>81</w:t>
                  </w: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eastAsia="zh-TW"/>
                    </w:rPr>
                    <w:t>層碳薄層</w:t>
                  </w:r>
                </w:p>
              </w:tc>
            </w:tr>
            <w:tr w:rsidR="00975925" w:rsidRPr="004653AE" w14:paraId="0466C999" w14:textId="77777777" w:rsidTr="00427F69">
              <w:tc>
                <w:tcPr>
                  <w:tcW w:w="2090" w:type="dxa"/>
                </w:tcPr>
                <w:p w14:paraId="390E7E61" w14:textId="74D9EA95" w:rsidR="00975925" w:rsidRPr="00C22B72" w:rsidRDefault="00975925" w:rsidP="00975925">
                  <w:pPr>
                    <w:pStyle w:val="Default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尺寸：</w:t>
                  </w:r>
                </w:p>
              </w:tc>
              <w:tc>
                <w:tcPr>
                  <w:tcW w:w="7536" w:type="dxa"/>
                  <w:gridSpan w:val="2"/>
                </w:tcPr>
                <w:p w14:paraId="7C131DAF" w14:textId="67095D99" w:rsidR="00975925" w:rsidRPr="00C22B72" w:rsidRDefault="00975925" w:rsidP="00975925">
                  <w:pPr>
                    <w:pStyle w:val="Default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闊</w:t>
                  </w: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43.8</w:t>
                  </w: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毫米，長</w:t>
                  </w: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53.6</w:t>
                  </w: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毫米，厚</w:t>
                  </w: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14.8</w:t>
                  </w: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毫米</w:t>
                  </w:r>
                </w:p>
              </w:tc>
            </w:tr>
            <w:tr w:rsidR="00975925" w:rsidRPr="00C22B72" w14:paraId="77F2B63D" w14:textId="77777777" w:rsidTr="00427F69">
              <w:tc>
                <w:tcPr>
                  <w:tcW w:w="2090" w:type="dxa"/>
                </w:tcPr>
                <w:p w14:paraId="1B0CD7DF" w14:textId="6D58A001" w:rsidR="00975925" w:rsidRPr="00C22B72" w:rsidRDefault="00975925" w:rsidP="00975925">
                  <w:pPr>
                    <w:pStyle w:val="Default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錶鏡：</w:t>
                  </w:r>
                </w:p>
              </w:tc>
              <w:tc>
                <w:tcPr>
                  <w:tcW w:w="7536" w:type="dxa"/>
                  <w:gridSpan w:val="2"/>
                </w:tcPr>
                <w:p w14:paraId="56C252E3" w14:textId="0745566D" w:rsidR="00975925" w:rsidRPr="00C22B72" w:rsidRDefault="00220BBB" w:rsidP="00975925">
                  <w:pPr>
                    <w:pStyle w:val="Default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透明</w:t>
                  </w:r>
                  <w:r w:rsidR="00975925"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藍寶石玻璃</w:t>
                  </w:r>
                </w:p>
              </w:tc>
            </w:tr>
            <w:tr w:rsidR="00975925" w:rsidRPr="00C22B72" w14:paraId="0794FFF1" w14:textId="77777777" w:rsidTr="00427F69">
              <w:tc>
                <w:tcPr>
                  <w:tcW w:w="2090" w:type="dxa"/>
                </w:tcPr>
                <w:p w14:paraId="31D3F402" w14:textId="049B0200" w:rsidR="00975925" w:rsidRPr="00C22B72" w:rsidRDefault="00975925" w:rsidP="00975925">
                  <w:pPr>
                    <w:pStyle w:val="Default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錶背</w:t>
                  </w:r>
                  <w:r w:rsidR="00166E84"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：</w:t>
                  </w:r>
                </w:p>
              </w:tc>
              <w:tc>
                <w:tcPr>
                  <w:tcW w:w="7536" w:type="dxa"/>
                  <w:gridSpan w:val="2"/>
                </w:tcPr>
                <w:p w14:paraId="2B44C060" w14:textId="70C757B3" w:rsidR="00975925" w:rsidRPr="00C22B72" w:rsidRDefault="00975925" w:rsidP="00975925">
                  <w:pPr>
                    <w:pStyle w:val="Default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黑色類鑽碳塗層鈦金屬，藍寶石玻璃</w:t>
                  </w:r>
                </w:p>
              </w:tc>
            </w:tr>
            <w:tr w:rsidR="00975925" w:rsidRPr="00C22B72" w14:paraId="603F090D" w14:textId="77777777" w:rsidTr="00427F69">
              <w:tc>
                <w:tcPr>
                  <w:tcW w:w="2090" w:type="dxa"/>
                </w:tcPr>
                <w:p w14:paraId="675F5FF8" w14:textId="2A7C5B46" w:rsidR="00975925" w:rsidRPr="00C22B72" w:rsidRDefault="00975925" w:rsidP="00975925">
                  <w:pPr>
                    <w:pStyle w:val="Default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防水深度：</w:t>
                  </w:r>
                </w:p>
              </w:tc>
              <w:tc>
                <w:tcPr>
                  <w:tcW w:w="7536" w:type="dxa"/>
                  <w:gridSpan w:val="2"/>
                </w:tcPr>
                <w:p w14:paraId="50F19DC9" w14:textId="7FC65FF9" w:rsidR="00975925" w:rsidRPr="00C22B72" w:rsidRDefault="00975925" w:rsidP="00975925">
                  <w:pPr>
                    <w:pStyle w:val="Default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約</w:t>
                  </w: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30</w:t>
                  </w: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米</w:t>
                  </w: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/3ATM</w:t>
                  </w:r>
                </w:p>
              </w:tc>
            </w:tr>
            <w:tr w:rsidR="00975925" w:rsidRPr="00C22B72" w14:paraId="69EBA9D0" w14:textId="77777777" w:rsidTr="00427F69">
              <w:tc>
                <w:tcPr>
                  <w:tcW w:w="2090" w:type="dxa"/>
                </w:tcPr>
                <w:p w14:paraId="0723BAD8" w14:textId="523FA853" w:rsidR="00975925" w:rsidRPr="00C22B72" w:rsidRDefault="00220BBB" w:rsidP="00975925">
                  <w:pPr>
                    <w:pStyle w:val="Default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PMingLiU" w:eastAsia="PMingLiU" w:hAnsi="PMingLiU" w:cs="PMingLiU" w:hint="eastAsia"/>
                      <w:color w:val="auto"/>
                      <w:sz w:val="22"/>
                      <w:szCs w:val="22"/>
                      <w:cs/>
                      <w:lang w:val="en-GB" w:eastAsia="zh-TW"/>
                    </w:rPr>
                    <w:t>打磨</w:t>
                  </w:r>
                  <w:r w:rsidR="00975925" w:rsidRPr="00C22B72">
                    <w:rPr>
                      <w:rFonts w:ascii="PMingLiU" w:eastAsia="PMingLiU" w:hAnsi="PMingLiU" w:cs="PMingLiU" w:hint="eastAsia"/>
                      <w:color w:val="auto"/>
                      <w:sz w:val="22"/>
                      <w:szCs w:val="22"/>
                      <w:cs/>
                      <w:lang w:val="en-GB" w:eastAsia="zh-TW"/>
                    </w:rPr>
                    <w:t>修飾</w:t>
                  </w:r>
                </w:p>
              </w:tc>
              <w:tc>
                <w:tcPr>
                  <w:tcW w:w="7536" w:type="dxa"/>
                  <w:gridSpan w:val="2"/>
                </w:tcPr>
                <w:p w14:paraId="197C0B63" w14:textId="3ECDFDC8" w:rsidR="00975925" w:rsidRPr="00C22B72" w:rsidRDefault="00975925" w:rsidP="00975925">
                  <w:pPr>
                    <w:pStyle w:val="Default"/>
                    <w:snapToGrid w:val="0"/>
                    <w:rPr>
                      <w:rFonts w:ascii="Times New Roman" w:eastAsia="PMingLiU" w:hAnsi="Times New Roman" w:cs="Times New Roman"/>
                      <w:color w:val="auto"/>
                      <w:sz w:val="22"/>
                      <w:szCs w:val="22"/>
                      <w:lang w:val="en-GB" w:eastAsia="zh-TW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color w:val="auto"/>
                      <w:sz w:val="22"/>
                      <w:szCs w:val="22"/>
                      <w:lang w:val="en-GB" w:eastAsia="zh-TW"/>
                    </w:rPr>
                    <w:t>錶冠：</w:t>
                  </w:r>
                  <w:r w:rsidR="00220BBB" w:rsidRPr="00C22B72">
                    <w:rPr>
                      <w:rFonts w:ascii="Times New Roman" w:eastAsia="PMingLiU" w:hAnsi="Times New Roman" w:cs="Times New Roman"/>
                      <w:color w:val="auto"/>
                      <w:sz w:val="22"/>
                      <w:szCs w:val="22"/>
                      <w:lang w:val="en-GB" w:eastAsia="zh-TW"/>
                    </w:rPr>
                    <w:t>珠擊及</w:t>
                  </w:r>
                  <w:r w:rsidRPr="00C22B72">
                    <w:rPr>
                      <w:rFonts w:ascii="Times New Roman" w:eastAsia="PMingLiU" w:hAnsi="Times New Roman" w:cs="Times New Roman"/>
                      <w:color w:val="auto"/>
                      <w:sz w:val="22"/>
                      <w:szCs w:val="22"/>
                      <w:lang w:val="en-GB" w:eastAsia="zh-TW"/>
                    </w:rPr>
                    <w:t>噴砂打磨，黑色類鑽碳塗層</w:t>
                  </w:r>
                </w:p>
                <w:p w14:paraId="46CD91BB" w14:textId="77777777" w:rsidR="00975925" w:rsidRPr="00C22B72" w:rsidRDefault="00975925" w:rsidP="00975925">
                  <w:pPr>
                    <w:pStyle w:val="Default"/>
                    <w:snapToGrid w:val="0"/>
                    <w:rPr>
                      <w:rFonts w:ascii="Times New Roman" w:eastAsia="PMingLiU" w:hAnsi="Times New Roman" w:cs="Times New Roman"/>
                      <w:color w:val="auto"/>
                      <w:sz w:val="22"/>
                      <w:szCs w:val="22"/>
                      <w:cs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color w:val="auto"/>
                      <w:sz w:val="22"/>
                      <w:szCs w:val="22"/>
                      <w:lang w:val="en-GB"/>
                    </w:rPr>
                    <w:t>錶冠</w:t>
                  </w:r>
                  <w:r w:rsidRPr="00C22B72">
                    <w:rPr>
                      <w:rFonts w:ascii="Times New Roman" w:eastAsia="PMingLiU" w:hAnsi="Times New Roman" w:cs="Times New Roman"/>
                      <w:color w:val="auto"/>
                      <w:sz w:val="22"/>
                      <w:szCs w:val="22"/>
                      <w:lang w:val="en-GB" w:eastAsia="zh-TW"/>
                    </w:rPr>
                    <w:t>護肩</w:t>
                  </w:r>
                  <w:r w:rsidRPr="00C22B72">
                    <w:rPr>
                      <w:rFonts w:ascii="Times New Roman" w:eastAsia="PMingLiU" w:hAnsi="Times New Roman" w:cs="Times New Roman"/>
                      <w:color w:val="auto"/>
                      <w:sz w:val="22"/>
                      <w:szCs w:val="22"/>
                      <w:lang w:val="en-GB"/>
                    </w:rPr>
                    <w:t>：噴砂打磨，黑色類鑽碳塗層</w:t>
                  </w:r>
                </w:p>
                <w:p w14:paraId="165A650B" w14:textId="77777777" w:rsidR="00975925" w:rsidRPr="00C22B72" w:rsidRDefault="00975925" w:rsidP="00975925">
                  <w:pPr>
                    <w:pStyle w:val="Sansinterligne"/>
                    <w:rPr>
                      <w:rFonts w:ascii="Times New Roman" w:hAnsi="Times New Roman"/>
                      <w:lang w:eastAsia="zh-TW"/>
                    </w:rPr>
                  </w:pPr>
                  <w:proofErr w:type="spellStart"/>
                  <w:r w:rsidRPr="00C22B72">
                    <w:rPr>
                      <w:rFonts w:ascii="PMingLiU" w:hAnsi="PMingLiU" w:cs="PMingLiU" w:hint="eastAsia"/>
                      <w:cs/>
                    </w:rPr>
                    <w:t>錶背</w:t>
                  </w:r>
                  <w:proofErr w:type="spellEnd"/>
                  <w:r w:rsidRPr="00C22B72">
                    <w:rPr>
                      <w:rFonts w:ascii="PMingLiU" w:hAnsi="PMingLiU" w:cs="PMingLiU" w:hint="eastAsia"/>
                      <w:cs/>
                    </w:rPr>
                    <w:t>：</w:t>
                  </w:r>
                  <w:r w:rsidRPr="00C22B72">
                    <w:rPr>
                      <w:rFonts w:ascii="Times New Roman" w:hAnsi="Times New Roman"/>
                      <w:lang w:eastAsia="zh-TW"/>
                    </w:rPr>
                    <w:t>噴砂打磨，黑色類鑽碳塗層</w:t>
                  </w:r>
                </w:p>
                <w:p w14:paraId="24E306F4" w14:textId="2FD2BAAC" w:rsidR="00975925" w:rsidRPr="00C22B72" w:rsidRDefault="00975925" w:rsidP="00975925">
                  <w:pPr>
                    <w:pStyle w:val="Sansinterligne"/>
                    <w:rPr>
                      <w:rFonts w:ascii="Times New Roman" w:hAnsi="Times New Roman"/>
                      <w:lang w:eastAsia="zh-TW" w:bidi="hi-IN"/>
                    </w:rPr>
                  </w:pPr>
                  <w:r w:rsidRPr="00C22B72">
                    <w:rPr>
                      <w:rFonts w:ascii="Times New Roman" w:hAnsi="Times New Roman"/>
                      <w:lang w:eastAsia="zh-TW" w:bidi="hi-IN"/>
                    </w:rPr>
                    <w:t>安全針：緞面打磨</w:t>
                  </w:r>
                  <w:r w:rsidR="00165846" w:rsidRPr="00C22B72">
                    <w:rPr>
                      <w:rFonts w:ascii="Times New Roman" w:hAnsi="Times New Roman"/>
                      <w:lang w:eastAsia="zh-TW" w:bidi="hi-IN"/>
                    </w:rPr>
                    <w:t>安全針</w:t>
                  </w:r>
                  <w:r w:rsidRPr="00C22B72">
                    <w:rPr>
                      <w:rFonts w:ascii="Times New Roman" w:hAnsi="Times New Roman"/>
                      <w:lang w:eastAsia="zh-TW" w:bidi="hi-IN"/>
                    </w:rPr>
                    <w:t>，噴砂雕刻</w:t>
                  </w:r>
                  <w:r w:rsidR="00CC0349" w:rsidRPr="00C22B72">
                    <w:rPr>
                      <w:rFonts w:ascii="Times New Roman" w:hAnsi="Times New Roman"/>
                      <w:lang w:eastAsia="zh-TW" w:bidi="hi-IN"/>
                    </w:rPr>
                    <w:t>及</w:t>
                  </w:r>
                  <w:r w:rsidRPr="00C22B72">
                    <w:rPr>
                      <w:rFonts w:ascii="Times New Roman" w:hAnsi="Times New Roman"/>
                      <w:lang w:eastAsia="zh-TW" w:bidi="hi-IN"/>
                    </w:rPr>
                    <w:t>拋光針柄</w:t>
                  </w:r>
                </w:p>
                <w:p w14:paraId="348E7BB5" w14:textId="4250273D" w:rsidR="00975925" w:rsidRPr="00C22B72" w:rsidRDefault="00975925" w:rsidP="00975925">
                  <w:pPr>
                    <w:pStyle w:val="Sansinterligne"/>
                    <w:rPr>
                      <w:rFonts w:ascii="Times New Roman" w:hAnsi="Times New Roman"/>
                      <w:lang w:eastAsia="zh-TW" w:bidi="hi-IN"/>
                    </w:rPr>
                  </w:pPr>
                  <w:r w:rsidRPr="00C22B72">
                    <w:rPr>
                      <w:rFonts w:ascii="Times New Roman" w:hAnsi="Times New Roman"/>
                      <w:lang w:eastAsia="zh-TW" w:bidi="hi-IN"/>
                    </w:rPr>
                    <w:t>染色藍寶石玻璃</w:t>
                  </w:r>
                </w:p>
                <w:p w14:paraId="00C39304" w14:textId="21E2A717" w:rsidR="00165846" w:rsidRPr="00C22B72" w:rsidRDefault="00975925" w:rsidP="009D60CE">
                  <w:pPr>
                    <w:pStyle w:val="Default"/>
                    <w:rPr>
                      <w:rFonts w:ascii="Times New Roman" w:eastAsiaTheme="minorEastAsia" w:hAnsi="Times New Roman" w:cs="Times New Roman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eastAsia="zh-TW"/>
                    </w:rPr>
                    <w:t>拋光螺絲頭</w:t>
                  </w:r>
                  <w:r w:rsidR="00152DFD" w:rsidRPr="00C22B72">
                    <w:rPr>
                      <w:rFonts w:ascii="Times New Roman" w:eastAsiaTheme="minorEastAsia" w:hAnsi="Times New Roman" w:cs="Times New Roman"/>
                      <w:sz w:val="22"/>
                      <w:szCs w:val="22"/>
                      <w:lang w:eastAsia="zh-TW"/>
                    </w:rPr>
                    <w:t xml:space="preserve">  </w:t>
                  </w:r>
                </w:p>
              </w:tc>
            </w:tr>
            <w:tr w:rsidR="00975925" w:rsidRPr="004653AE" w14:paraId="30726B46" w14:textId="77777777" w:rsidTr="00427F69">
              <w:tc>
                <w:tcPr>
                  <w:tcW w:w="2090" w:type="dxa"/>
                </w:tcPr>
                <w:p w14:paraId="4E2B9BE5" w14:textId="21833E70" w:rsidR="00975925" w:rsidRPr="00C22B72" w:rsidRDefault="00975925" w:rsidP="00975925">
                  <w:pPr>
                    <w:pStyle w:val="Default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C22B72">
                    <w:rPr>
                      <w:rFonts w:ascii="Times New Roman" w:eastAsia="PMingLiU" w:hAnsi="Times New Roman" w:cs="Times New Roman"/>
                      <w:b/>
                      <w:sz w:val="22"/>
                      <w:szCs w:val="22"/>
                      <w:lang w:val="en-US" w:eastAsia="zh-TW"/>
                    </w:rPr>
                    <w:t>錶帶</w:t>
                  </w:r>
                </w:p>
              </w:tc>
              <w:tc>
                <w:tcPr>
                  <w:tcW w:w="7536" w:type="dxa"/>
                  <w:gridSpan w:val="2"/>
                </w:tcPr>
                <w:p w14:paraId="7A086E0A" w14:textId="42FF0024" w:rsidR="00975925" w:rsidRPr="00C22B72" w:rsidRDefault="00975925" w:rsidP="00975925">
                  <w:pPr>
                    <w:pStyle w:val="Default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val="en-GB"/>
                    </w:rPr>
                  </w:pPr>
                  <w:proofErr w:type="spellStart"/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Vulcarboné</w:t>
                  </w:r>
                  <w:proofErr w:type="spellEnd"/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©</w:t>
                  </w: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高科技硫化橡膠</w:t>
                  </w: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”Kiska”</w:t>
                  </w: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錶帶，黑色類鑽碳塗層錶扣，</w:t>
                  </w: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Velcro©</w:t>
                  </w:r>
                  <w:r w:rsidRPr="00C22B72">
                    <w:rPr>
                      <w:rFonts w:ascii="Times New Roman" w:eastAsia="PMingLiU" w:hAnsi="Times New Roman" w:cs="Times New Roman"/>
                      <w:sz w:val="22"/>
                      <w:szCs w:val="22"/>
                      <w:lang w:val="en-US" w:eastAsia="zh-TW"/>
                    </w:rPr>
                    <w:t>魔術貼</w:t>
                  </w:r>
                </w:p>
              </w:tc>
            </w:tr>
            <w:tr w:rsidR="004653AE" w:rsidRPr="004653AE" w14:paraId="2567E4A2" w14:textId="77777777" w:rsidTr="00427F69">
              <w:tc>
                <w:tcPr>
                  <w:tcW w:w="2090" w:type="dxa"/>
                </w:tcPr>
                <w:p w14:paraId="2CF9199A" w14:textId="5677ED3B" w:rsidR="004653AE" w:rsidRPr="004653AE" w:rsidRDefault="004653AE" w:rsidP="00975925">
                  <w:pPr>
                    <w:pStyle w:val="Default"/>
                    <w:rPr>
                      <w:rFonts w:ascii="Times New Roman" w:eastAsia="PMingLiU" w:hAnsi="Times New Roman" w:cs="Mangal" w:hint="cs"/>
                      <w:b/>
                      <w:sz w:val="22"/>
                      <w:szCs w:val="22"/>
                      <w:cs/>
                      <w:lang w:val="en-US" w:eastAsia="zh-TW"/>
                    </w:rPr>
                  </w:pPr>
                  <w:r w:rsidRPr="004653AE">
                    <w:rPr>
                      <w:rFonts w:ascii="PMingLiU" w:eastAsia="PMingLiU" w:hAnsi="PMingLiU" w:cs="MS Gothic" w:hint="eastAsia"/>
                      <w:bCs/>
                      <w:sz w:val="22"/>
                      <w:szCs w:val="22"/>
                      <w:lang w:val="en-GB"/>
                    </w:rPr>
                    <w:t>訂價</w:t>
                  </w:r>
                </w:p>
              </w:tc>
              <w:tc>
                <w:tcPr>
                  <w:tcW w:w="7536" w:type="dxa"/>
                  <w:gridSpan w:val="2"/>
                </w:tcPr>
                <w:p w14:paraId="6B57E137" w14:textId="31E7BB00" w:rsidR="004653AE" w:rsidRPr="004653AE" w:rsidRDefault="004653AE" w:rsidP="00975925">
                  <w:pPr>
                    <w:pStyle w:val="Default"/>
                    <w:rPr>
                      <w:rFonts w:ascii="PMingLiU" w:eastAsia="PMingLiU" w:hAnsi="PMingLiU" w:cs="Times New Roman"/>
                      <w:sz w:val="22"/>
                      <w:szCs w:val="22"/>
                      <w:lang w:val="en-US" w:eastAsia="zh-TW"/>
                    </w:rPr>
                  </w:pPr>
                  <w:r w:rsidRPr="004653AE">
                    <w:rPr>
                      <w:rFonts w:ascii="PMingLiU" w:eastAsia="PMingLiU" w:hAnsi="PMingLiU"/>
                      <w:sz w:val="22"/>
                      <w:szCs w:val="22"/>
                    </w:rPr>
                    <w:t>147</w:t>
                  </w:r>
                  <w:r w:rsidRPr="004653AE">
                    <w:rPr>
                      <w:rFonts w:ascii="PMingLiU" w:eastAsia="PMingLiU" w:hAnsi="PMingLiU"/>
                      <w:sz w:val="22"/>
                      <w:szCs w:val="22"/>
                    </w:rPr>
                    <w:t xml:space="preserve">,000 </w:t>
                  </w:r>
                  <w:r w:rsidRPr="004653AE">
                    <w:rPr>
                      <w:rFonts w:ascii="PMingLiU" w:eastAsia="PMingLiU" w:hAnsi="PMingLiU" w:cs="MS Gothic" w:hint="eastAsia"/>
                      <w:sz w:val="22"/>
                      <w:szCs w:val="22"/>
                    </w:rPr>
                    <w:t>瑞士法郎，未連</w:t>
                  </w:r>
                  <w:r w:rsidRPr="004653AE">
                    <w:rPr>
                      <w:rFonts w:ascii="PMingLiU" w:eastAsia="PMingLiU" w:hAnsi="PMingLiU" w:cs="Batang" w:hint="eastAsia"/>
                      <w:sz w:val="22"/>
                      <w:szCs w:val="22"/>
                    </w:rPr>
                    <w:t>稅</w:t>
                  </w:r>
                </w:p>
              </w:tc>
            </w:tr>
          </w:tbl>
          <w:p w14:paraId="63812BCE" w14:textId="4BC295BB" w:rsidR="00BB1B55" w:rsidRPr="00C22B72" w:rsidRDefault="00BB1B55" w:rsidP="00D60600">
            <w:pPr>
              <w:pStyle w:val="Default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</w:p>
        </w:tc>
      </w:tr>
    </w:tbl>
    <w:p w14:paraId="781A9A55" w14:textId="77777777" w:rsidR="009E4D2C" w:rsidRPr="00C22B72" w:rsidRDefault="009E4D2C" w:rsidP="009E4D2C">
      <w:pPr>
        <w:pStyle w:val="Default"/>
        <w:snapToGrid w:val="0"/>
        <w:rPr>
          <w:rFonts w:ascii="Times New Roman" w:eastAsia="PMingLiU" w:hAnsi="Times New Roman" w:cs="Times New Roman"/>
          <w:color w:val="auto"/>
          <w:sz w:val="22"/>
          <w:szCs w:val="22"/>
          <w:cs/>
          <w:lang w:val="en-GB"/>
        </w:rPr>
      </w:pPr>
    </w:p>
    <w:p w14:paraId="251FA009" w14:textId="77777777" w:rsidR="00892367" w:rsidRPr="00C22B72" w:rsidRDefault="00892367" w:rsidP="00892367">
      <w:pPr>
        <w:autoSpaceDE w:val="0"/>
        <w:autoSpaceDN w:val="0"/>
        <w:adjustRightInd w:val="0"/>
        <w:snapToGrid w:val="0"/>
        <w:jc w:val="both"/>
        <w:rPr>
          <w:rFonts w:eastAsiaTheme="minorEastAsia" w:cs="Times New Roman"/>
          <w:kern w:val="0"/>
          <w:sz w:val="22"/>
          <w:szCs w:val="22"/>
          <w:u w:val="single"/>
          <w:lang w:val="en-US" w:eastAsia="zh-TW" w:bidi="ar-SA"/>
        </w:rPr>
      </w:pPr>
      <w:r w:rsidRPr="00C22B72">
        <w:rPr>
          <w:rFonts w:cs="Times New Roman"/>
          <w:sz w:val="22"/>
          <w:szCs w:val="22"/>
          <w:u w:val="single"/>
          <w:lang w:val="en-US" w:eastAsia="zh-TW"/>
        </w:rPr>
        <w:t xml:space="preserve">URWERK </w:t>
      </w:r>
      <w:r w:rsidRPr="00C22B72">
        <w:rPr>
          <w:rFonts w:cs="Times New Roman"/>
          <w:sz w:val="22"/>
          <w:szCs w:val="22"/>
          <w:u w:val="single"/>
          <w:lang w:val="en-US" w:eastAsia="zh-TW"/>
        </w:rPr>
        <w:t>簡介</w:t>
      </w:r>
    </w:p>
    <w:p w14:paraId="63C7D4B0" w14:textId="77777777" w:rsidR="00136B17" w:rsidRPr="00C22B72" w:rsidRDefault="00136B17" w:rsidP="00892367">
      <w:pPr>
        <w:autoSpaceDE w:val="0"/>
        <w:autoSpaceDN w:val="0"/>
        <w:adjustRightInd w:val="0"/>
        <w:snapToGrid w:val="0"/>
        <w:jc w:val="both"/>
        <w:rPr>
          <w:rFonts w:cs="Times New Roman"/>
          <w:sz w:val="22"/>
          <w:szCs w:val="22"/>
          <w:lang w:val="en-US" w:eastAsia="zh-TW"/>
        </w:rPr>
      </w:pPr>
    </w:p>
    <w:p w14:paraId="6428AB3F" w14:textId="1B068277" w:rsidR="00892367" w:rsidRPr="00C22B72" w:rsidRDefault="00892367" w:rsidP="00892367">
      <w:pPr>
        <w:autoSpaceDE w:val="0"/>
        <w:autoSpaceDN w:val="0"/>
        <w:adjustRightInd w:val="0"/>
        <w:snapToGrid w:val="0"/>
        <w:jc w:val="both"/>
        <w:rPr>
          <w:rFonts w:cs="Times New Roman"/>
          <w:sz w:val="22"/>
          <w:szCs w:val="22"/>
          <w:lang w:val="en-US" w:eastAsia="zh-TW"/>
        </w:rPr>
      </w:pPr>
      <w:r w:rsidRPr="00C22B72">
        <w:rPr>
          <w:rFonts w:cs="Times New Roman"/>
          <w:sz w:val="22"/>
          <w:szCs w:val="22"/>
          <w:lang w:val="en-US" w:eastAsia="zh-TW"/>
        </w:rPr>
        <w:t>URWERK</w:t>
      </w:r>
      <w:r w:rsidRPr="00C22B72">
        <w:rPr>
          <w:rFonts w:cs="Times New Roman"/>
          <w:sz w:val="22"/>
          <w:szCs w:val="22"/>
          <w:lang w:val="en-US" w:eastAsia="zh-TW"/>
        </w:rPr>
        <w:t>創辦人兼首席製錶師</w:t>
      </w:r>
      <w:r w:rsidRPr="00C22B72">
        <w:rPr>
          <w:rFonts w:cs="Times New Roman"/>
          <w:sz w:val="22"/>
          <w:szCs w:val="22"/>
          <w:lang w:val="en-US" w:eastAsia="zh-TW"/>
        </w:rPr>
        <w:t>Felix Baumgartner</w:t>
      </w:r>
      <w:r w:rsidRPr="00C22B72">
        <w:rPr>
          <w:rFonts w:cs="Times New Roman"/>
          <w:sz w:val="22"/>
          <w:szCs w:val="22"/>
          <w:lang w:val="en-US" w:eastAsia="zh-TW"/>
        </w:rPr>
        <w:t>表示：「我們無意為現有的複雜時計機械功能研發新版本，</w:t>
      </w:r>
      <w:r w:rsidRPr="00C22B72">
        <w:rPr>
          <w:rFonts w:cs="Times New Roman"/>
          <w:sz w:val="22"/>
          <w:szCs w:val="22"/>
          <w:lang w:val="en-US" w:eastAsia="zh-TW"/>
        </w:rPr>
        <w:t>URWERK</w:t>
      </w:r>
      <w:r w:rsidRPr="00C22B72">
        <w:rPr>
          <w:rFonts w:cs="Times New Roman"/>
          <w:sz w:val="22"/>
          <w:szCs w:val="22"/>
          <w:lang w:val="en-US" w:eastAsia="zh-TW"/>
        </w:rPr>
        <w:t>的腕錶全是原創，所以獨一無二，罕有珍貴。我們的目標是超越傳統製錶觀念。」</w:t>
      </w:r>
      <w:r w:rsidR="00AB177D" w:rsidRPr="00C22B72">
        <w:rPr>
          <w:rFonts w:eastAsiaTheme="minorEastAsia" w:cs="Times New Roman"/>
          <w:sz w:val="22"/>
          <w:szCs w:val="22"/>
          <w:lang w:val="en-US" w:eastAsia="zh-TW"/>
        </w:rPr>
        <w:t>所有</w:t>
      </w:r>
      <w:r w:rsidRPr="00C22B72">
        <w:rPr>
          <w:rFonts w:cs="Times New Roman"/>
          <w:sz w:val="22"/>
          <w:szCs w:val="22"/>
          <w:lang w:val="en-US" w:eastAsia="zh-TW"/>
        </w:rPr>
        <w:t>URWERK</w:t>
      </w:r>
      <w:r w:rsidRPr="00C22B72">
        <w:rPr>
          <w:rFonts w:cs="Times New Roman"/>
          <w:sz w:val="22"/>
          <w:szCs w:val="22"/>
          <w:lang w:val="en-US" w:eastAsia="zh-TW"/>
        </w:rPr>
        <w:t>腕錶由另一位創辦人兼首席設計師</w:t>
      </w:r>
      <w:r w:rsidRPr="00C22B72">
        <w:rPr>
          <w:rFonts w:cs="Times New Roman"/>
          <w:sz w:val="22"/>
          <w:szCs w:val="22"/>
          <w:lang w:val="en-US" w:eastAsia="zh-TW"/>
        </w:rPr>
        <w:t>Martin Frei</w:t>
      </w:r>
      <w:r w:rsidRPr="00C22B72">
        <w:rPr>
          <w:rFonts w:cs="Times New Roman"/>
          <w:sz w:val="22"/>
          <w:szCs w:val="22"/>
          <w:lang w:val="en-US" w:eastAsia="zh-TW"/>
        </w:rPr>
        <w:t>親自設計，他說：「我的背景培養</w:t>
      </w:r>
      <w:r w:rsidR="00AB177D" w:rsidRPr="00C22B72">
        <w:rPr>
          <w:rFonts w:eastAsiaTheme="minorEastAsia" w:cs="Times New Roman"/>
          <w:sz w:val="22"/>
          <w:szCs w:val="22"/>
          <w:lang w:val="en-US" w:eastAsia="zh-TW"/>
        </w:rPr>
        <w:t>出</w:t>
      </w:r>
      <w:r w:rsidRPr="00C22B72">
        <w:rPr>
          <w:rFonts w:cs="Times New Roman"/>
          <w:sz w:val="22"/>
          <w:szCs w:val="22"/>
          <w:lang w:val="en-US" w:eastAsia="zh-TW"/>
        </w:rPr>
        <w:t>自己堅信創作無界限的理念，不會受製錶傳統框框所限，可以自由地從自己的文化根源擷取靈感。」</w:t>
      </w:r>
    </w:p>
    <w:p w14:paraId="587A53BF" w14:textId="77777777" w:rsidR="00136B17" w:rsidRPr="00C22B72" w:rsidRDefault="00136B17" w:rsidP="00892367">
      <w:pPr>
        <w:autoSpaceDE w:val="0"/>
        <w:autoSpaceDN w:val="0"/>
        <w:adjustRightInd w:val="0"/>
        <w:snapToGrid w:val="0"/>
        <w:jc w:val="both"/>
        <w:rPr>
          <w:rFonts w:cs="Times New Roman"/>
          <w:sz w:val="22"/>
          <w:szCs w:val="22"/>
          <w:lang w:val="en-US" w:eastAsia="zh-TW"/>
        </w:rPr>
      </w:pPr>
    </w:p>
    <w:p w14:paraId="0AAF430D" w14:textId="04374C64" w:rsidR="00892367" w:rsidRPr="00C22B72" w:rsidRDefault="00892367" w:rsidP="00892367">
      <w:pPr>
        <w:autoSpaceDE w:val="0"/>
        <w:autoSpaceDN w:val="0"/>
        <w:adjustRightInd w:val="0"/>
        <w:snapToGrid w:val="0"/>
        <w:jc w:val="both"/>
        <w:rPr>
          <w:rFonts w:cs="Times New Roman"/>
          <w:sz w:val="22"/>
          <w:szCs w:val="22"/>
          <w:lang w:val="en-US" w:eastAsia="zh-TW"/>
        </w:rPr>
      </w:pPr>
      <w:r w:rsidRPr="00C22B72">
        <w:rPr>
          <w:rFonts w:cs="Times New Roman"/>
          <w:sz w:val="22"/>
          <w:szCs w:val="22"/>
          <w:lang w:val="en-US" w:eastAsia="zh-TW"/>
        </w:rPr>
        <w:t>URWERK</w:t>
      </w:r>
      <w:r w:rsidRPr="00C22B72">
        <w:rPr>
          <w:rFonts w:cs="Times New Roman"/>
          <w:sz w:val="22"/>
          <w:szCs w:val="22"/>
          <w:lang w:val="en-US" w:eastAsia="zh-TW"/>
        </w:rPr>
        <w:t>成立於</w:t>
      </w:r>
      <w:r w:rsidRPr="00C22B72">
        <w:rPr>
          <w:rFonts w:cs="Times New Roman"/>
          <w:sz w:val="22"/>
          <w:szCs w:val="22"/>
          <w:lang w:val="en-US" w:eastAsia="zh-TW"/>
        </w:rPr>
        <w:t>1997</w:t>
      </w:r>
      <w:r w:rsidRPr="00C22B72">
        <w:rPr>
          <w:rFonts w:cs="Times New Roman"/>
          <w:sz w:val="22"/>
          <w:szCs w:val="22"/>
          <w:lang w:val="en-US" w:eastAsia="zh-TW"/>
        </w:rPr>
        <w:t>年，</w:t>
      </w:r>
      <w:r w:rsidRPr="00C22B72">
        <w:rPr>
          <w:rFonts w:cs="Times New Roman"/>
          <w:sz w:val="22"/>
          <w:szCs w:val="22"/>
          <w:lang w:val="en-US" w:eastAsia="zh-TW"/>
        </w:rPr>
        <w:t xml:space="preserve"> </w:t>
      </w:r>
      <w:r w:rsidRPr="00C22B72">
        <w:rPr>
          <w:rFonts w:cs="Times New Roman"/>
          <w:sz w:val="22"/>
          <w:szCs w:val="22"/>
          <w:lang w:val="en-US" w:eastAsia="zh-TW"/>
        </w:rPr>
        <w:t>一直位居獨立製錶工藝先鋒之列。</w:t>
      </w:r>
      <w:r w:rsidRPr="00C22B72">
        <w:rPr>
          <w:rFonts w:cs="Times New Roman"/>
          <w:sz w:val="22"/>
          <w:szCs w:val="22"/>
          <w:lang w:val="en-US" w:eastAsia="zh-TW"/>
        </w:rPr>
        <w:t>URWERK</w:t>
      </w:r>
      <w:r w:rsidRPr="00C22B72">
        <w:rPr>
          <w:rFonts w:cs="Times New Roman"/>
          <w:sz w:val="22"/>
          <w:szCs w:val="22"/>
          <w:lang w:val="en-US" w:eastAsia="zh-TW"/>
        </w:rPr>
        <w:t>以製錶工藝坊作定位，兼容傳統技術與前衛設計風格，每年製作</w:t>
      </w:r>
      <w:r w:rsidRPr="00C22B72">
        <w:rPr>
          <w:rFonts w:cs="Times New Roman"/>
          <w:sz w:val="22"/>
          <w:szCs w:val="22"/>
          <w:lang w:val="en-US" w:eastAsia="zh-TW"/>
        </w:rPr>
        <w:t>150</w:t>
      </w:r>
      <w:r w:rsidRPr="00C22B72">
        <w:rPr>
          <w:rFonts w:cs="Times New Roman"/>
          <w:sz w:val="22"/>
          <w:szCs w:val="22"/>
          <w:lang w:val="en-US" w:eastAsia="zh-TW"/>
        </w:rPr>
        <w:t>枚腕錶左右。品牌製作的前衛複雜時計別具一格，而且在獨立設計研發、先進物料應用以及手工修飾方面都符合製錶業界最嚴格標準。</w:t>
      </w:r>
    </w:p>
    <w:p w14:paraId="00ABEDEB" w14:textId="77777777" w:rsidR="00892367" w:rsidRPr="00C22B72" w:rsidRDefault="00892367" w:rsidP="00892367">
      <w:pPr>
        <w:autoSpaceDE w:val="0"/>
        <w:autoSpaceDN w:val="0"/>
        <w:adjustRightInd w:val="0"/>
        <w:snapToGrid w:val="0"/>
        <w:jc w:val="both"/>
        <w:rPr>
          <w:rFonts w:cs="Times New Roman"/>
          <w:sz w:val="22"/>
          <w:szCs w:val="22"/>
          <w:lang w:val="en-US" w:eastAsia="zh-TW"/>
        </w:rPr>
      </w:pPr>
    </w:p>
    <w:p w14:paraId="5ED2F995" w14:textId="77777777" w:rsidR="00892367" w:rsidRPr="00C22B72" w:rsidRDefault="00892367" w:rsidP="00892367">
      <w:pPr>
        <w:autoSpaceDE w:val="0"/>
        <w:autoSpaceDN w:val="0"/>
        <w:adjustRightInd w:val="0"/>
        <w:jc w:val="both"/>
        <w:rPr>
          <w:rFonts w:cs="Times New Roman"/>
          <w:sz w:val="22"/>
          <w:szCs w:val="22"/>
          <w:lang w:val="en-GB" w:eastAsia="zh-TW"/>
        </w:rPr>
      </w:pPr>
      <w:r w:rsidRPr="00C22B72">
        <w:rPr>
          <w:rFonts w:cs="Times New Roman"/>
          <w:sz w:val="22"/>
          <w:szCs w:val="22"/>
          <w:lang w:val="en-GB" w:eastAsia="zh-TW"/>
        </w:rPr>
        <w:t>URWERK</w:t>
      </w:r>
      <w:r w:rsidRPr="00C22B72">
        <w:rPr>
          <w:rFonts w:cs="Times New Roman"/>
          <w:sz w:val="22"/>
          <w:szCs w:val="22"/>
          <w:lang w:val="en-GB" w:eastAsia="zh-TW"/>
        </w:rPr>
        <w:t>品牌之名，來自近</w:t>
      </w:r>
      <w:r w:rsidRPr="00C22B72">
        <w:rPr>
          <w:rFonts w:cs="Times New Roman"/>
          <w:sz w:val="22"/>
          <w:szCs w:val="22"/>
          <w:lang w:val="en-GB" w:eastAsia="zh-TW"/>
        </w:rPr>
        <w:t>6,000</w:t>
      </w:r>
      <w:r w:rsidRPr="00C22B72">
        <w:rPr>
          <w:rFonts w:cs="Times New Roman"/>
          <w:sz w:val="22"/>
          <w:szCs w:val="22"/>
          <w:lang w:val="en-GB" w:eastAsia="zh-TW"/>
        </w:rPr>
        <w:t>年前美索不達米亞平原迦勒底的吾珥（</w:t>
      </w:r>
      <w:r w:rsidRPr="00C22B72">
        <w:rPr>
          <w:rFonts w:cs="Times New Roman"/>
          <w:sz w:val="22"/>
          <w:szCs w:val="22"/>
          <w:lang w:val="en-GB" w:eastAsia="zh-TW"/>
        </w:rPr>
        <w:t>Ur</w:t>
      </w:r>
      <w:r w:rsidRPr="00C22B72">
        <w:rPr>
          <w:rFonts w:cs="Times New Roman"/>
          <w:sz w:val="22"/>
          <w:szCs w:val="22"/>
          <w:lang w:val="en-GB" w:eastAsia="zh-TW"/>
        </w:rPr>
        <w:t>）古城，當時的蘇美人已懂得從紀念碑的日照影子研究出時間測量單位。在德文中，</w:t>
      </w:r>
      <w:r w:rsidRPr="00C22B72">
        <w:rPr>
          <w:rFonts w:cs="Times New Roman"/>
          <w:sz w:val="22"/>
          <w:szCs w:val="22"/>
          <w:lang w:val="en-GB" w:eastAsia="zh-TW"/>
        </w:rPr>
        <w:t>Ur</w:t>
      </w:r>
      <w:r w:rsidRPr="00C22B72">
        <w:rPr>
          <w:rFonts w:cs="Times New Roman"/>
          <w:sz w:val="22"/>
          <w:szCs w:val="22"/>
          <w:lang w:val="en-GB" w:eastAsia="zh-TW"/>
        </w:rPr>
        <w:t>意指原始或原創，</w:t>
      </w:r>
      <w:proofErr w:type="spellStart"/>
      <w:r w:rsidRPr="00C22B72">
        <w:rPr>
          <w:rFonts w:cs="Times New Roman"/>
          <w:sz w:val="22"/>
          <w:szCs w:val="22"/>
          <w:lang w:val="en-GB" w:eastAsia="zh-TW"/>
        </w:rPr>
        <w:t>Werk</w:t>
      </w:r>
      <w:proofErr w:type="spellEnd"/>
      <w:r w:rsidRPr="00C22B72">
        <w:rPr>
          <w:rFonts w:cs="Times New Roman"/>
          <w:sz w:val="22"/>
          <w:szCs w:val="22"/>
          <w:lang w:val="en-GB" w:eastAsia="zh-TW"/>
        </w:rPr>
        <w:t>則意謂成就或機械結構，兩字加起來就有原創機芯之意，品牌以之向一代一代的前輩製錶師致敬，皆因他們的努力奠定了當代高級鐘錶製作工藝的基礎。</w:t>
      </w:r>
    </w:p>
    <w:p w14:paraId="5EBD9F39" w14:textId="77777777" w:rsidR="00892367" w:rsidRPr="00C22B72" w:rsidRDefault="00892367" w:rsidP="00892367">
      <w:pPr>
        <w:autoSpaceDE w:val="0"/>
        <w:autoSpaceDN w:val="0"/>
        <w:adjustRightInd w:val="0"/>
        <w:jc w:val="both"/>
        <w:rPr>
          <w:rFonts w:cs="Times New Roman"/>
          <w:sz w:val="22"/>
          <w:szCs w:val="22"/>
          <w:lang w:val="en-GB" w:eastAsia="zh-TW"/>
        </w:rPr>
      </w:pPr>
    </w:p>
    <w:p w14:paraId="13C261AE" w14:textId="77777777" w:rsidR="00892367" w:rsidRPr="00C22B72" w:rsidRDefault="00892367" w:rsidP="009E4D2C">
      <w:pPr>
        <w:pStyle w:val="Default"/>
        <w:snapToGrid w:val="0"/>
        <w:rPr>
          <w:rFonts w:ascii="Times New Roman" w:eastAsia="PMingLiU" w:hAnsi="Times New Roman" w:cs="Times New Roman"/>
          <w:color w:val="auto"/>
          <w:sz w:val="22"/>
          <w:szCs w:val="22"/>
          <w:u w:val="single"/>
          <w:lang w:val="en-GB" w:eastAsia="zh-TW"/>
        </w:rPr>
      </w:pPr>
    </w:p>
    <w:p w14:paraId="55AB0006" w14:textId="65665548" w:rsidR="00136B17" w:rsidRPr="00C22B72" w:rsidRDefault="00136B17" w:rsidP="009E4D2C">
      <w:pPr>
        <w:ind w:right="-284"/>
        <w:jc w:val="both"/>
        <w:rPr>
          <w:rFonts w:cs="Times New Roman"/>
          <w:sz w:val="22"/>
          <w:szCs w:val="22"/>
          <w:cs/>
          <w:lang w:val="fr-CH"/>
        </w:rPr>
      </w:pPr>
      <w:r w:rsidRPr="00C22B72">
        <w:rPr>
          <w:rFonts w:cs="Times New Roman"/>
          <w:sz w:val="22"/>
          <w:szCs w:val="22"/>
          <w:cs/>
          <w:lang w:val="fr-CH"/>
        </w:rPr>
        <w:t>__</w:t>
      </w:r>
      <w:r w:rsidR="009D60CE" w:rsidRPr="00C22B72">
        <w:rPr>
          <w:rFonts w:cs="Times New Roman"/>
          <w:sz w:val="22"/>
          <w:szCs w:val="22"/>
          <w:cs/>
          <w:lang w:val="fr-CH"/>
        </w:rPr>
        <w:t>_______</w:t>
      </w:r>
    </w:p>
    <w:p w14:paraId="068E5900" w14:textId="67EBA1CC" w:rsidR="009E4D2C" w:rsidRPr="00C22B72" w:rsidRDefault="009E4D2C" w:rsidP="009E4D2C">
      <w:pPr>
        <w:ind w:right="-284"/>
        <w:jc w:val="both"/>
        <w:rPr>
          <w:rFonts w:cs="Times New Roman"/>
          <w:sz w:val="22"/>
          <w:szCs w:val="22"/>
          <w:lang w:val="fr-CH"/>
        </w:rPr>
      </w:pPr>
      <w:r w:rsidRPr="00C22B72">
        <w:rPr>
          <w:rFonts w:cs="Times New Roman"/>
          <w:sz w:val="22"/>
          <w:szCs w:val="22"/>
          <w:lang w:val="fr-CH"/>
        </w:rPr>
        <w:t>傳媒聯絡</w:t>
      </w:r>
      <w:r w:rsidRPr="00C22B72">
        <w:rPr>
          <w:rFonts w:cs="Times New Roman"/>
          <w:sz w:val="22"/>
          <w:szCs w:val="22"/>
          <w:lang w:val="fr-CH"/>
        </w:rPr>
        <w:t xml:space="preserve">:  </w:t>
      </w:r>
    </w:p>
    <w:p w14:paraId="266549B0" w14:textId="00FD0AA7" w:rsidR="009E4D2C" w:rsidRPr="00C22B72" w:rsidRDefault="009E4D2C" w:rsidP="009E4D2C">
      <w:pPr>
        <w:ind w:right="-284"/>
        <w:jc w:val="both"/>
        <w:rPr>
          <w:rFonts w:cs="Times New Roman"/>
          <w:sz w:val="22"/>
          <w:szCs w:val="22"/>
          <w:lang w:val="fr-CH"/>
        </w:rPr>
      </w:pPr>
      <w:r w:rsidRPr="00C22B72">
        <w:rPr>
          <w:rFonts w:cs="Times New Roman"/>
          <w:sz w:val="22"/>
          <w:szCs w:val="22"/>
          <w:lang w:val="fr-CH"/>
        </w:rPr>
        <w:t>Yacine Sar</w:t>
      </w:r>
      <w:r w:rsidRPr="00C22B72">
        <w:rPr>
          <w:rFonts w:cs="Times New Roman"/>
          <w:sz w:val="22"/>
          <w:szCs w:val="22"/>
          <w:lang w:val="fr-CH"/>
        </w:rPr>
        <w:t>女士</w:t>
      </w:r>
    </w:p>
    <w:p w14:paraId="16C8BDBB" w14:textId="77777777" w:rsidR="009E4D2C" w:rsidRPr="00C22B72" w:rsidRDefault="009E4D2C" w:rsidP="009E4D2C">
      <w:pPr>
        <w:ind w:right="-284"/>
        <w:jc w:val="both"/>
        <w:rPr>
          <w:rFonts w:cs="Times New Roman"/>
          <w:sz w:val="22"/>
          <w:szCs w:val="22"/>
          <w:lang w:val="fr-CH"/>
        </w:rPr>
      </w:pPr>
      <w:r w:rsidRPr="00C22B72">
        <w:rPr>
          <w:rFonts w:cs="Times New Roman"/>
          <w:sz w:val="22"/>
          <w:szCs w:val="22"/>
          <w:lang w:val="fr-CH"/>
        </w:rPr>
        <w:t>電郵：</w:t>
      </w:r>
      <w:r w:rsidRPr="00C22B72">
        <w:rPr>
          <w:rFonts w:cs="Times New Roman"/>
          <w:sz w:val="22"/>
          <w:szCs w:val="22"/>
          <w:lang w:val="fr-CH"/>
        </w:rPr>
        <w:t>yacine@URWERK.com</w:t>
      </w:r>
    </w:p>
    <w:p w14:paraId="2E236BC7" w14:textId="77777777" w:rsidR="009E4D2C" w:rsidRPr="00C22B72" w:rsidRDefault="009E4D2C" w:rsidP="009E4D2C">
      <w:pPr>
        <w:ind w:right="-284"/>
        <w:jc w:val="both"/>
        <w:rPr>
          <w:rFonts w:cs="Times New Roman"/>
          <w:sz w:val="22"/>
          <w:szCs w:val="22"/>
          <w:lang w:val="fr-CH"/>
        </w:rPr>
      </w:pPr>
      <w:r w:rsidRPr="00C22B72">
        <w:rPr>
          <w:rFonts w:cs="Times New Roman"/>
          <w:sz w:val="22"/>
          <w:szCs w:val="22"/>
          <w:lang w:val="fr-CH"/>
        </w:rPr>
        <w:t>電話：</w:t>
      </w:r>
      <w:r w:rsidRPr="00C22B72">
        <w:rPr>
          <w:rFonts w:cs="Times New Roman"/>
          <w:sz w:val="22"/>
          <w:szCs w:val="22"/>
          <w:lang w:val="fr-CH"/>
        </w:rPr>
        <w:t>+41 22 900 2027</w:t>
      </w:r>
    </w:p>
    <w:p w14:paraId="640B4B69" w14:textId="08B2A00D" w:rsidR="009E4D2C" w:rsidRPr="00C22B72" w:rsidRDefault="00FF3815" w:rsidP="00FF3815">
      <w:pPr>
        <w:ind w:right="-284"/>
        <w:jc w:val="both"/>
        <w:rPr>
          <w:rFonts w:cs="Times New Roman"/>
          <w:sz w:val="22"/>
          <w:szCs w:val="22"/>
          <w:cs/>
          <w:lang w:val="fr-CH"/>
        </w:rPr>
      </w:pPr>
      <w:r w:rsidRPr="00C22B72">
        <w:rPr>
          <w:rFonts w:cs="Times New Roman"/>
          <w:sz w:val="22"/>
          <w:szCs w:val="22"/>
          <w:lang w:val="fr-CH"/>
        </w:rPr>
        <w:t>www.urwerk.com/press</w:t>
      </w:r>
    </w:p>
    <w:sectPr w:rsidR="009E4D2C" w:rsidRPr="00C22B72">
      <w:headerReference w:type="default" r:id="rId11"/>
      <w:pgSz w:w="12240" w:h="15840"/>
      <w:pgMar w:top="1134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4F236" w14:textId="77777777" w:rsidR="009026AB" w:rsidRDefault="009026AB">
      <w:r>
        <w:separator/>
      </w:r>
    </w:p>
  </w:endnote>
  <w:endnote w:type="continuationSeparator" w:id="0">
    <w:p w14:paraId="1A456CBE" w14:textId="77777777" w:rsidR="009026AB" w:rsidRDefault="00902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729CD" w14:textId="77777777" w:rsidR="009026AB" w:rsidRDefault="009026AB">
      <w:r>
        <w:separator/>
      </w:r>
    </w:p>
  </w:footnote>
  <w:footnote w:type="continuationSeparator" w:id="0">
    <w:p w14:paraId="4AACDE39" w14:textId="77777777" w:rsidR="009026AB" w:rsidRDefault="00902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4E911" w14:textId="37B4FE69" w:rsidR="00484A66" w:rsidRDefault="00435C1F" w:rsidP="007F037F">
    <w:pPr>
      <w:pStyle w:val="En-tte"/>
      <w:jc w:val="right"/>
    </w:pPr>
    <w:r>
      <w:rPr>
        <w:noProof/>
        <w:lang w:val="fr-CH" w:eastAsia="fr-CH" w:bidi="ar-SA"/>
      </w:rPr>
      <w:drawing>
        <wp:inline distT="0" distB="0" distL="0" distR="0" wp14:anchorId="340F7438" wp14:editId="4FEA5751">
          <wp:extent cx="2520315" cy="683895"/>
          <wp:effectExtent l="0" t="0" r="0" b="1905"/>
          <wp:docPr id="1" name="Image 1" descr="C:\Users\YS\Pictures\logosDetaillants\_URWERK\URWERKrouge\logo-urwerk-Pos-Black-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S\Pictures\logosDetaillants\_URWERK\URWERKrouge\logo-urwerk-Pos-Black-R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7D14"/>
    <w:rsid w:val="00003D06"/>
    <w:rsid w:val="00011047"/>
    <w:rsid w:val="000445AA"/>
    <w:rsid w:val="00065AE4"/>
    <w:rsid w:val="00070FEF"/>
    <w:rsid w:val="00073BAC"/>
    <w:rsid w:val="000949D5"/>
    <w:rsid w:val="000C2716"/>
    <w:rsid w:val="000D5FE5"/>
    <w:rsid w:val="000D7D14"/>
    <w:rsid w:val="000E1F20"/>
    <w:rsid w:val="000E4A35"/>
    <w:rsid w:val="000E7A94"/>
    <w:rsid w:val="0011194B"/>
    <w:rsid w:val="00116563"/>
    <w:rsid w:val="00120B2C"/>
    <w:rsid w:val="001255B3"/>
    <w:rsid w:val="001358F5"/>
    <w:rsid w:val="00136B17"/>
    <w:rsid w:val="00143BEE"/>
    <w:rsid w:val="001446DB"/>
    <w:rsid w:val="0014618A"/>
    <w:rsid w:val="00151DCA"/>
    <w:rsid w:val="00152DFD"/>
    <w:rsid w:val="001546BA"/>
    <w:rsid w:val="00165846"/>
    <w:rsid w:val="00166E84"/>
    <w:rsid w:val="001A1FC1"/>
    <w:rsid w:val="001A735A"/>
    <w:rsid w:val="001B1483"/>
    <w:rsid w:val="001B56C8"/>
    <w:rsid w:val="001B6B5D"/>
    <w:rsid w:val="001C5AE5"/>
    <w:rsid w:val="001E5957"/>
    <w:rsid w:val="001F79EA"/>
    <w:rsid w:val="00200BD3"/>
    <w:rsid w:val="00213AD9"/>
    <w:rsid w:val="00220BBB"/>
    <w:rsid w:val="0022117F"/>
    <w:rsid w:val="00223931"/>
    <w:rsid w:val="00237F29"/>
    <w:rsid w:val="0024230B"/>
    <w:rsid w:val="00262E26"/>
    <w:rsid w:val="002764C9"/>
    <w:rsid w:val="00283355"/>
    <w:rsid w:val="00283C6D"/>
    <w:rsid w:val="002876CD"/>
    <w:rsid w:val="00294148"/>
    <w:rsid w:val="002A129C"/>
    <w:rsid w:val="002A3215"/>
    <w:rsid w:val="002C5D4C"/>
    <w:rsid w:val="002C6109"/>
    <w:rsid w:val="002D21F3"/>
    <w:rsid w:val="002E01BC"/>
    <w:rsid w:val="002E5746"/>
    <w:rsid w:val="002F2E60"/>
    <w:rsid w:val="002F3CE1"/>
    <w:rsid w:val="00306B1E"/>
    <w:rsid w:val="003104D2"/>
    <w:rsid w:val="00333A40"/>
    <w:rsid w:val="00340FED"/>
    <w:rsid w:val="00341C60"/>
    <w:rsid w:val="00346C88"/>
    <w:rsid w:val="003479B7"/>
    <w:rsid w:val="00350D46"/>
    <w:rsid w:val="00356736"/>
    <w:rsid w:val="003879D3"/>
    <w:rsid w:val="003B4799"/>
    <w:rsid w:val="003B5EBC"/>
    <w:rsid w:val="003C00FD"/>
    <w:rsid w:val="003D7E2C"/>
    <w:rsid w:val="003F3FE8"/>
    <w:rsid w:val="00402C6C"/>
    <w:rsid w:val="004105B3"/>
    <w:rsid w:val="00415077"/>
    <w:rsid w:val="004172E3"/>
    <w:rsid w:val="00427F69"/>
    <w:rsid w:val="00435C1F"/>
    <w:rsid w:val="00445E86"/>
    <w:rsid w:val="00455B96"/>
    <w:rsid w:val="004653AE"/>
    <w:rsid w:val="00476D8F"/>
    <w:rsid w:val="00484671"/>
    <w:rsid w:val="00484A66"/>
    <w:rsid w:val="004876EB"/>
    <w:rsid w:val="00491ACA"/>
    <w:rsid w:val="004A5B7B"/>
    <w:rsid w:val="004B19C3"/>
    <w:rsid w:val="004B1CE3"/>
    <w:rsid w:val="004E62BD"/>
    <w:rsid w:val="004F40C5"/>
    <w:rsid w:val="004F799B"/>
    <w:rsid w:val="004F7B50"/>
    <w:rsid w:val="00530AF3"/>
    <w:rsid w:val="005325CD"/>
    <w:rsid w:val="00542823"/>
    <w:rsid w:val="00553F8C"/>
    <w:rsid w:val="005553D1"/>
    <w:rsid w:val="00557366"/>
    <w:rsid w:val="00560698"/>
    <w:rsid w:val="005843EF"/>
    <w:rsid w:val="005A6532"/>
    <w:rsid w:val="005B6866"/>
    <w:rsid w:val="005F4B67"/>
    <w:rsid w:val="00604732"/>
    <w:rsid w:val="0061026E"/>
    <w:rsid w:val="006247B8"/>
    <w:rsid w:val="006379E8"/>
    <w:rsid w:val="00670327"/>
    <w:rsid w:val="006720DF"/>
    <w:rsid w:val="006815A7"/>
    <w:rsid w:val="00681B0E"/>
    <w:rsid w:val="006938B2"/>
    <w:rsid w:val="00695E18"/>
    <w:rsid w:val="00696F7E"/>
    <w:rsid w:val="006C6CEF"/>
    <w:rsid w:val="006D0D93"/>
    <w:rsid w:val="006D5C37"/>
    <w:rsid w:val="006F440D"/>
    <w:rsid w:val="00701408"/>
    <w:rsid w:val="00703C55"/>
    <w:rsid w:val="00724ED7"/>
    <w:rsid w:val="00727E0E"/>
    <w:rsid w:val="00732E2E"/>
    <w:rsid w:val="00753F0E"/>
    <w:rsid w:val="00763B6F"/>
    <w:rsid w:val="00781F97"/>
    <w:rsid w:val="00782DC9"/>
    <w:rsid w:val="00794996"/>
    <w:rsid w:val="007A1D2B"/>
    <w:rsid w:val="007B3F6E"/>
    <w:rsid w:val="007D3C1B"/>
    <w:rsid w:val="007F037F"/>
    <w:rsid w:val="007F43DC"/>
    <w:rsid w:val="007F58EB"/>
    <w:rsid w:val="00804AB9"/>
    <w:rsid w:val="00820202"/>
    <w:rsid w:val="008248BF"/>
    <w:rsid w:val="008375B5"/>
    <w:rsid w:val="008378FE"/>
    <w:rsid w:val="00843C38"/>
    <w:rsid w:val="00857294"/>
    <w:rsid w:val="00866936"/>
    <w:rsid w:val="0087555E"/>
    <w:rsid w:val="00892367"/>
    <w:rsid w:val="008A1ED1"/>
    <w:rsid w:val="008A6C48"/>
    <w:rsid w:val="008A6DC2"/>
    <w:rsid w:val="008F158A"/>
    <w:rsid w:val="009026AB"/>
    <w:rsid w:val="00920710"/>
    <w:rsid w:val="009208BC"/>
    <w:rsid w:val="009426EB"/>
    <w:rsid w:val="00947623"/>
    <w:rsid w:val="0096021B"/>
    <w:rsid w:val="00964B15"/>
    <w:rsid w:val="00970710"/>
    <w:rsid w:val="00975225"/>
    <w:rsid w:val="00975925"/>
    <w:rsid w:val="00986574"/>
    <w:rsid w:val="009A279D"/>
    <w:rsid w:val="009B7C1B"/>
    <w:rsid w:val="009D60CE"/>
    <w:rsid w:val="009E31BE"/>
    <w:rsid w:val="009E4D2C"/>
    <w:rsid w:val="009E5C85"/>
    <w:rsid w:val="009F1BAB"/>
    <w:rsid w:val="00A008DB"/>
    <w:rsid w:val="00A02265"/>
    <w:rsid w:val="00A32E89"/>
    <w:rsid w:val="00A4615B"/>
    <w:rsid w:val="00A542A3"/>
    <w:rsid w:val="00A56363"/>
    <w:rsid w:val="00A644DA"/>
    <w:rsid w:val="00A72027"/>
    <w:rsid w:val="00A72104"/>
    <w:rsid w:val="00A72472"/>
    <w:rsid w:val="00A73EEE"/>
    <w:rsid w:val="00A8098D"/>
    <w:rsid w:val="00A84AF1"/>
    <w:rsid w:val="00AA18AB"/>
    <w:rsid w:val="00AB177D"/>
    <w:rsid w:val="00AC1F06"/>
    <w:rsid w:val="00AC56F8"/>
    <w:rsid w:val="00AD75BA"/>
    <w:rsid w:val="00AD7E74"/>
    <w:rsid w:val="00AE0FF0"/>
    <w:rsid w:val="00AE4251"/>
    <w:rsid w:val="00AF082D"/>
    <w:rsid w:val="00B0694D"/>
    <w:rsid w:val="00B07021"/>
    <w:rsid w:val="00B133AF"/>
    <w:rsid w:val="00B16C44"/>
    <w:rsid w:val="00B20F85"/>
    <w:rsid w:val="00B231BE"/>
    <w:rsid w:val="00B36A93"/>
    <w:rsid w:val="00B41A24"/>
    <w:rsid w:val="00B437D3"/>
    <w:rsid w:val="00B672F4"/>
    <w:rsid w:val="00B72748"/>
    <w:rsid w:val="00B802F6"/>
    <w:rsid w:val="00B90081"/>
    <w:rsid w:val="00B95205"/>
    <w:rsid w:val="00BA4046"/>
    <w:rsid w:val="00BA701B"/>
    <w:rsid w:val="00BB1B55"/>
    <w:rsid w:val="00BD5723"/>
    <w:rsid w:val="00BE04E2"/>
    <w:rsid w:val="00BE224E"/>
    <w:rsid w:val="00BE3428"/>
    <w:rsid w:val="00BF3FAB"/>
    <w:rsid w:val="00C22B72"/>
    <w:rsid w:val="00C47770"/>
    <w:rsid w:val="00C55941"/>
    <w:rsid w:val="00C60C0C"/>
    <w:rsid w:val="00C7077D"/>
    <w:rsid w:val="00C935F4"/>
    <w:rsid w:val="00C947E9"/>
    <w:rsid w:val="00CA26A9"/>
    <w:rsid w:val="00CB494B"/>
    <w:rsid w:val="00CC0349"/>
    <w:rsid w:val="00CC1465"/>
    <w:rsid w:val="00CC451C"/>
    <w:rsid w:val="00CC59CE"/>
    <w:rsid w:val="00CC7F71"/>
    <w:rsid w:val="00CE57E8"/>
    <w:rsid w:val="00CF7A46"/>
    <w:rsid w:val="00D17978"/>
    <w:rsid w:val="00D22226"/>
    <w:rsid w:val="00D36545"/>
    <w:rsid w:val="00D46F56"/>
    <w:rsid w:val="00D53C34"/>
    <w:rsid w:val="00D63E6A"/>
    <w:rsid w:val="00D67DF2"/>
    <w:rsid w:val="00D71753"/>
    <w:rsid w:val="00D75396"/>
    <w:rsid w:val="00D820D6"/>
    <w:rsid w:val="00D83777"/>
    <w:rsid w:val="00D84630"/>
    <w:rsid w:val="00D86D6E"/>
    <w:rsid w:val="00DA55EE"/>
    <w:rsid w:val="00DC1824"/>
    <w:rsid w:val="00DC1B7B"/>
    <w:rsid w:val="00DC31F9"/>
    <w:rsid w:val="00DC72D6"/>
    <w:rsid w:val="00DE0ABE"/>
    <w:rsid w:val="00DE68D9"/>
    <w:rsid w:val="00DF1E3A"/>
    <w:rsid w:val="00E072D4"/>
    <w:rsid w:val="00E45E58"/>
    <w:rsid w:val="00E97DF6"/>
    <w:rsid w:val="00EA1DB8"/>
    <w:rsid w:val="00EA4171"/>
    <w:rsid w:val="00ED0442"/>
    <w:rsid w:val="00ED5D4D"/>
    <w:rsid w:val="00EE028F"/>
    <w:rsid w:val="00EE2B24"/>
    <w:rsid w:val="00EF5CA6"/>
    <w:rsid w:val="00F028C3"/>
    <w:rsid w:val="00F03ED6"/>
    <w:rsid w:val="00F11E84"/>
    <w:rsid w:val="00F23EE6"/>
    <w:rsid w:val="00F319BB"/>
    <w:rsid w:val="00F35ED1"/>
    <w:rsid w:val="00F36501"/>
    <w:rsid w:val="00F41B56"/>
    <w:rsid w:val="00F4324F"/>
    <w:rsid w:val="00F51256"/>
    <w:rsid w:val="00F62BFA"/>
    <w:rsid w:val="00F66051"/>
    <w:rsid w:val="00F703EF"/>
    <w:rsid w:val="00F74A2F"/>
    <w:rsid w:val="00F9156D"/>
    <w:rsid w:val="00F931C5"/>
    <w:rsid w:val="00FA18AC"/>
    <w:rsid w:val="00FA3DEC"/>
    <w:rsid w:val="00FA6DBC"/>
    <w:rsid w:val="00FC31B8"/>
    <w:rsid w:val="00FC6094"/>
    <w:rsid w:val="00FE3C0F"/>
    <w:rsid w:val="00FE483D"/>
    <w:rsid w:val="00FF2A12"/>
    <w:rsid w:val="00FF3815"/>
    <w:rsid w:val="00FF4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926F871"/>
  <w15:chartTrackingRefBased/>
  <w15:docId w15:val="{86D999E5-74BD-47E8-AD9C-823CA8FCF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fr-FR" w:eastAsia="hi-IN" w:bidi="hi-IN"/>
    </w:rPr>
  </w:style>
  <w:style w:type="paragraph" w:styleId="Titre2">
    <w:name w:val="heading 2"/>
    <w:basedOn w:val="Titre1"/>
    <w:next w:val="Corpsdetexte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Policepardfaut2">
    <w:name w:val="Police par défaut2"/>
  </w:style>
  <w:style w:type="character" w:customStyle="1" w:styleId="Policepardfaut1">
    <w:name w:val="Police par défaut1"/>
  </w:style>
  <w:style w:type="character" w:styleId="Accentuation">
    <w:name w:val="Emphasis"/>
    <w:qFormat/>
    <w:rPr>
      <w:i/>
      <w:iCs/>
    </w:rPr>
  </w:style>
  <w:style w:type="character" w:styleId="lev">
    <w:name w:val="Strong"/>
    <w:qFormat/>
    <w:rPr>
      <w:b/>
      <w:bCs/>
    </w:rPr>
  </w:style>
  <w:style w:type="character" w:customStyle="1" w:styleId="En-tteCar">
    <w:name w:val="En-tête Car"/>
    <w:uiPriority w:val="99"/>
    <w:rPr>
      <w:rFonts w:eastAsia="SimSun" w:cs="Mangal"/>
      <w:kern w:val="1"/>
      <w:sz w:val="24"/>
      <w:szCs w:val="21"/>
      <w:lang w:val="fr-FR" w:eastAsia="hi-IN" w:bidi="hi-IN"/>
    </w:rPr>
  </w:style>
  <w:style w:type="character" w:customStyle="1" w:styleId="PieddepageCar">
    <w:name w:val="Pied de page Car"/>
    <w:rPr>
      <w:rFonts w:eastAsia="SimSun" w:cs="Mangal"/>
      <w:kern w:val="1"/>
      <w:sz w:val="24"/>
      <w:szCs w:val="21"/>
      <w:lang w:val="fr-FR" w:eastAsia="hi-IN" w:bidi="hi-IN"/>
    </w:rPr>
  </w:style>
  <w:style w:type="character" w:styleId="Lienhypertexte">
    <w:name w:val="Hyperlink"/>
    <w:rPr>
      <w:color w:val="0563C1"/>
      <w:u w:val="single"/>
    </w:rPr>
  </w:style>
  <w:style w:type="paragraph" w:customStyle="1" w:styleId="Titre3">
    <w:name w:val="Titre3"/>
    <w:basedOn w:val="Normal"/>
    <w:next w:val="Corpsdetexte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3">
    <w:name w:val="Légende3"/>
    <w:basedOn w:val="Normal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itre20">
    <w:name w:val="Titre2"/>
    <w:basedOn w:val="Normal"/>
    <w:next w:val="Corpsdetexte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Lgende2">
    <w:name w:val="Légende2"/>
    <w:basedOn w:val="Normal"/>
    <w:pPr>
      <w:suppressLineNumbers/>
      <w:spacing w:before="120" w:after="120"/>
    </w:pPr>
    <w:rPr>
      <w:rFonts w:cs="Lucida Sans"/>
      <w:i/>
      <w:iCs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Default">
    <w:name w:val="Default"/>
    <w:basedOn w:val="Normal"/>
    <w:pPr>
      <w:autoSpaceDE w:val="0"/>
    </w:pPr>
    <w:rPr>
      <w:rFonts w:ascii="Calibri" w:eastAsia="Calibri" w:hAnsi="Calibri" w:cs="Calibri"/>
      <w:color w:val="000000"/>
    </w:rPr>
  </w:style>
  <w:style w:type="paragraph" w:styleId="En-tte">
    <w:name w:val="header"/>
    <w:basedOn w:val="Normal"/>
    <w:uiPriority w:val="99"/>
    <w:pPr>
      <w:tabs>
        <w:tab w:val="center" w:pos="4536"/>
        <w:tab w:val="right" w:pos="9072"/>
      </w:tabs>
    </w:pPr>
    <w:rPr>
      <w:szCs w:val="21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  <w:rPr>
      <w:szCs w:val="21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143BE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val="fr-CH" w:eastAsia="fr-CH" w:bidi="ar-SA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143BEE"/>
    <w:rPr>
      <w:rFonts w:ascii="Courier New" w:hAnsi="Courier New" w:cs="Courier New"/>
    </w:rPr>
  </w:style>
  <w:style w:type="character" w:customStyle="1" w:styleId="y2iqfc">
    <w:name w:val="y2iqfc"/>
    <w:basedOn w:val="Policepardfaut"/>
    <w:rsid w:val="00143BEE"/>
  </w:style>
  <w:style w:type="character" w:styleId="Marquedecommentaire">
    <w:name w:val="annotation reference"/>
    <w:basedOn w:val="Policepardfaut"/>
    <w:uiPriority w:val="99"/>
    <w:semiHidden/>
    <w:unhideWhenUsed/>
    <w:rsid w:val="004A5B7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A5B7B"/>
    <w:rPr>
      <w:sz w:val="20"/>
      <w:szCs w:val="18"/>
    </w:rPr>
  </w:style>
  <w:style w:type="character" w:customStyle="1" w:styleId="CommentaireCar">
    <w:name w:val="Commentaire Car"/>
    <w:basedOn w:val="Policepardfaut"/>
    <w:link w:val="Commentaire"/>
    <w:uiPriority w:val="99"/>
    <w:rsid w:val="004A5B7B"/>
    <w:rPr>
      <w:rFonts w:eastAsia="SimSun" w:cs="Mangal"/>
      <w:kern w:val="1"/>
      <w:szCs w:val="18"/>
      <w:lang w:val="fr-FR" w:eastAsia="hi-IN" w:bidi="hi-I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A5B7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A5B7B"/>
    <w:rPr>
      <w:rFonts w:eastAsia="SimSun" w:cs="Mangal"/>
      <w:b/>
      <w:bCs/>
      <w:kern w:val="1"/>
      <w:szCs w:val="18"/>
      <w:lang w:val="fr-FR" w:eastAsia="hi-IN" w:bidi="hi-IN"/>
    </w:rPr>
  </w:style>
  <w:style w:type="paragraph" w:styleId="Sansinterligne">
    <w:name w:val="No Spacing"/>
    <w:uiPriority w:val="1"/>
    <w:qFormat/>
    <w:rsid w:val="009E4D2C"/>
    <w:rPr>
      <w:rFonts w:ascii="Calibri" w:eastAsia="PMingLiU" w:hAnsi="Calibri"/>
      <w:sz w:val="22"/>
      <w:szCs w:val="22"/>
      <w:lang w:eastAsia="en-US"/>
    </w:rPr>
  </w:style>
  <w:style w:type="table" w:styleId="Grilledutableau">
    <w:name w:val="Table Grid"/>
    <w:basedOn w:val="TableauNormal"/>
    <w:uiPriority w:val="39"/>
    <w:rsid w:val="00727E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8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3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7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4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6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7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7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4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8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21EFB-1050-4135-B51D-FD82F1477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439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Ch</dc:creator>
  <cp:keywords/>
  <cp:lastModifiedBy>pierre@urwerk.com</cp:lastModifiedBy>
  <cp:revision>3</cp:revision>
  <cp:lastPrinted>2021-05-28T09:08:00Z</cp:lastPrinted>
  <dcterms:created xsi:type="dcterms:W3CDTF">2021-06-24T08:29:00Z</dcterms:created>
  <dcterms:modified xsi:type="dcterms:W3CDTF">2021-06-29T10:13:00Z</dcterms:modified>
</cp:coreProperties>
</file>