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031" w:rsidRPr="007264F4" w:rsidRDefault="007D4031" w:rsidP="0015661B">
      <w:pPr>
        <w:jc w:val="center"/>
        <w:rPr>
          <w:sz w:val="32"/>
          <w:szCs w:val="32"/>
          <w:lang w:val="de-CH"/>
        </w:rPr>
      </w:pPr>
      <w:r w:rsidRPr="007264F4">
        <w:rPr>
          <w:sz w:val="32"/>
          <w:szCs w:val="32"/>
          <w:lang w:val="de-CH"/>
        </w:rPr>
        <w:t xml:space="preserve">UR-105 </w:t>
      </w:r>
      <w:r w:rsidR="00840BD3" w:rsidRPr="007264F4">
        <w:rPr>
          <w:sz w:val="32"/>
          <w:szCs w:val="32"/>
          <w:lang w:val="de-CH"/>
        </w:rPr>
        <w:t>T-Rex</w:t>
      </w:r>
    </w:p>
    <w:p w:rsidR="00184072" w:rsidRPr="007264F4" w:rsidRDefault="00184072" w:rsidP="0015661B">
      <w:pPr>
        <w:jc w:val="center"/>
        <w:rPr>
          <w:sz w:val="20"/>
          <w:szCs w:val="20"/>
          <w:lang w:val="de-CH"/>
        </w:rPr>
      </w:pPr>
    </w:p>
    <w:p w:rsidR="007D4031" w:rsidRPr="007264F4" w:rsidRDefault="004E33DB" w:rsidP="003418AB">
      <w:pPr>
        <w:rPr>
          <w:sz w:val="20"/>
          <w:szCs w:val="20"/>
          <w:lang w:val="de-CH"/>
        </w:rPr>
      </w:pPr>
      <w:r w:rsidRPr="007264F4">
        <w:rPr>
          <w:lang w:val="de-CH"/>
        </w:rPr>
        <w:t>Genf</w:t>
      </w:r>
      <w:r w:rsidR="00A83F70" w:rsidRPr="007264F4">
        <w:rPr>
          <w:lang w:val="de-CH"/>
        </w:rPr>
        <w:t xml:space="preserve">, </w:t>
      </w:r>
      <w:r w:rsidRPr="007264F4">
        <w:rPr>
          <w:lang w:val="de-CH"/>
        </w:rPr>
        <w:t>Januar</w:t>
      </w:r>
      <w:r w:rsidR="007D4031" w:rsidRPr="007264F4">
        <w:rPr>
          <w:lang w:val="de-CH"/>
        </w:rPr>
        <w:t xml:space="preserve"> 201</w:t>
      </w:r>
      <w:r w:rsidR="003418AB" w:rsidRPr="007264F4">
        <w:rPr>
          <w:lang w:val="de-CH"/>
        </w:rPr>
        <w:t>6</w:t>
      </w:r>
    </w:p>
    <w:p w:rsidR="003C2F4C" w:rsidRDefault="004E33DB">
      <w:pPr>
        <w:rPr>
          <w:lang w:val="de-CH"/>
        </w:rPr>
      </w:pPr>
      <w:r w:rsidRPr="007264F4">
        <w:rPr>
          <w:lang w:val="de-CH"/>
        </w:rPr>
        <w:t>Die</w:t>
      </w:r>
      <w:r w:rsidR="00C676EF" w:rsidRPr="007264F4">
        <w:rPr>
          <w:lang w:val="de-CH"/>
        </w:rPr>
        <w:t xml:space="preserve"> UR-105 T-Rex </w:t>
      </w:r>
      <w:r w:rsidRPr="007264F4">
        <w:rPr>
          <w:lang w:val="de-CH"/>
        </w:rPr>
        <w:t xml:space="preserve">ist ein Messinstrument, das Raum und Zeit durchkreuzte. </w:t>
      </w:r>
      <w:r w:rsidR="00571E31" w:rsidRPr="007264F4">
        <w:rPr>
          <w:lang w:val="de-CH"/>
        </w:rPr>
        <w:t xml:space="preserve">Sie </w:t>
      </w:r>
      <w:r w:rsidRPr="007264F4">
        <w:rPr>
          <w:lang w:val="de-CH"/>
        </w:rPr>
        <w:t xml:space="preserve">bildet an unserem Handgelenk die emblematischste, universellste und schönste Darstellung der verstreichenden Zeit ab: den </w:t>
      </w:r>
      <w:r w:rsidR="00AD07A6" w:rsidRPr="007264F4">
        <w:rPr>
          <w:lang w:val="de-CH"/>
        </w:rPr>
        <w:t xml:space="preserve">Lauf </w:t>
      </w:r>
      <w:r w:rsidRPr="007264F4">
        <w:rPr>
          <w:lang w:val="de-CH"/>
        </w:rPr>
        <w:t xml:space="preserve">der Sonne vom Aufgang bis zum Untergang. </w:t>
      </w:r>
      <w:r w:rsidR="003D69E1" w:rsidRPr="007264F4">
        <w:rPr>
          <w:lang w:val="de-CH"/>
        </w:rPr>
        <w:t>Bei der UR-105 T-Rex wandert jeweils ein</w:t>
      </w:r>
      <w:r w:rsidR="000017DD" w:rsidRPr="007264F4">
        <w:rPr>
          <w:lang w:val="de-CH"/>
        </w:rPr>
        <w:t>e</w:t>
      </w:r>
      <w:r w:rsidR="003D69E1" w:rsidRPr="007264F4">
        <w:rPr>
          <w:lang w:val="de-CH"/>
        </w:rPr>
        <w:t xml:space="preserve"> einzelne Stundenangabe von Osten nach Westen und zeigt so die Zeit auf universelle und auf das Minimum reduzierte Weise an. Die</w:t>
      </w:r>
      <w:r w:rsidR="000017DD" w:rsidRPr="007264F4">
        <w:rPr>
          <w:lang w:val="de-CH"/>
        </w:rPr>
        <w:t>se</w:t>
      </w:r>
      <w:r w:rsidR="003D69E1" w:rsidRPr="007264F4">
        <w:rPr>
          <w:lang w:val="de-CH"/>
        </w:rPr>
        <w:t xml:space="preserve"> Stundenangabe auf einer Scheibe mit Reliefstruktur durchläuft als Satellit jeweils </w:t>
      </w:r>
      <w:r w:rsidR="00DB4D8A">
        <w:rPr>
          <w:lang w:val="de-CH"/>
        </w:rPr>
        <w:t>eine 60-Minuten-Skala</w:t>
      </w:r>
      <w:r w:rsidR="003D69E1" w:rsidRPr="007264F4">
        <w:rPr>
          <w:lang w:val="de-CH"/>
        </w:rPr>
        <w:t xml:space="preserve">: 60 Minuten </w:t>
      </w:r>
      <w:r w:rsidR="000017DD" w:rsidRPr="007264F4">
        <w:rPr>
          <w:lang w:val="de-CH"/>
        </w:rPr>
        <w:t xml:space="preserve">im </w:t>
      </w:r>
      <w:r w:rsidR="003D69E1" w:rsidRPr="007264F4">
        <w:rPr>
          <w:lang w:val="de-CH"/>
        </w:rPr>
        <w:t>Rampenlicht</w:t>
      </w:r>
      <w:r w:rsidR="000017DD" w:rsidRPr="007264F4">
        <w:rPr>
          <w:lang w:val="de-CH"/>
        </w:rPr>
        <w:t>, nur durch einen Bronzepanzer geschützt.</w:t>
      </w:r>
    </w:p>
    <w:p w:rsidR="00AC7269" w:rsidRPr="007264F4" w:rsidRDefault="00AC7269">
      <w:pPr>
        <w:rPr>
          <w:lang w:val="de-CH"/>
        </w:rPr>
      </w:pPr>
    </w:p>
    <w:p w:rsidR="00AC7269" w:rsidRDefault="00AC7269" w:rsidP="00932254">
      <w:pPr>
        <w:ind w:left="-993"/>
        <w:rPr>
          <w:lang w:val="de-CH"/>
        </w:rPr>
      </w:pPr>
      <w:bookmarkStart w:id="0" w:name="_GoBack"/>
      <w:r w:rsidRPr="00AC7269">
        <w:rPr>
          <w:noProof/>
          <w:lang w:eastAsia="fr-CH"/>
        </w:rPr>
        <w:drawing>
          <wp:inline distT="0" distB="0" distL="0" distR="0" wp14:anchorId="0F2F5E0B" wp14:editId="2737852B">
            <wp:extent cx="6985423" cy="5382000"/>
            <wp:effectExtent l="0" t="0" r="6350" b="9525"/>
            <wp:docPr id="3" name="Image 3" descr="\\Diskstation\data_urwerk\UR-COM\PHOTOS\MONTRES\UR-105\UR-105 T-Rex\UR_105_T-Rex_B_LD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station\data_urwerk\UR-COM\PHOTOS\MONTRES\UR-105\UR-105 T-Rex\UR_105_T-Rex_B_LD_RV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85423" cy="5382000"/>
                    </a:xfrm>
                    <a:prstGeom prst="rect">
                      <a:avLst/>
                    </a:prstGeom>
                    <a:noFill/>
                    <a:ln>
                      <a:noFill/>
                    </a:ln>
                  </pic:spPr>
                </pic:pic>
              </a:graphicData>
            </a:graphic>
          </wp:inline>
        </w:drawing>
      </w:r>
      <w:bookmarkEnd w:id="0"/>
    </w:p>
    <w:p w:rsidR="00AC7269" w:rsidRDefault="00AC7269" w:rsidP="00932254">
      <w:pPr>
        <w:ind w:left="-993"/>
        <w:rPr>
          <w:lang w:val="de-CH"/>
        </w:rPr>
      </w:pPr>
    </w:p>
    <w:p w:rsidR="00C036E1" w:rsidRPr="007264F4" w:rsidRDefault="00C036E1" w:rsidP="00932254">
      <w:pPr>
        <w:ind w:left="-993"/>
        <w:rPr>
          <w:lang w:val="de-CH"/>
        </w:rPr>
      </w:pPr>
    </w:p>
    <w:p w:rsidR="003C2F4C" w:rsidRPr="007264F4" w:rsidRDefault="00915C0E" w:rsidP="00AB085C">
      <w:pPr>
        <w:rPr>
          <w:lang w:val="de-CH"/>
        </w:rPr>
      </w:pPr>
      <w:r w:rsidRPr="007264F4">
        <w:rPr>
          <w:lang w:val="de-CH"/>
        </w:rPr>
        <w:lastRenderedPageBreak/>
        <w:t xml:space="preserve">URWERK </w:t>
      </w:r>
      <w:r w:rsidR="003C2F4C" w:rsidRPr="007264F4">
        <w:rPr>
          <w:lang w:val="de-CH"/>
        </w:rPr>
        <w:t>präsentiert die</w:t>
      </w:r>
      <w:r w:rsidR="007D4031" w:rsidRPr="007264F4">
        <w:rPr>
          <w:lang w:val="de-CH"/>
        </w:rPr>
        <w:t xml:space="preserve"> UR-105</w:t>
      </w:r>
      <w:r w:rsidRPr="007264F4">
        <w:rPr>
          <w:lang w:val="de-CH"/>
        </w:rPr>
        <w:t xml:space="preserve"> </w:t>
      </w:r>
      <w:r w:rsidR="00184072" w:rsidRPr="007264F4">
        <w:rPr>
          <w:lang w:val="de-CH"/>
        </w:rPr>
        <w:t>T-Rex</w:t>
      </w:r>
      <w:r w:rsidR="006743A2" w:rsidRPr="007264F4">
        <w:rPr>
          <w:lang w:val="de-CH"/>
        </w:rPr>
        <w:t xml:space="preserve">. </w:t>
      </w:r>
      <w:r w:rsidR="003C2F4C" w:rsidRPr="007264F4">
        <w:rPr>
          <w:lang w:val="de-CH"/>
        </w:rPr>
        <w:t>Ihr</w:t>
      </w:r>
      <w:r w:rsidR="00F415DF" w:rsidRPr="007264F4">
        <w:rPr>
          <w:lang w:val="de-CH"/>
        </w:rPr>
        <w:t>en</w:t>
      </w:r>
      <w:r w:rsidR="003C2F4C" w:rsidRPr="007264F4">
        <w:rPr>
          <w:lang w:val="de-CH"/>
        </w:rPr>
        <w:t xml:space="preserve"> Spitzname</w:t>
      </w:r>
      <w:r w:rsidR="00F415DF" w:rsidRPr="007264F4">
        <w:rPr>
          <w:lang w:val="de-CH"/>
        </w:rPr>
        <w:t>n</w:t>
      </w:r>
      <w:r w:rsidR="003C2F4C" w:rsidRPr="007264F4">
        <w:rPr>
          <w:lang w:val="de-CH"/>
        </w:rPr>
        <w:t xml:space="preserve"> verdankt </w:t>
      </w:r>
      <w:r w:rsidR="00F415DF" w:rsidRPr="007264F4">
        <w:rPr>
          <w:lang w:val="de-CH"/>
        </w:rPr>
        <w:t xml:space="preserve">sie </w:t>
      </w:r>
      <w:r w:rsidR="003C2F4C" w:rsidRPr="007264F4">
        <w:rPr>
          <w:lang w:val="de-CH"/>
        </w:rPr>
        <w:t>ihrem aussergewöhnlichen Gehäuse. Von der Krone bis zu</w:t>
      </w:r>
      <w:r w:rsidR="00EF075E" w:rsidRPr="007264F4">
        <w:rPr>
          <w:lang w:val="de-CH"/>
        </w:rPr>
        <w:t xml:space="preserve">m unteren Bandanstoss </w:t>
      </w:r>
      <w:r w:rsidR="00F415DF" w:rsidRPr="007264F4">
        <w:rPr>
          <w:lang w:val="de-CH"/>
        </w:rPr>
        <w:t xml:space="preserve">verfügt </w:t>
      </w:r>
      <w:r w:rsidR="00EF075E" w:rsidRPr="007264F4">
        <w:rPr>
          <w:lang w:val="de-CH"/>
        </w:rPr>
        <w:t>die UR</w:t>
      </w:r>
      <w:r w:rsidR="003C2F4C" w:rsidRPr="007264F4">
        <w:rPr>
          <w:lang w:val="de-CH"/>
        </w:rPr>
        <w:t>-105 T-Rex</w:t>
      </w:r>
      <w:r w:rsidR="00EF075E" w:rsidRPr="007264F4">
        <w:rPr>
          <w:lang w:val="de-CH"/>
        </w:rPr>
        <w:t xml:space="preserve"> </w:t>
      </w:r>
      <w:r w:rsidR="00F415DF" w:rsidRPr="007264F4">
        <w:rPr>
          <w:lang w:val="de-CH"/>
        </w:rPr>
        <w:t xml:space="preserve">über ein </w:t>
      </w:r>
      <w:r w:rsidR="00EF075E" w:rsidRPr="007264F4">
        <w:rPr>
          <w:lang w:val="de-CH"/>
        </w:rPr>
        <w:t>konzentrische</w:t>
      </w:r>
      <w:r w:rsidR="00F415DF" w:rsidRPr="007264F4">
        <w:rPr>
          <w:lang w:val="de-CH"/>
        </w:rPr>
        <w:t>s</w:t>
      </w:r>
      <w:r w:rsidR="00EF075E" w:rsidRPr="007264F4">
        <w:rPr>
          <w:lang w:val="de-CH"/>
        </w:rPr>
        <w:t xml:space="preserve"> </w:t>
      </w:r>
      <w:r w:rsidR="006C3F9B" w:rsidRPr="007264F4">
        <w:rPr>
          <w:lang w:val="de-CH"/>
        </w:rPr>
        <w:t>Rippenmuster</w:t>
      </w:r>
      <w:r w:rsidR="00F415DF" w:rsidRPr="007264F4">
        <w:rPr>
          <w:lang w:val="de-CH"/>
        </w:rPr>
        <w:t xml:space="preserve">, das </w:t>
      </w:r>
      <w:r w:rsidR="00EF075E" w:rsidRPr="007264F4">
        <w:rPr>
          <w:lang w:val="de-CH"/>
        </w:rPr>
        <w:t xml:space="preserve">an die </w:t>
      </w:r>
      <w:r w:rsidR="00EF075E" w:rsidRPr="00DB4D8A">
        <w:rPr>
          <w:lang w:val="de-CH"/>
        </w:rPr>
        <w:t>Haut</w:t>
      </w:r>
      <w:r w:rsidR="00EF075E" w:rsidRPr="007264F4">
        <w:rPr>
          <w:lang w:val="de-CH"/>
        </w:rPr>
        <w:t xml:space="preserve"> bestimmter Reptilien</w:t>
      </w:r>
      <w:r w:rsidR="00F415DF" w:rsidRPr="007264F4">
        <w:rPr>
          <w:lang w:val="de-CH"/>
        </w:rPr>
        <w:t xml:space="preserve"> erinnert</w:t>
      </w:r>
      <w:r w:rsidR="00EF075E" w:rsidRPr="007264F4">
        <w:rPr>
          <w:lang w:val="de-CH"/>
        </w:rPr>
        <w:t>. Ein texturierte</w:t>
      </w:r>
      <w:r w:rsidR="00DB4D8A">
        <w:rPr>
          <w:lang w:val="de-CH"/>
        </w:rPr>
        <w:t>r</w:t>
      </w:r>
      <w:r w:rsidR="00EF075E" w:rsidRPr="007264F4">
        <w:rPr>
          <w:lang w:val="de-CH"/>
        </w:rPr>
        <w:t>, sanft anzufassende</w:t>
      </w:r>
      <w:r w:rsidR="00DB4D8A">
        <w:rPr>
          <w:lang w:val="de-CH"/>
        </w:rPr>
        <w:t>r</w:t>
      </w:r>
      <w:r w:rsidR="00EF075E" w:rsidRPr="007264F4">
        <w:rPr>
          <w:lang w:val="de-CH"/>
        </w:rPr>
        <w:t xml:space="preserve"> </w:t>
      </w:r>
      <w:r w:rsidR="00EF075E" w:rsidRPr="00DB4D8A">
        <w:rPr>
          <w:lang w:val="de-CH"/>
        </w:rPr>
        <w:t>Panzer</w:t>
      </w:r>
      <w:r w:rsidR="00EF075E" w:rsidRPr="007264F4">
        <w:rPr>
          <w:lang w:val="de-CH"/>
        </w:rPr>
        <w:t>, dessen Farbe sich mit der Zeit veränder</w:t>
      </w:r>
      <w:r w:rsidR="00DB4D8A">
        <w:rPr>
          <w:lang w:val="de-CH"/>
        </w:rPr>
        <w:t>t</w:t>
      </w:r>
      <w:r w:rsidR="00EF075E" w:rsidRPr="007264F4">
        <w:rPr>
          <w:lang w:val="de-CH"/>
        </w:rPr>
        <w:t xml:space="preserve">. «Wir haben viele Tests gemacht, bis </w:t>
      </w:r>
      <w:r w:rsidR="00883B3D" w:rsidRPr="007264F4">
        <w:rPr>
          <w:lang w:val="de-CH"/>
        </w:rPr>
        <w:t xml:space="preserve">wir mit der Farbe </w:t>
      </w:r>
      <w:r w:rsidR="006C3F9B" w:rsidRPr="007264F4">
        <w:rPr>
          <w:lang w:val="de-CH"/>
        </w:rPr>
        <w:t>unseres</w:t>
      </w:r>
      <w:r w:rsidR="00883B3D" w:rsidRPr="007264F4">
        <w:rPr>
          <w:lang w:val="de-CH"/>
        </w:rPr>
        <w:t xml:space="preserve"> Bronzegehäuses zufrieden waren. Wir wollten eine perfekte Patina. Jedes Teil wird hier wie </w:t>
      </w:r>
      <w:r w:rsidR="006C3F9B" w:rsidRPr="007264F4">
        <w:rPr>
          <w:lang w:val="de-CH"/>
        </w:rPr>
        <w:t>ein</w:t>
      </w:r>
      <w:r w:rsidR="00883B3D" w:rsidRPr="007264F4">
        <w:rPr>
          <w:lang w:val="de-CH"/>
        </w:rPr>
        <w:t xml:space="preserve"> Einzelstück behandelt. Es wird dekoriert, mikrokugelgestrahlt, mikrosandgestrahlt, gereinigt und mit dem Pinsel oxidiert», erklärt </w:t>
      </w:r>
      <w:r w:rsidR="00E41B03" w:rsidRPr="007264F4">
        <w:rPr>
          <w:lang w:val="de-CH"/>
        </w:rPr>
        <w:t xml:space="preserve">Felix Baumgartner, </w:t>
      </w:r>
      <w:r w:rsidR="00883B3D" w:rsidRPr="007264F4">
        <w:rPr>
          <w:lang w:val="de-CH"/>
        </w:rPr>
        <w:t>Uhrmachermeister und Mitbegründer von URWERK.</w:t>
      </w:r>
    </w:p>
    <w:p w:rsidR="002F2387" w:rsidRPr="007264F4" w:rsidRDefault="0031641A" w:rsidP="002F2387">
      <w:pPr>
        <w:rPr>
          <w:lang w:val="de-CH"/>
        </w:rPr>
      </w:pPr>
      <w:r w:rsidRPr="007264F4">
        <w:rPr>
          <w:lang w:val="de-CH"/>
        </w:rPr>
        <w:t>«</w:t>
      </w:r>
      <w:r w:rsidR="00422EE5" w:rsidRPr="007264F4">
        <w:rPr>
          <w:lang w:val="de-CH"/>
        </w:rPr>
        <w:t xml:space="preserve">Die UR-105 T-Rex ist eine organische Kreation. Ihre Beziehungen </w:t>
      </w:r>
      <w:proofErr w:type="gramStart"/>
      <w:r w:rsidR="00422EE5" w:rsidRPr="007264F4">
        <w:rPr>
          <w:lang w:val="de-CH"/>
        </w:rPr>
        <w:t>zur Zeit</w:t>
      </w:r>
      <w:proofErr w:type="gramEnd"/>
      <w:r w:rsidR="00422EE5" w:rsidRPr="007264F4">
        <w:rPr>
          <w:lang w:val="de-CH"/>
        </w:rPr>
        <w:t xml:space="preserve"> sind vielfältig. Sie zählt die verstreichenden Stunden und </w:t>
      </w:r>
      <w:r w:rsidR="006C3F9B" w:rsidRPr="007264F4">
        <w:rPr>
          <w:lang w:val="de-CH"/>
        </w:rPr>
        <w:t>spürt</w:t>
      </w:r>
      <w:r w:rsidR="00422EE5" w:rsidRPr="007264F4">
        <w:rPr>
          <w:lang w:val="de-CH"/>
        </w:rPr>
        <w:t xml:space="preserve"> deren Auswirkungen bis ins eigene Fleisch. Diese Uhr altert und verwandelt sich. «Die UR-105 T-Rex ist eine Symbiose aus den zwei Dimensionen Raum und Zeit. </w:t>
      </w:r>
      <w:r w:rsidRPr="007264F4">
        <w:rPr>
          <w:lang w:val="de-CH"/>
        </w:rPr>
        <w:t xml:space="preserve">Die Art der Zeitanzeige ist nicht </w:t>
      </w:r>
      <w:r w:rsidR="00611DE4" w:rsidRPr="007264F4">
        <w:rPr>
          <w:lang w:val="de-CH"/>
        </w:rPr>
        <w:t>neu</w:t>
      </w:r>
      <w:r w:rsidRPr="007264F4">
        <w:rPr>
          <w:lang w:val="de-CH"/>
        </w:rPr>
        <w:t xml:space="preserve">, sondern stammt von den Sumerern aus dem 11. Jahrhundert vor Christus. Der Schatten, den die Sonne auf ihre imposanten Bauwerke warf, diente ihnen als Uhr. Und doch </w:t>
      </w:r>
      <w:r w:rsidR="00AD07A6" w:rsidRPr="007264F4">
        <w:rPr>
          <w:lang w:val="de-CH"/>
        </w:rPr>
        <w:t xml:space="preserve">ist </w:t>
      </w:r>
      <w:r w:rsidRPr="007264F4">
        <w:rPr>
          <w:lang w:val="de-CH"/>
        </w:rPr>
        <w:t>sie hochmodern. Hier und heute ist die Positionierung unseres Satelliten auf dem Zifferblatt ausschlaggebend. Er lenkt unsere Aufmerksamkeit auf die aktuelle Zeit. Die Vergangenheit gibt es nicht mehr und die Zukunft wurde noch nicht erschaffen. Allein die angezeigte Zeit zählt. Was machen wir</w:t>
      </w:r>
      <w:r w:rsidR="00E41B03" w:rsidRPr="007264F4">
        <w:rPr>
          <w:lang w:val="de-CH"/>
        </w:rPr>
        <w:t xml:space="preserve"> mit diesen 60 Minuten?», </w:t>
      </w:r>
      <w:r w:rsidR="00611DE4" w:rsidRPr="007264F4">
        <w:rPr>
          <w:lang w:val="de-CH"/>
        </w:rPr>
        <w:t xml:space="preserve">fragt </w:t>
      </w:r>
      <w:r w:rsidR="00E41B03" w:rsidRPr="007264F4">
        <w:rPr>
          <w:lang w:val="de-CH"/>
        </w:rPr>
        <w:t xml:space="preserve">Martin Frei, </w:t>
      </w:r>
      <w:r w:rsidRPr="007264F4">
        <w:rPr>
          <w:lang w:val="de-CH"/>
        </w:rPr>
        <w:t xml:space="preserve">Chefdesigner und </w:t>
      </w:r>
      <w:r w:rsidR="00E41B03" w:rsidRPr="007264F4">
        <w:rPr>
          <w:lang w:val="de-CH"/>
        </w:rPr>
        <w:t>Mitbegründer von URWERK.</w:t>
      </w:r>
    </w:p>
    <w:p w:rsidR="00F07FDD" w:rsidRPr="007264F4" w:rsidRDefault="00E41B03" w:rsidP="00F07FDD">
      <w:pPr>
        <w:rPr>
          <w:lang w:val="de-CH"/>
        </w:rPr>
      </w:pPr>
      <w:r w:rsidRPr="007264F4">
        <w:rPr>
          <w:lang w:val="de-CH"/>
        </w:rPr>
        <w:t xml:space="preserve">Rein technisch ist die UR-105 T-Rex eine Uhr mit Stundensatellit </w:t>
      </w:r>
      <w:r w:rsidR="00611DE4" w:rsidRPr="007264F4">
        <w:rPr>
          <w:lang w:val="de-CH"/>
        </w:rPr>
        <w:t xml:space="preserve">in </w:t>
      </w:r>
      <w:r w:rsidRPr="007264F4">
        <w:rPr>
          <w:lang w:val="de-CH"/>
        </w:rPr>
        <w:t xml:space="preserve">einer für URWERK typischen Bauweise. Vier Satelliten tragen je drei </w:t>
      </w:r>
      <w:r w:rsidR="00611DE4" w:rsidRPr="007264F4">
        <w:rPr>
          <w:lang w:val="de-CH"/>
        </w:rPr>
        <w:t xml:space="preserve">Stundenangaben </w:t>
      </w:r>
      <w:r w:rsidRPr="007264F4">
        <w:rPr>
          <w:lang w:val="de-CH"/>
        </w:rPr>
        <w:t xml:space="preserve">und gleiten nacheinander </w:t>
      </w:r>
      <w:r w:rsidR="00611DE4" w:rsidRPr="007264F4">
        <w:rPr>
          <w:lang w:val="de-CH"/>
        </w:rPr>
        <w:t xml:space="preserve">der </w:t>
      </w:r>
      <w:r w:rsidRPr="007264F4">
        <w:rPr>
          <w:lang w:val="de-CH"/>
        </w:rPr>
        <w:t>Minutenschiene</w:t>
      </w:r>
      <w:r w:rsidR="00611DE4" w:rsidRPr="007264F4">
        <w:rPr>
          <w:lang w:val="de-CH"/>
        </w:rPr>
        <w:t xml:space="preserve"> entlang</w:t>
      </w:r>
      <w:r w:rsidRPr="007264F4">
        <w:rPr>
          <w:lang w:val="de-CH"/>
        </w:rPr>
        <w:t xml:space="preserve">. Diese originelle und </w:t>
      </w:r>
      <w:r w:rsidR="00AD07A6" w:rsidRPr="007264F4">
        <w:rPr>
          <w:lang w:val="de-CH"/>
        </w:rPr>
        <w:t xml:space="preserve">benutzerfreundliche </w:t>
      </w:r>
      <w:r w:rsidR="00611DE4" w:rsidRPr="007264F4">
        <w:rPr>
          <w:lang w:val="de-CH"/>
        </w:rPr>
        <w:t xml:space="preserve">Zeitanzeige </w:t>
      </w:r>
      <w:r w:rsidRPr="007264F4">
        <w:rPr>
          <w:lang w:val="de-CH"/>
        </w:rPr>
        <w:t xml:space="preserve">wird durch eine </w:t>
      </w:r>
      <w:r w:rsidR="00611DE4" w:rsidRPr="007264F4">
        <w:rPr>
          <w:lang w:val="de-CH"/>
        </w:rPr>
        <w:t xml:space="preserve">Abdeckung aus PEEK </w:t>
      </w:r>
      <w:r w:rsidRPr="007264F4">
        <w:rPr>
          <w:lang w:val="de-CH"/>
        </w:rPr>
        <w:t>(</w:t>
      </w:r>
      <w:proofErr w:type="spellStart"/>
      <w:r w:rsidRPr="007264F4">
        <w:rPr>
          <w:lang w:val="de-CH"/>
        </w:rPr>
        <w:t>PolyEtherEtherKeton</w:t>
      </w:r>
      <w:proofErr w:type="spellEnd"/>
      <w:r w:rsidRPr="007264F4">
        <w:rPr>
          <w:lang w:val="de-CH"/>
        </w:rPr>
        <w:t xml:space="preserve">) vereinfacht, die </w:t>
      </w:r>
      <w:r w:rsidR="00611DE4" w:rsidRPr="007264F4">
        <w:rPr>
          <w:lang w:val="de-CH"/>
        </w:rPr>
        <w:t xml:space="preserve">die </w:t>
      </w:r>
      <w:r w:rsidRPr="007264F4">
        <w:rPr>
          <w:lang w:val="de-CH"/>
        </w:rPr>
        <w:t xml:space="preserve">für die aktuelle Uhrzeit nicht relevanten Satelliten </w:t>
      </w:r>
      <w:r w:rsidR="00611DE4" w:rsidRPr="007264F4">
        <w:rPr>
          <w:lang w:val="de-CH"/>
        </w:rPr>
        <w:t>versteckt</w:t>
      </w:r>
      <w:r w:rsidRPr="007264F4">
        <w:rPr>
          <w:lang w:val="de-CH"/>
        </w:rPr>
        <w:t xml:space="preserve">. </w:t>
      </w:r>
      <w:r w:rsidR="00611DE4" w:rsidRPr="007264F4">
        <w:rPr>
          <w:lang w:val="de-CH"/>
        </w:rPr>
        <w:t xml:space="preserve">Die </w:t>
      </w:r>
      <w:r w:rsidRPr="007264F4">
        <w:rPr>
          <w:lang w:val="de-CH"/>
        </w:rPr>
        <w:t>nach schönster Uhrmacherkunst dekorierte Abdeckung ist exquisit guillochiert.</w:t>
      </w:r>
    </w:p>
    <w:p w:rsidR="007D4031" w:rsidRPr="007264F4" w:rsidRDefault="007D4031" w:rsidP="007D4031">
      <w:pPr>
        <w:rPr>
          <w:lang w:val="de-CH"/>
        </w:rPr>
      </w:pPr>
      <w:r w:rsidRPr="007264F4">
        <w:rPr>
          <w:noProof/>
          <w:lang w:eastAsia="fr-CH"/>
        </w:rPr>
        <w:drawing>
          <wp:inline distT="0" distB="0" distL="0" distR="0" wp14:anchorId="1F1E9CFA" wp14:editId="7478D94A">
            <wp:extent cx="6017894" cy="2809875"/>
            <wp:effectExtent l="0" t="0" r="0" b="0"/>
            <wp:docPr id="6" name="Image 6" descr="\\Diskstation\data_urwerk\UR-COM\PHOTOS\MONTRES\UR-105\UR-105 TA\UR-105 TA_ECLATE_15.03.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kstation\data_urwerk\UR-COM\PHOTOS\MONTRES\UR-105\UR-105 TA\UR-105 TA_ECLATE_15.03.06.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9" t="31990" r="-4621" b="38323"/>
                    <a:stretch/>
                  </pic:blipFill>
                  <pic:spPr bwMode="auto">
                    <a:xfrm>
                      <a:off x="0" y="0"/>
                      <a:ext cx="6026166" cy="2813737"/>
                    </a:xfrm>
                    <a:prstGeom prst="rect">
                      <a:avLst/>
                    </a:prstGeom>
                    <a:noFill/>
                    <a:ln>
                      <a:noFill/>
                    </a:ln>
                    <a:extLst>
                      <a:ext uri="{53640926-AAD7-44D8-BBD7-CCE9431645EC}">
                        <a14:shadowObscured xmlns:a14="http://schemas.microsoft.com/office/drawing/2010/main"/>
                      </a:ext>
                    </a:extLst>
                  </pic:spPr>
                </pic:pic>
              </a:graphicData>
            </a:graphic>
          </wp:inline>
        </w:drawing>
      </w:r>
    </w:p>
    <w:p w:rsidR="007D4031" w:rsidRPr="007264F4" w:rsidRDefault="007D4031" w:rsidP="007D4031">
      <w:pPr>
        <w:rPr>
          <w:lang w:val="de-CH"/>
        </w:rPr>
      </w:pPr>
    </w:p>
    <w:p w:rsidR="00E633AC" w:rsidRPr="007264F4" w:rsidRDefault="00E633AC" w:rsidP="007D4031">
      <w:pPr>
        <w:rPr>
          <w:lang w:val="de-CH"/>
        </w:rPr>
      </w:pPr>
    </w:p>
    <w:p w:rsidR="00E633AC" w:rsidRPr="007264F4" w:rsidRDefault="00E633AC" w:rsidP="007D4031">
      <w:pPr>
        <w:rPr>
          <w:lang w:val="de-CH"/>
        </w:rPr>
      </w:pPr>
    </w:p>
    <w:p w:rsidR="00E41B03" w:rsidRPr="007264F4" w:rsidRDefault="00E41B03" w:rsidP="00053BB3">
      <w:pPr>
        <w:rPr>
          <w:lang w:val="de-CH"/>
        </w:rPr>
      </w:pPr>
    </w:p>
    <w:p w:rsidR="00E41B03" w:rsidRPr="007264F4" w:rsidRDefault="00E41B03" w:rsidP="00053BB3">
      <w:pPr>
        <w:rPr>
          <w:lang w:val="de-CH"/>
        </w:rPr>
      </w:pPr>
      <w:r w:rsidRPr="007264F4">
        <w:rPr>
          <w:lang w:val="de-CH"/>
        </w:rPr>
        <w:t xml:space="preserve">Diese 105 bildet auch die Krönung jahrelanger Forschungsbemühungen von URWERK im Bereich der wandernden Stunde. Der hier präsentierte Mechanismus ist absolut genial. </w:t>
      </w:r>
      <w:r w:rsidR="003B1AB4" w:rsidRPr="007264F4">
        <w:rPr>
          <w:lang w:val="de-CH"/>
        </w:rPr>
        <w:t>Der Schlüssel zum Erfolg ist e</w:t>
      </w:r>
      <w:r w:rsidR="00CF327D" w:rsidRPr="007264F4">
        <w:rPr>
          <w:lang w:val="de-CH"/>
        </w:rPr>
        <w:t>in auf der Satellitenstruktur montiertes unsichtbares Karussell</w:t>
      </w:r>
      <w:r w:rsidR="003B1AB4" w:rsidRPr="007264F4">
        <w:rPr>
          <w:lang w:val="de-CH"/>
        </w:rPr>
        <w:t xml:space="preserve">, das die </w:t>
      </w:r>
      <w:r w:rsidR="00CF327D" w:rsidRPr="007264F4">
        <w:rPr>
          <w:lang w:val="de-CH"/>
        </w:rPr>
        <w:t>Drehungen der Stunden</w:t>
      </w:r>
      <w:r w:rsidR="003B1AB4" w:rsidRPr="007264F4">
        <w:rPr>
          <w:lang w:val="de-CH"/>
        </w:rPr>
        <w:t xml:space="preserve"> ermöglicht</w:t>
      </w:r>
      <w:r w:rsidR="00CF327D" w:rsidRPr="007264F4">
        <w:rPr>
          <w:lang w:val="de-CH"/>
        </w:rPr>
        <w:t xml:space="preserve">. Leise. Harmonisch. «Bei unseren früheren Modellen hatten wir die Satelliten auf Malteserkreuze montiert und oben mit einem Orbitalkreuz verankert. Wir haben dieses Konzept nochmals vollständig überarbeitet und deutlich verbessert. Unsere Überlegungen und ihre Umsetzung spürt man beim Einstellen der Uhrzeit. Null Reibung, kein Rucken, die Satelliten tanzen harmonisch wie ein Ballett. Unsere </w:t>
      </w:r>
      <w:r w:rsidR="006B3C05" w:rsidRPr="007264F4">
        <w:rPr>
          <w:lang w:val="de-CH"/>
        </w:rPr>
        <w:t xml:space="preserve">Bemühungen </w:t>
      </w:r>
      <w:r w:rsidR="00F233E8" w:rsidRPr="007264F4">
        <w:rPr>
          <w:lang w:val="de-CH"/>
        </w:rPr>
        <w:t xml:space="preserve">kommen </w:t>
      </w:r>
      <w:r w:rsidR="006B3C05" w:rsidRPr="007264F4">
        <w:rPr>
          <w:lang w:val="de-CH"/>
        </w:rPr>
        <w:t>in den</w:t>
      </w:r>
      <w:r w:rsidR="00CF327D" w:rsidRPr="007264F4">
        <w:rPr>
          <w:lang w:val="de-CH"/>
        </w:rPr>
        <w:t xml:space="preserve"> fliessenden Bewegungen </w:t>
      </w:r>
      <w:r w:rsidR="00F233E8" w:rsidRPr="007264F4">
        <w:rPr>
          <w:lang w:val="de-CH"/>
        </w:rPr>
        <w:t>der Räderwerke zum Ausdruck</w:t>
      </w:r>
      <w:r w:rsidR="006B3C05" w:rsidRPr="007264F4">
        <w:rPr>
          <w:lang w:val="de-CH"/>
        </w:rPr>
        <w:t xml:space="preserve">», </w:t>
      </w:r>
      <w:r w:rsidR="00F233E8" w:rsidRPr="007264F4">
        <w:rPr>
          <w:lang w:val="de-CH"/>
        </w:rPr>
        <w:t xml:space="preserve">erklärt </w:t>
      </w:r>
      <w:r w:rsidR="006B3C05" w:rsidRPr="007264F4">
        <w:rPr>
          <w:lang w:val="de-CH"/>
        </w:rPr>
        <w:t>Felix Baumgartner.</w:t>
      </w:r>
    </w:p>
    <w:p w:rsidR="007D4031" w:rsidRPr="007264F4" w:rsidRDefault="006B3C05" w:rsidP="007D4031">
      <w:pPr>
        <w:rPr>
          <w:lang w:val="de-CH"/>
        </w:rPr>
      </w:pPr>
      <w:r w:rsidRPr="007264F4">
        <w:rPr>
          <w:lang w:val="de-CH"/>
        </w:rPr>
        <w:t xml:space="preserve">Auf der Vorderseite kontrollieren die Turbinen der UR-105 T-Rex das Aufzugssystem der Uhr. Sie werden über einen Hebel eingestellt. In der Position «FULL» wird jede Bewegung des Handgelenks für </w:t>
      </w:r>
      <w:r w:rsidR="00F233E8" w:rsidRPr="007264F4">
        <w:rPr>
          <w:lang w:val="de-CH"/>
        </w:rPr>
        <w:t xml:space="preserve">das Aufziehen </w:t>
      </w:r>
      <w:r w:rsidRPr="007264F4">
        <w:rPr>
          <w:lang w:val="de-CH"/>
        </w:rPr>
        <w:t xml:space="preserve">der Federhausfeder genutzt. </w:t>
      </w:r>
      <w:r w:rsidR="00F233E8" w:rsidRPr="007264F4">
        <w:rPr>
          <w:lang w:val="de-CH"/>
        </w:rPr>
        <w:t xml:space="preserve">Die UR-105 T-Rex ist dann eine Automatikuhr, deren Aufzug durch die Turbinen optimiert wird. </w:t>
      </w:r>
      <w:r w:rsidRPr="007264F4">
        <w:rPr>
          <w:lang w:val="de-CH"/>
        </w:rPr>
        <w:t xml:space="preserve">Im Modus «STOP» ist das Aufzugssystem deaktiviert, </w:t>
      </w:r>
      <w:r w:rsidR="00F233E8" w:rsidRPr="007264F4">
        <w:rPr>
          <w:lang w:val="de-CH"/>
        </w:rPr>
        <w:t xml:space="preserve">sodass </w:t>
      </w:r>
      <w:r w:rsidRPr="007264F4">
        <w:rPr>
          <w:lang w:val="de-CH"/>
        </w:rPr>
        <w:t>der Zeitmesser von Hand per Krone aufgezogen werden</w:t>
      </w:r>
      <w:r w:rsidR="00F233E8" w:rsidRPr="007264F4">
        <w:rPr>
          <w:lang w:val="de-CH"/>
        </w:rPr>
        <w:t xml:space="preserve"> muss</w:t>
      </w:r>
      <w:r w:rsidRPr="007264F4">
        <w:rPr>
          <w:lang w:val="de-CH"/>
        </w:rPr>
        <w:t xml:space="preserve">. In der </w:t>
      </w:r>
      <w:r w:rsidR="00F233E8" w:rsidRPr="007264F4">
        <w:rPr>
          <w:lang w:val="de-CH"/>
        </w:rPr>
        <w:t xml:space="preserve">mittleren </w:t>
      </w:r>
      <w:r w:rsidRPr="007264F4">
        <w:rPr>
          <w:lang w:val="de-CH"/>
        </w:rPr>
        <w:t>Position «RED</w:t>
      </w:r>
      <w:r w:rsidR="00F233E8" w:rsidRPr="007264F4">
        <w:rPr>
          <w:lang w:val="de-CH"/>
        </w:rPr>
        <w:t>.</w:t>
      </w:r>
      <w:r w:rsidRPr="007264F4">
        <w:rPr>
          <w:lang w:val="de-CH"/>
        </w:rPr>
        <w:t xml:space="preserve">» (für REDUCED) </w:t>
      </w:r>
      <w:r w:rsidR="007264F4" w:rsidRPr="007264F4">
        <w:rPr>
          <w:lang w:val="de-CH"/>
        </w:rPr>
        <w:t xml:space="preserve">ist der </w:t>
      </w:r>
      <w:r w:rsidR="00F233E8" w:rsidRPr="007264F4">
        <w:rPr>
          <w:lang w:val="de-CH"/>
        </w:rPr>
        <w:t>Aufzug</w:t>
      </w:r>
      <w:r w:rsidR="007264F4" w:rsidRPr="007264F4">
        <w:rPr>
          <w:lang w:val="de-CH"/>
        </w:rPr>
        <w:t xml:space="preserve"> gedämpft</w:t>
      </w:r>
      <w:r w:rsidRPr="007264F4">
        <w:rPr>
          <w:lang w:val="de-CH"/>
        </w:rPr>
        <w:t>, um eine zu hohe Spannung der Federhausfeder zu vermeiden.</w:t>
      </w:r>
    </w:p>
    <w:p w:rsidR="007D4031" w:rsidRPr="007264F4" w:rsidRDefault="007D4031" w:rsidP="007D4031">
      <w:pPr>
        <w:rPr>
          <w:lang w:val="de-CH" w:eastAsia="fr-CH"/>
        </w:rPr>
      </w:pPr>
    </w:p>
    <w:p w:rsidR="007D4031" w:rsidRPr="007264F4" w:rsidRDefault="007D4031" w:rsidP="00932254">
      <w:pPr>
        <w:jc w:val="center"/>
        <w:rPr>
          <w:lang w:val="de-CH"/>
        </w:rPr>
      </w:pPr>
      <w:r w:rsidRPr="007264F4">
        <w:rPr>
          <w:noProof/>
          <w:lang w:eastAsia="fr-CH"/>
        </w:rPr>
        <w:drawing>
          <wp:inline distT="0" distB="0" distL="0" distR="0" wp14:anchorId="5B34EE1B" wp14:editId="189F7653">
            <wp:extent cx="5415915" cy="3324225"/>
            <wp:effectExtent l="0" t="0" r="0" b="9525"/>
            <wp:docPr id="8" name="Image 8" descr="E:\Yacine\Mes Images\MONTRES\105TA\PRESSE\UR105TA_AllBlack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cine\Mes Images\MONTRES\105TA\PRESSE\UR105TA_AllBlack_Back.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55" t="28733" b="28773"/>
                    <a:stretch/>
                  </pic:blipFill>
                  <pic:spPr bwMode="auto">
                    <a:xfrm>
                      <a:off x="0" y="0"/>
                      <a:ext cx="5416524" cy="3324599"/>
                    </a:xfrm>
                    <a:prstGeom prst="rect">
                      <a:avLst/>
                    </a:prstGeom>
                    <a:noFill/>
                    <a:ln>
                      <a:noFill/>
                    </a:ln>
                    <a:extLst>
                      <a:ext uri="{53640926-AAD7-44D8-BBD7-CCE9431645EC}">
                        <a14:shadowObscured xmlns:a14="http://schemas.microsoft.com/office/drawing/2010/main"/>
                      </a:ext>
                    </a:extLst>
                  </pic:spPr>
                </pic:pic>
              </a:graphicData>
            </a:graphic>
          </wp:inline>
        </w:drawing>
      </w:r>
    </w:p>
    <w:p w:rsidR="007D4031" w:rsidRPr="007264F4" w:rsidRDefault="007D4031" w:rsidP="003B12AF">
      <w:pPr>
        <w:rPr>
          <w:lang w:val="de-CH"/>
        </w:rPr>
      </w:pPr>
      <w:r w:rsidRPr="007264F4">
        <w:rPr>
          <w:lang w:val="de-CH"/>
        </w:rPr>
        <w:br w:type="page"/>
      </w:r>
    </w:p>
    <w:p w:rsidR="007D4031" w:rsidRPr="007264F4" w:rsidRDefault="007D4031" w:rsidP="007D4031">
      <w:pPr>
        <w:rPr>
          <w:lang w:val="de-CH"/>
        </w:rPr>
      </w:pPr>
    </w:p>
    <w:p w:rsidR="007D4031" w:rsidRPr="007264F4" w:rsidRDefault="006B3C05" w:rsidP="003C2332">
      <w:pPr>
        <w:jc w:val="center"/>
        <w:rPr>
          <w:b/>
          <w:bCs/>
          <w:sz w:val="28"/>
          <w:szCs w:val="28"/>
          <w:lang w:val="de-CH"/>
        </w:rPr>
      </w:pPr>
      <w:r w:rsidRPr="007264F4">
        <w:rPr>
          <w:b/>
          <w:bCs/>
          <w:sz w:val="28"/>
          <w:szCs w:val="28"/>
          <w:lang w:val="de-CH"/>
        </w:rPr>
        <w:t>UR-105 T</w:t>
      </w:r>
      <w:r w:rsidR="003C2332" w:rsidRPr="007264F4">
        <w:rPr>
          <w:b/>
          <w:bCs/>
          <w:sz w:val="28"/>
          <w:szCs w:val="28"/>
          <w:lang w:val="de-CH"/>
        </w:rPr>
        <w:t>-Rex</w:t>
      </w:r>
      <w:r w:rsidR="00270F10" w:rsidRPr="007264F4">
        <w:rPr>
          <w:b/>
          <w:bCs/>
          <w:sz w:val="28"/>
          <w:szCs w:val="28"/>
          <w:lang w:val="de-CH"/>
        </w:rPr>
        <w:t xml:space="preserve"> – </w:t>
      </w:r>
      <w:r w:rsidRPr="007264F4">
        <w:rPr>
          <w:b/>
          <w:bCs/>
          <w:sz w:val="28"/>
          <w:szCs w:val="28"/>
          <w:lang w:val="de-CH"/>
        </w:rPr>
        <w:t>Sonderserie</w:t>
      </w:r>
      <w:r w:rsidR="00270F10" w:rsidRPr="007264F4">
        <w:rPr>
          <w:b/>
          <w:bCs/>
          <w:sz w:val="28"/>
          <w:szCs w:val="28"/>
          <w:lang w:val="de-CH"/>
        </w:rPr>
        <w:t xml:space="preserve"> 22 </w:t>
      </w:r>
      <w:r w:rsidRPr="007264F4">
        <w:rPr>
          <w:b/>
          <w:bCs/>
          <w:sz w:val="28"/>
          <w:szCs w:val="28"/>
          <w:lang w:val="de-CH"/>
        </w:rPr>
        <w:t>Exemplare</w:t>
      </w:r>
    </w:p>
    <w:p w:rsidR="007D4031" w:rsidRPr="007264F4" w:rsidRDefault="007D4031" w:rsidP="007D4031">
      <w:pPr>
        <w:rPr>
          <w:lang w:val="de-CH"/>
        </w:rPr>
      </w:pPr>
    </w:p>
    <w:tbl>
      <w:tblPr>
        <w:tblW w:w="9214" w:type="dxa"/>
        <w:tblLook w:val="04A0" w:firstRow="1" w:lastRow="0" w:firstColumn="1" w:lastColumn="0" w:noHBand="0" w:noVBand="1"/>
      </w:tblPr>
      <w:tblGrid>
        <w:gridCol w:w="2552"/>
        <w:gridCol w:w="6662"/>
      </w:tblGrid>
      <w:tr w:rsidR="007D4031" w:rsidRPr="007264F4" w:rsidTr="002F76F3">
        <w:tc>
          <w:tcPr>
            <w:tcW w:w="2552" w:type="dxa"/>
            <w:shd w:val="clear" w:color="auto" w:fill="auto"/>
          </w:tcPr>
          <w:p w:rsidR="007D4031" w:rsidRPr="007264F4" w:rsidRDefault="006B3C05" w:rsidP="002F76F3">
            <w:pPr>
              <w:autoSpaceDE w:val="0"/>
              <w:autoSpaceDN w:val="0"/>
              <w:adjustRightInd w:val="0"/>
              <w:spacing w:after="0" w:line="240" w:lineRule="auto"/>
              <w:jc w:val="both"/>
              <w:rPr>
                <w:rFonts w:ascii="Calibri,Bold" w:hAnsi="Calibri,Bold" w:cs="Calibri,Bold"/>
                <w:b/>
                <w:bCs/>
                <w:color w:val="000000"/>
                <w:lang w:val="de-CH"/>
              </w:rPr>
            </w:pPr>
            <w:r w:rsidRPr="007264F4">
              <w:rPr>
                <w:rFonts w:ascii="Calibri,Bold" w:hAnsi="Calibri,Bold" w:cs="Calibri,Bold"/>
                <w:b/>
                <w:bCs/>
                <w:color w:val="000000"/>
                <w:lang w:val="de-CH"/>
              </w:rPr>
              <w:t>Werk</w:t>
            </w:r>
          </w:p>
        </w:tc>
        <w:tc>
          <w:tcPr>
            <w:tcW w:w="6662" w:type="dxa"/>
            <w:shd w:val="clear" w:color="auto" w:fill="auto"/>
          </w:tcPr>
          <w:p w:rsidR="007D4031" w:rsidRPr="007264F4" w:rsidRDefault="007D4031" w:rsidP="002F76F3">
            <w:pPr>
              <w:autoSpaceDE w:val="0"/>
              <w:autoSpaceDN w:val="0"/>
              <w:adjustRightInd w:val="0"/>
              <w:spacing w:after="0" w:line="240" w:lineRule="auto"/>
              <w:jc w:val="both"/>
              <w:rPr>
                <w:rFonts w:ascii="Calibri,Bold" w:hAnsi="Calibri,Bold" w:cs="Calibri,Bold"/>
                <w:b/>
                <w:bCs/>
                <w:color w:val="000000"/>
                <w:lang w:val="de-CH"/>
              </w:rPr>
            </w:pPr>
          </w:p>
        </w:tc>
      </w:tr>
      <w:tr w:rsidR="007D4031" w:rsidRPr="00DB4D8A" w:rsidTr="002F76F3">
        <w:tc>
          <w:tcPr>
            <w:tcW w:w="2552" w:type="dxa"/>
            <w:shd w:val="clear" w:color="auto" w:fill="auto"/>
          </w:tcPr>
          <w:p w:rsidR="007D4031" w:rsidRPr="007264F4" w:rsidRDefault="006B3C05" w:rsidP="006B3C05">
            <w:pPr>
              <w:autoSpaceDE w:val="0"/>
              <w:autoSpaceDN w:val="0"/>
              <w:adjustRightInd w:val="0"/>
              <w:spacing w:after="0" w:line="240" w:lineRule="auto"/>
              <w:jc w:val="both"/>
              <w:rPr>
                <w:rFonts w:ascii="Calibri,Bold" w:hAnsi="Calibri,Bold" w:cs="Calibri,Bold"/>
                <w:b/>
                <w:bCs/>
                <w:color w:val="000000"/>
                <w:lang w:val="de-CH"/>
              </w:rPr>
            </w:pPr>
            <w:r w:rsidRPr="007264F4">
              <w:rPr>
                <w:rFonts w:cs="Calibri"/>
                <w:color w:val="000000"/>
                <w:lang w:val="de-CH"/>
              </w:rPr>
              <w:t>Kaliber</w:t>
            </w:r>
            <w:r w:rsidR="007D4031" w:rsidRPr="007264F4">
              <w:rPr>
                <w:rFonts w:cs="Calibri"/>
                <w:color w:val="000000"/>
                <w:lang w:val="de-CH"/>
              </w:rPr>
              <w:t>:</w:t>
            </w:r>
          </w:p>
        </w:tc>
        <w:tc>
          <w:tcPr>
            <w:tcW w:w="6662" w:type="dxa"/>
            <w:shd w:val="clear" w:color="auto" w:fill="auto"/>
          </w:tcPr>
          <w:p w:rsidR="006B3C05" w:rsidRPr="007264F4" w:rsidRDefault="007D4031" w:rsidP="002F76F3">
            <w:pPr>
              <w:autoSpaceDE w:val="0"/>
              <w:autoSpaceDN w:val="0"/>
              <w:adjustRightInd w:val="0"/>
              <w:spacing w:after="0" w:line="240" w:lineRule="auto"/>
              <w:jc w:val="both"/>
              <w:rPr>
                <w:rFonts w:cs="Calibri"/>
                <w:color w:val="000000"/>
                <w:lang w:val="de-CH"/>
              </w:rPr>
            </w:pPr>
            <w:r w:rsidRPr="007264F4">
              <w:rPr>
                <w:rFonts w:cs="Calibri"/>
                <w:color w:val="000000"/>
                <w:lang w:val="de-CH"/>
              </w:rPr>
              <w:t xml:space="preserve">UR 5.02 </w:t>
            </w:r>
            <w:r w:rsidR="006B3C05" w:rsidRPr="007264F4">
              <w:rPr>
                <w:rFonts w:cs="Calibri"/>
                <w:color w:val="000000"/>
                <w:lang w:val="de-CH"/>
              </w:rPr>
              <w:t>mit per Doppelturbine reguliertem Aufzug</w:t>
            </w:r>
          </w:p>
          <w:p w:rsidR="007D4031" w:rsidRPr="007264F4" w:rsidRDefault="007D4031" w:rsidP="006B3C05">
            <w:pPr>
              <w:autoSpaceDE w:val="0"/>
              <w:autoSpaceDN w:val="0"/>
              <w:adjustRightInd w:val="0"/>
              <w:spacing w:after="0" w:line="240" w:lineRule="auto"/>
              <w:jc w:val="both"/>
              <w:rPr>
                <w:rFonts w:ascii="Calibri,Bold" w:hAnsi="Calibri,Bold" w:cs="Calibri,Bold"/>
                <w:b/>
                <w:bCs/>
                <w:color w:val="000000"/>
                <w:lang w:val="de-CH"/>
              </w:rPr>
            </w:pPr>
          </w:p>
        </w:tc>
      </w:tr>
      <w:tr w:rsidR="007D4031" w:rsidRPr="007264F4" w:rsidTr="002F76F3">
        <w:tc>
          <w:tcPr>
            <w:tcW w:w="2552" w:type="dxa"/>
            <w:shd w:val="clear" w:color="auto" w:fill="auto"/>
          </w:tcPr>
          <w:p w:rsidR="007D4031" w:rsidRPr="007264F4" w:rsidRDefault="006B3C05" w:rsidP="006B3C05">
            <w:pPr>
              <w:autoSpaceDE w:val="0"/>
              <w:autoSpaceDN w:val="0"/>
              <w:adjustRightInd w:val="0"/>
              <w:spacing w:after="0" w:line="240" w:lineRule="auto"/>
              <w:jc w:val="both"/>
              <w:rPr>
                <w:rFonts w:ascii="Calibri,Bold" w:hAnsi="Calibri,Bold" w:cs="Calibri,Bold"/>
                <w:b/>
                <w:bCs/>
                <w:color w:val="000000"/>
                <w:lang w:val="de-CH"/>
              </w:rPr>
            </w:pPr>
            <w:r w:rsidRPr="007264F4">
              <w:rPr>
                <w:rFonts w:cs="Calibri"/>
                <w:color w:val="000000"/>
                <w:lang w:val="de-CH"/>
              </w:rPr>
              <w:t>Lagersteine</w:t>
            </w:r>
            <w:r w:rsidR="007D4031" w:rsidRPr="007264F4">
              <w:rPr>
                <w:rFonts w:cs="Calibri"/>
                <w:color w:val="000000"/>
                <w:lang w:val="de-CH"/>
              </w:rPr>
              <w:t>:</w:t>
            </w:r>
          </w:p>
        </w:tc>
        <w:tc>
          <w:tcPr>
            <w:tcW w:w="6662" w:type="dxa"/>
            <w:shd w:val="clear" w:color="auto" w:fill="auto"/>
          </w:tcPr>
          <w:p w:rsidR="007D4031" w:rsidRPr="007264F4" w:rsidRDefault="007D4031" w:rsidP="002F76F3">
            <w:pPr>
              <w:autoSpaceDE w:val="0"/>
              <w:autoSpaceDN w:val="0"/>
              <w:adjustRightInd w:val="0"/>
              <w:spacing w:after="0" w:line="240" w:lineRule="auto"/>
              <w:jc w:val="both"/>
              <w:rPr>
                <w:rFonts w:cs="Calibri"/>
                <w:color w:val="000000"/>
                <w:lang w:val="de-CH"/>
              </w:rPr>
            </w:pPr>
            <w:r w:rsidRPr="007264F4">
              <w:rPr>
                <w:rFonts w:cs="Calibri"/>
                <w:color w:val="000000"/>
                <w:lang w:val="de-CH"/>
              </w:rPr>
              <w:t>52</w:t>
            </w:r>
          </w:p>
          <w:p w:rsidR="007D4031" w:rsidRPr="007264F4" w:rsidRDefault="007D4031" w:rsidP="002F76F3">
            <w:pPr>
              <w:autoSpaceDE w:val="0"/>
              <w:autoSpaceDN w:val="0"/>
              <w:adjustRightInd w:val="0"/>
              <w:spacing w:after="0" w:line="240" w:lineRule="auto"/>
              <w:jc w:val="both"/>
              <w:rPr>
                <w:rFonts w:ascii="Calibri,Bold" w:hAnsi="Calibri,Bold" w:cs="Calibri,Bold"/>
                <w:b/>
                <w:bCs/>
                <w:color w:val="000000"/>
                <w:lang w:val="de-CH"/>
              </w:rPr>
            </w:pPr>
          </w:p>
        </w:tc>
      </w:tr>
      <w:tr w:rsidR="007D4031" w:rsidRPr="007264F4" w:rsidTr="002F76F3">
        <w:tc>
          <w:tcPr>
            <w:tcW w:w="2552" w:type="dxa"/>
            <w:shd w:val="clear" w:color="auto" w:fill="auto"/>
          </w:tcPr>
          <w:p w:rsidR="007D4031" w:rsidRPr="007264F4" w:rsidRDefault="006B3C05" w:rsidP="006B3C05">
            <w:pPr>
              <w:autoSpaceDE w:val="0"/>
              <w:autoSpaceDN w:val="0"/>
              <w:adjustRightInd w:val="0"/>
              <w:spacing w:after="0" w:line="240" w:lineRule="auto"/>
              <w:jc w:val="both"/>
              <w:rPr>
                <w:rFonts w:ascii="Calibri,Bold" w:hAnsi="Calibri,Bold" w:cs="Calibri,Bold"/>
                <w:b/>
                <w:bCs/>
                <w:color w:val="000000"/>
                <w:lang w:val="de-CH"/>
              </w:rPr>
            </w:pPr>
            <w:r w:rsidRPr="007264F4">
              <w:rPr>
                <w:rFonts w:cs="Calibri"/>
                <w:color w:val="000000"/>
                <w:lang w:val="de-CH"/>
              </w:rPr>
              <w:t>Frequenz</w:t>
            </w:r>
            <w:r w:rsidR="007D4031" w:rsidRPr="007264F4">
              <w:rPr>
                <w:rFonts w:cs="Calibri"/>
                <w:color w:val="000000"/>
                <w:lang w:val="de-CH"/>
              </w:rPr>
              <w:t>:</w:t>
            </w:r>
          </w:p>
        </w:tc>
        <w:tc>
          <w:tcPr>
            <w:tcW w:w="6662" w:type="dxa"/>
            <w:shd w:val="clear" w:color="auto" w:fill="auto"/>
          </w:tcPr>
          <w:p w:rsidR="007D4031" w:rsidRPr="007264F4" w:rsidRDefault="007D4031" w:rsidP="002F76F3">
            <w:pPr>
              <w:autoSpaceDE w:val="0"/>
              <w:autoSpaceDN w:val="0"/>
              <w:adjustRightInd w:val="0"/>
              <w:spacing w:after="0" w:line="240" w:lineRule="auto"/>
              <w:jc w:val="both"/>
              <w:rPr>
                <w:rFonts w:cs="Calibri"/>
                <w:color w:val="000000"/>
                <w:lang w:val="de-CH"/>
              </w:rPr>
            </w:pPr>
            <w:r w:rsidRPr="007264F4">
              <w:rPr>
                <w:rFonts w:cs="Calibri"/>
                <w:color w:val="000000"/>
                <w:lang w:val="de-CH"/>
              </w:rPr>
              <w:t>28</w:t>
            </w:r>
            <w:r w:rsidR="006B3C05" w:rsidRPr="007264F4">
              <w:rPr>
                <w:rFonts w:cs="Calibri"/>
                <w:color w:val="000000"/>
                <w:lang w:val="de-CH"/>
              </w:rPr>
              <w:t> </w:t>
            </w:r>
            <w:r w:rsidRPr="007264F4">
              <w:rPr>
                <w:rFonts w:cs="Calibri"/>
                <w:color w:val="000000"/>
                <w:lang w:val="de-CH"/>
              </w:rPr>
              <w:t>800</w:t>
            </w:r>
            <w:r w:rsidR="006B3C05" w:rsidRPr="007264F4">
              <w:rPr>
                <w:rFonts w:cs="Calibri"/>
                <w:color w:val="000000"/>
                <w:lang w:val="de-CH"/>
              </w:rPr>
              <w:t xml:space="preserve"> Halbschwingungen/Stunde</w:t>
            </w:r>
            <w:r w:rsidRPr="007264F4">
              <w:rPr>
                <w:rFonts w:cs="Calibri"/>
                <w:color w:val="000000"/>
                <w:lang w:val="de-CH"/>
              </w:rPr>
              <w:t xml:space="preserve"> </w:t>
            </w:r>
            <w:r w:rsidR="006B3C05" w:rsidRPr="007264F4">
              <w:rPr>
                <w:rFonts w:cs="Calibri"/>
                <w:color w:val="000000"/>
                <w:lang w:val="de-CH"/>
              </w:rPr>
              <w:t>–</w:t>
            </w:r>
            <w:r w:rsidRPr="007264F4">
              <w:rPr>
                <w:rFonts w:cs="Calibri"/>
                <w:color w:val="000000"/>
                <w:lang w:val="de-CH"/>
              </w:rPr>
              <w:t xml:space="preserve"> 4</w:t>
            </w:r>
            <w:r w:rsidR="006B3C05" w:rsidRPr="007264F4">
              <w:rPr>
                <w:rFonts w:cs="Calibri"/>
                <w:color w:val="000000"/>
                <w:lang w:val="de-CH"/>
              </w:rPr>
              <w:t> </w:t>
            </w:r>
            <w:r w:rsidRPr="007264F4">
              <w:rPr>
                <w:rFonts w:cs="Calibri"/>
                <w:color w:val="000000"/>
                <w:lang w:val="de-CH"/>
              </w:rPr>
              <w:t>Hz</w:t>
            </w:r>
          </w:p>
          <w:p w:rsidR="007D4031" w:rsidRPr="007264F4" w:rsidRDefault="007D4031" w:rsidP="002F76F3">
            <w:pPr>
              <w:autoSpaceDE w:val="0"/>
              <w:autoSpaceDN w:val="0"/>
              <w:adjustRightInd w:val="0"/>
              <w:spacing w:after="0" w:line="240" w:lineRule="auto"/>
              <w:jc w:val="both"/>
              <w:rPr>
                <w:rFonts w:ascii="Calibri,Bold" w:hAnsi="Calibri,Bold" w:cs="Calibri,Bold"/>
                <w:b/>
                <w:bCs/>
                <w:color w:val="000000"/>
                <w:lang w:val="de-CH"/>
              </w:rPr>
            </w:pPr>
          </w:p>
        </w:tc>
      </w:tr>
      <w:tr w:rsidR="007D4031" w:rsidRPr="007264F4" w:rsidTr="002F76F3">
        <w:tc>
          <w:tcPr>
            <w:tcW w:w="2552" w:type="dxa"/>
            <w:shd w:val="clear" w:color="auto" w:fill="auto"/>
          </w:tcPr>
          <w:p w:rsidR="007D4031" w:rsidRPr="007264F4" w:rsidRDefault="006B3C05" w:rsidP="006B3C05">
            <w:pPr>
              <w:autoSpaceDE w:val="0"/>
              <w:autoSpaceDN w:val="0"/>
              <w:adjustRightInd w:val="0"/>
              <w:spacing w:after="0" w:line="240" w:lineRule="auto"/>
              <w:jc w:val="both"/>
              <w:rPr>
                <w:rFonts w:ascii="Calibri,Bold" w:hAnsi="Calibri,Bold" w:cs="Calibri,Bold"/>
                <w:b/>
                <w:bCs/>
                <w:color w:val="000000"/>
                <w:lang w:val="de-CH"/>
              </w:rPr>
            </w:pPr>
            <w:r w:rsidRPr="007264F4">
              <w:rPr>
                <w:rFonts w:cs="Calibri"/>
                <w:color w:val="000000"/>
                <w:lang w:val="de-CH"/>
              </w:rPr>
              <w:t>Gangreserve</w:t>
            </w:r>
            <w:r w:rsidR="007D4031" w:rsidRPr="007264F4">
              <w:rPr>
                <w:rFonts w:cs="Calibri"/>
                <w:color w:val="000000"/>
                <w:lang w:val="de-CH"/>
              </w:rPr>
              <w:t>:</w:t>
            </w:r>
          </w:p>
        </w:tc>
        <w:tc>
          <w:tcPr>
            <w:tcW w:w="6662" w:type="dxa"/>
            <w:shd w:val="clear" w:color="auto" w:fill="auto"/>
          </w:tcPr>
          <w:p w:rsidR="007D4031" w:rsidRPr="007264F4" w:rsidRDefault="007D4031" w:rsidP="002F76F3">
            <w:pPr>
              <w:autoSpaceDE w:val="0"/>
              <w:autoSpaceDN w:val="0"/>
              <w:adjustRightInd w:val="0"/>
              <w:spacing w:after="0" w:line="240" w:lineRule="auto"/>
              <w:jc w:val="both"/>
              <w:rPr>
                <w:rFonts w:cs="Calibri"/>
                <w:color w:val="000000"/>
                <w:lang w:val="de-CH"/>
              </w:rPr>
            </w:pPr>
            <w:r w:rsidRPr="007264F4">
              <w:rPr>
                <w:rFonts w:cs="Calibri"/>
                <w:color w:val="000000"/>
                <w:lang w:val="de-CH"/>
              </w:rPr>
              <w:t xml:space="preserve">48 </w:t>
            </w:r>
            <w:r w:rsidR="006B3C05" w:rsidRPr="007264F4">
              <w:rPr>
                <w:rFonts w:cs="Calibri"/>
                <w:color w:val="000000"/>
                <w:lang w:val="de-CH"/>
              </w:rPr>
              <w:t>Stunden</w:t>
            </w:r>
          </w:p>
          <w:p w:rsidR="007D4031" w:rsidRPr="007264F4" w:rsidRDefault="007D4031" w:rsidP="002F76F3">
            <w:pPr>
              <w:autoSpaceDE w:val="0"/>
              <w:autoSpaceDN w:val="0"/>
              <w:adjustRightInd w:val="0"/>
              <w:spacing w:after="0" w:line="240" w:lineRule="auto"/>
              <w:jc w:val="both"/>
              <w:rPr>
                <w:rFonts w:ascii="Calibri,Bold" w:hAnsi="Calibri,Bold" w:cs="Calibri,Bold"/>
                <w:b/>
                <w:bCs/>
                <w:color w:val="000000"/>
                <w:lang w:val="de-CH"/>
              </w:rPr>
            </w:pPr>
          </w:p>
        </w:tc>
      </w:tr>
      <w:tr w:rsidR="007D4031" w:rsidRPr="00932254" w:rsidTr="002F76F3">
        <w:tc>
          <w:tcPr>
            <w:tcW w:w="2552" w:type="dxa"/>
            <w:shd w:val="clear" w:color="auto" w:fill="auto"/>
          </w:tcPr>
          <w:p w:rsidR="007D4031" w:rsidRPr="007264F4" w:rsidRDefault="006B3C05" w:rsidP="006B3C05">
            <w:pPr>
              <w:autoSpaceDE w:val="0"/>
              <w:autoSpaceDN w:val="0"/>
              <w:adjustRightInd w:val="0"/>
              <w:spacing w:after="0" w:line="240" w:lineRule="auto"/>
              <w:jc w:val="both"/>
              <w:rPr>
                <w:rFonts w:ascii="Calibri,Bold" w:hAnsi="Calibri,Bold" w:cs="Calibri,Bold"/>
                <w:b/>
                <w:bCs/>
                <w:color w:val="000000"/>
                <w:lang w:val="de-CH"/>
              </w:rPr>
            </w:pPr>
            <w:r w:rsidRPr="007264F4">
              <w:rPr>
                <w:rFonts w:cs="Calibri"/>
                <w:color w:val="000000"/>
                <w:lang w:val="de-CH"/>
              </w:rPr>
              <w:t>Werkstoffe</w:t>
            </w:r>
            <w:r w:rsidR="007D4031" w:rsidRPr="007264F4">
              <w:rPr>
                <w:rFonts w:cs="Calibri"/>
                <w:color w:val="000000"/>
                <w:lang w:val="de-CH"/>
              </w:rPr>
              <w:t>:</w:t>
            </w:r>
          </w:p>
        </w:tc>
        <w:tc>
          <w:tcPr>
            <w:tcW w:w="6662" w:type="dxa"/>
            <w:shd w:val="clear" w:color="auto" w:fill="auto"/>
          </w:tcPr>
          <w:p w:rsidR="006B3C05" w:rsidRPr="007264F4" w:rsidRDefault="006B3C05" w:rsidP="002F76F3">
            <w:pPr>
              <w:autoSpaceDE w:val="0"/>
              <w:autoSpaceDN w:val="0"/>
              <w:adjustRightInd w:val="0"/>
              <w:spacing w:after="0" w:line="240" w:lineRule="auto"/>
              <w:jc w:val="both"/>
              <w:rPr>
                <w:rFonts w:cs="Calibri"/>
                <w:color w:val="000000"/>
                <w:lang w:val="de-CH"/>
              </w:rPr>
            </w:pPr>
            <w:r w:rsidRPr="007264F4">
              <w:rPr>
                <w:rFonts w:cs="Calibri"/>
                <w:color w:val="000000"/>
                <w:lang w:val="de-CH"/>
              </w:rPr>
              <w:t>Stundensatelliten bewegt durch Genfer</w:t>
            </w:r>
            <w:r w:rsidR="00F233E8" w:rsidRPr="007264F4">
              <w:rPr>
                <w:rFonts w:cs="Calibri"/>
                <w:color w:val="000000"/>
                <w:lang w:val="de-CH"/>
              </w:rPr>
              <w:t xml:space="preserve"> </w:t>
            </w:r>
            <w:r w:rsidRPr="007264F4">
              <w:rPr>
                <w:rFonts w:cs="Calibri"/>
                <w:color w:val="000000"/>
                <w:lang w:val="de-CH"/>
              </w:rPr>
              <w:t>Kreuze in Berylliumbronze</w:t>
            </w:r>
          </w:p>
          <w:p w:rsidR="007D4031" w:rsidRPr="007264F4" w:rsidRDefault="006B3C05" w:rsidP="002F76F3">
            <w:pPr>
              <w:autoSpaceDE w:val="0"/>
              <w:autoSpaceDN w:val="0"/>
              <w:adjustRightInd w:val="0"/>
              <w:spacing w:after="0" w:line="240" w:lineRule="auto"/>
              <w:jc w:val="both"/>
              <w:rPr>
                <w:rFonts w:cs="Calibri"/>
                <w:color w:val="000000"/>
                <w:lang w:val="de-CH"/>
              </w:rPr>
            </w:pPr>
            <w:r w:rsidRPr="007264F4">
              <w:rPr>
                <w:rFonts w:cs="Calibri"/>
                <w:color w:val="000000"/>
                <w:lang w:val="de-CH"/>
              </w:rPr>
              <w:t>Orbitalstruktur in PEEK (PolyEtherEtherKeton)</w:t>
            </w:r>
          </w:p>
          <w:p w:rsidR="007D4031" w:rsidRPr="007264F4" w:rsidRDefault="009C4240" w:rsidP="002F76F3">
            <w:pPr>
              <w:autoSpaceDE w:val="0"/>
              <w:autoSpaceDN w:val="0"/>
              <w:adjustRightInd w:val="0"/>
              <w:spacing w:after="0" w:line="240" w:lineRule="auto"/>
              <w:jc w:val="both"/>
              <w:rPr>
                <w:rFonts w:cs="Calibri"/>
                <w:color w:val="000000"/>
                <w:lang w:val="de-CH"/>
              </w:rPr>
            </w:pPr>
            <w:r w:rsidRPr="007264F4">
              <w:rPr>
                <w:rFonts w:cs="Calibri"/>
                <w:color w:val="000000"/>
                <w:lang w:val="de-CH"/>
              </w:rPr>
              <w:t>Karussell und dreifache Platinen in ARCAP</w:t>
            </w:r>
          </w:p>
          <w:p w:rsidR="007D4031" w:rsidRPr="007264F4" w:rsidRDefault="007D4031" w:rsidP="009C4240">
            <w:pPr>
              <w:autoSpaceDE w:val="0"/>
              <w:autoSpaceDN w:val="0"/>
              <w:adjustRightInd w:val="0"/>
              <w:spacing w:after="0" w:line="240" w:lineRule="auto"/>
              <w:jc w:val="both"/>
              <w:rPr>
                <w:rFonts w:ascii="Calibri,Bold" w:hAnsi="Calibri,Bold" w:cs="Calibri,Bold"/>
                <w:b/>
                <w:bCs/>
                <w:color w:val="000000"/>
                <w:lang w:val="de-CH"/>
              </w:rPr>
            </w:pPr>
          </w:p>
        </w:tc>
      </w:tr>
      <w:tr w:rsidR="007D4031" w:rsidRPr="007264F4" w:rsidTr="002F76F3">
        <w:tc>
          <w:tcPr>
            <w:tcW w:w="2552" w:type="dxa"/>
            <w:shd w:val="clear" w:color="auto" w:fill="auto"/>
          </w:tcPr>
          <w:p w:rsidR="007D4031" w:rsidRPr="007264F4" w:rsidRDefault="009C4240" w:rsidP="009C4240">
            <w:pPr>
              <w:autoSpaceDE w:val="0"/>
              <w:autoSpaceDN w:val="0"/>
              <w:adjustRightInd w:val="0"/>
              <w:spacing w:after="0" w:line="240" w:lineRule="auto"/>
              <w:jc w:val="both"/>
              <w:rPr>
                <w:rFonts w:ascii="Calibri,Bold" w:hAnsi="Calibri,Bold" w:cs="Calibri,Bold"/>
                <w:b/>
                <w:bCs/>
                <w:color w:val="000000"/>
                <w:lang w:val="de-CH"/>
              </w:rPr>
            </w:pPr>
            <w:r w:rsidRPr="007264F4">
              <w:rPr>
                <w:rFonts w:cs="Calibri"/>
                <w:color w:val="000000"/>
                <w:lang w:val="de-CH"/>
              </w:rPr>
              <w:t>Vollendungen</w:t>
            </w:r>
            <w:r w:rsidR="007D4031" w:rsidRPr="007264F4">
              <w:rPr>
                <w:rFonts w:cs="Calibri"/>
                <w:color w:val="000000"/>
                <w:lang w:val="de-CH"/>
              </w:rPr>
              <w:t>:</w:t>
            </w:r>
          </w:p>
        </w:tc>
        <w:tc>
          <w:tcPr>
            <w:tcW w:w="6662" w:type="dxa"/>
            <w:shd w:val="clear" w:color="auto" w:fill="auto"/>
          </w:tcPr>
          <w:p w:rsidR="009C4240" w:rsidRPr="007264F4" w:rsidRDefault="009C4240" w:rsidP="002F76F3">
            <w:pPr>
              <w:autoSpaceDE w:val="0"/>
              <w:autoSpaceDN w:val="0"/>
              <w:adjustRightInd w:val="0"/>
              <w:spacing w:after="0" w:line="240" w:lineRule="auto"/>
              <w:jc w:val="both"/>
              <w:rPr>
                <w:rFonts w:cs="Calibri"/>
                <w:color w:val="000000"/>
                <w:lang w:val="de-CH"/>
              </w:rPr>
            </w:pPr>
            <w:r w:rsidRPr="007264F4">
              <w:rPr>
                <w:rFonts w:cs="Calibri"/>
                <w:color w:val="000000"/>
                <w:lang w:val="de-CH"/>
              </w:rPr>
              <w:t>Perliert, sandgestrahlt, satiniert</w:t>
            </w:r>
          </w:p>
          <w:p w:rsidR="007D4031" w:rsidRPr="007264F4" w:rsidRDefault="009C4240" w:rsidP="002F76F3">
            <w:pPr>
              <w:autoSpaceDE w:val="0"/>
              <w:autoSpaceDN w:val="0"/>
              <w:adjustRightInd w:val="0"/>
              <w:spacing w:after="0" w:line="240" w:lineRule="auto"/>
              <w:jc w:val="both"/>
              <w:rPr>
                <w:rFonts w:cs="Calibri"/>
                <w:color w:val="000000"/>
                <w:lang w:val="de-CH"/>
              </w:rPr>
            </w:pPr>
            <w:r w:rsidRPr="007264F4">
              <w:rPr>
                <w:rFonts w:cs="Calibri"/>
                <w:color w:val="000000"/>
                <w:lang w:val="de-CH"/>
              </w:rPr>
              <w:t>Schraubenköpfe angliert</w:t>
            </w:r>
          </w:p>
          <w:p w:rsidR="007D4031" w:rsidRPr="007264F4" w:rsidRDefault="007D4031" w:rsidP="009C4240">
            <w:pPr>
              <w:autoSpaceDE w:val="0"/>
              <w:autoSpaceDN w:val="0"/>
              <w:adjustRightInd w:val="0"/>
              <w:spacing w:after="0" w:line="240" w:lineRule="auto"/>
              <w:jc w:val="both"/>
              <w:rPr>
                <w:rFonts w:ascii="Calibri,Bold" w:hAnsi="Calibri,Bold" w:cs="Calibri,Bold"/>
                <w:b/>
                <w:bCs/>
                <w:color w:val="000000"/>
                <w:lang w:val="de-CH"/>
              </w:rPr>
            </w:pPr>
          </w:p>
        </w:tc>
      </w:tr>
      <w:tr w:rsidR="007D4031" w:rsidRPr="007264F4" w:rsidTr="002F76F3">
        <w:tc>
          <w:tcPr>
            <w:tcW w:w="2552" w:type="dxa"/>
            <w:shd w:val="clear" w:color="auto" w:fill="auto"/>
          </w:tcPr>
          <w:p w:rsidR="007D4031" w:rsidRPr="007264F4" w:rsidRDefault="007D4031" w:rsidP="002F76F3">
            <w:pPr>
              <w:autoSpaceDE w:val="0"/>
              <w:autoSpaceDN w:val="0"/>
              <w:adjustRightInd w:val="0"/>
              <w:spacing w:after="0" w:line="240" w:lineRule="auto"/>
              <w:jc w:val="both"/>
              <w:rPr>
                <w:rFonts w:ascii="Calibri,Bold" w:hAnsi="Calibri,Bold" w:cs="Calibri,Bold"/>
                <w:b/>
                <w:bCs/>
                <w:color w:val="000000"/>
                <w:lang w:val="de-CH"/>
              </w:rPr>
            </w:pPr>
          </w:p>
        </w:tc>
        <w:tc>
          <w:tcPr>
            <w:tcW w:w="6662" w:type="dxa"/>
            <w:shd w:val="clear" w:color="auto" w:fill="auto"/>
          </w:tcPr>
          <w:p w:rsidR="007D4031" w:rsidRPr="007264F4" w:rsidRDefault="007D4031" w:rsidP="002F76F3">
            <w:pPr>
              <w:autoSpaceDE w:val="0"/>
              <w:autoSpaceDN w:val="0"/>
              <w:adjustRightInd w:val="0"/>
              <w:spacing w:after="0" w:line="240" w:lineRule="auto"/>
              <w:jc w:val="both"/>
              <w:rPr>
                <w:rFonts w:ascii="Calibri,Bold" w:hAnsi="Calibri,Bold" w:cs="Calibri,Bold"/>
                <w:b/>
                <w:bCs/>
                <w:color w:val="000000"/>
                <w:lang w:val="de-CH"/>
              </w:rPr>
            </w:pPr>
          </w:p>
        </w:tc>
      </w:tr>
      <w:tr w:rsidR="007D4031" w:rsidRPr="00932254" w:rsidTr="002F76F3">
        <w:tc>
          <w:tcPr>
            <w:tcW w:w="2552" w:type="dxa"/>
            <w:shd w:val="clear" w:color="auto" w:fill="auto"/>
          </w:tcPr>
          <w:p w:rsidR="007D4031" w:rsidRPr="007264F4" w:rsidRDefault="009C4240" w:rsidP="002F76F3">
            <w:pPr>
              <w:autoSpaceDE w:val="0"/>
              <w:autoSpaceDN w:val="0"/>
              <w:adjustRightInd w:val="0"/>
              <w:spacing w:after="0" w:line="240" w:lineRule="auto"/>
              <w:jc w:val="both"/>
              <w:rPr>
                <w:rFonts w:ascii="Calibri,Bold" w:hAnsi="Calibri,Bold" w:cs="Calibri,Bold"/>
                <w:b/>
                <w:bCs/>
                <w:color w:val="000000"/>
                <w:lang w:val="de-CH"/>
              </w:rPr>
            </w:pPr>
            <w:r w:rsidRPr="007264F4">
              <w:rPr>
                <w:rFonts w:ascii="Calibri,Bold" w:hAnsi="Calibri,Bold" w:cs="Calibri,Bold"/>
                <w:b/>
                <w:bCs/>
                <w:color w:val="000000"/>
                <w:lang w:val="de-CH"/>
              </w:rPr>
              <w:t>Anzeigen</w:t>
            </w:r>
          </w:p>
        </w:tc>
        <w:tc>
          <w:tcPr>
            <w:tcW w:w="6662" w:type="dxa"/>
            <w:shd w:val="clear" w:color="auto" w:fill="auto"/>
          </w:tcPr>
          <w:p w:rsidR="009C4240" w:rsidRPr="007264F4" w:rsidRDefault="009C4240" w:rsidP="00E633AC">
            <w:pPr>
              <w:autoSpaceDE w:val="0"/>
              <w:autoSpaceDN w:val="0"/>
              <w:adjustRightInd w:val="0"/>
              <w:spacing w:after="0" w:line="240" w:lineRule="auto"/>
              <w:jc w:val="both"/>
              <w:rPr>
                <w:rFonts w:cs="Calibri"/>
                <w:color w:val="000000"/>
                <w:lang w:val="de-CH"/>
              </w:rPr>
            </w:pPr>
            <w:r w:rsidRPr="007264F4">
              <w:rPr>
                <w:rFonts w:cs="Calibri"/>
                <w:color w:val="000000"/>
                <w:lang w:val="de-CH"/>
              </w:rPr>
              <w:t xml:space="preserve">Satellitenstunden, Minuten, von Hand aufgemalte Stunden- und Minutenindexe </w:t>
            </w:r>
            <w:r w:rsidR="00F233E8" w:rsidRPr="007264F4">
              <w:rPr>
                <w:rFonts w:cs="Calibri"/>
                <w:color w:val="000000"/>
                <w:lang w:val="de-CH"/>
              </w:rPr>
              <w:t xml:space="preserve">mit </w:t>
            </w:r>
            <w:r w:rsidRPr="007264F4">
              <w:rPr>
                <w:rFonts w:cs="Calibri"/>
                <w:color w:val="000000"/>
                <w:lang w:val="de-CH"/>
              </w:rPr>
              <w:t>SuperLuminova</w:t>
            </w:r>
          </w:p>
          <w:p w:rsidR="007D4031" w:rsidRPr="007264F4" w:rsidRDefault="007D4031" w:rsidP="009C4240">
            <w:pPr>
              <w:autoSpaceDE w:val="0"/>
              <w:autoSpaceDN w:val="0"/>
              <w:adjustRightInd w:val="0"/>
              <w:spacing w:after="0" w:line="240" w:lineRule="auto"/>
              <w:jc w:val="both"/>
              <w:rPr>
                <w:rFonts w:ascii="Calibri,Bold" w:hAnsi="Calibri,Bold" w:cs="Calibri,Bold"/>
                <w:b/>
                <w:bCs/>
                <w:color w:val="000000"/>
                <w:lang w:val="de-CH"/>
              </w:rPr>
            </w:pPr>
          </w:p>
        </w:tc>
      </w:tr>
      <w:tr w:rsidR="007D4031" w:rsidRPr="00932254" w:rsidTr="002F76F3">
        <w:tc>
          <w:tcPr>
            <w:tcW w:w="2552" w:type="dxa"/>
            <w:shd w:val="clear" w:color="auto" w:fill="auto"/>
          </w:tcPr>
          <w:p w:rsidR="007D4031" w:rsidRPr="007264F4" w:rsidRDefault="007D4031" w:rsidP="002F76F3">
            <w:pPr>
              <w:autoSpaceDE w:val="0"/>
              <w:autoSpaceDN w:val="0"/>
              <w:adjustRightInd w:val="0"/>
              <w:spacing w:after="0" w:line="240" w:lineRule="auto"/>
              <w:jc w:val="both"/>
              <w:rPr>
                <w:rFonts w:ascii="Calibri,Bold" w:hAnsi="Calibri,Bold" w:cs="Calibri,Bold"/>
                <w:b/>
                <w:bCs/>
                <w:color w:val="000000"/>
                <w:lang w:val="de-CH"/>
              </w:rPr>
            </w:pPr>
          </w:p>
        </w:tc>
        <w:tc>
          <w:tcPr>
            <w:tcW w:w="6662" w:type="dxa"/>
            <w:shd w:val="clear" w:color="auto" w:fill="auto"/>
          </w:tcPr>
          <w:p w:rsidR="007D4031" w:rsidRPr="007264F4" w:rsidRDefault="007D4031" w:rsidP="002F76F3">
            <w:pPr>
              <w:autoSpaceDE w:val="0"/>
              <w:autoSpaceDN w:val="0"/>
              <w:adjustRightInd w:val="0"/>
              <w:spacing w:after="0" w:line="240" w:lineRule="auto"/>
              <w:jc w:val="both"/>
              <w:rPr>
                <w:rFonts w:ascii="Calibri,Bold" w:hAnsi="Calibri,Bold" w:cs="Calibri,Bold"/>
                <w:b/>
                <w:bCs/>
                <w:color w:val="000000"/>
                <w:lang w:val="de-CH"/>
              </w:rPr>
            </w:pPr>
          </w:p>
        </w:tc>
      </w:tr>
      <w:tr w:rsidR="007D4031" w:rsidRPr="007264F4" w:rsidTr="002F76F3">
        <w:tc>
          <w:tcPr>
            <w:tcW w:w="2552" w:type="dxa"/>
            <w:shd w:val="clear" w:color="auto" w:fill="auto"/>
          </w:tcPr>
          <w:p w:rsidR="007D4031" w:rsidRPr="007264F4" w:rsidRDefault="009C4240" w:rsidP="002F76F3">
            <w:pPr>
              <w:autoSpaceDE w:val="0"/>
              <w:autoSpaceDN w:val="0"/>
              <w:adjustRightInd w:val="0"/>
              <w:spacing w:after="0" w:line="240" w:lineRule="auto"/>
              <w:jc w:val="both"/>
              <w:rPr>
                <w:rFonts w:ascii="Calibri,Bold" w:hAnsi="Calibri,Bold" w:cs="Calibri,Bold"/>
                <w:b/>
                <w:bCs/>
                <w:color w:val="000000"/>
                <w:lang w:val="de-CH"/>
              </w:rPr>
            </w:pPr>
            <w:r w:rsidRPr="007264F4">
              <w:rPr>
                <w:rFonts w:ascii="Calibri,Bold" w:hAnsi="Calibri,Bold" w:cs="Calibri,Bold"/>
                <w:b/>
                <w:bCs/>
                <w:color w:val="000000"/>
                <w:lang w:val="de-CH"/>
              </w:rPr>
              <w:t>Gehäuse</w:t>
            </w:r>
          </w:p>
        </w:tc>
        <w:tc>
          <w:tcPr>
            <w:tcW w:w="6662" w:type="dxa"/>
            <w:shd w:val="clear" w:color="auto" w:fill="auto"/>
          </w:tcPr>
          <w:p w:rsidR="007D4031" w:rsidRPr="007264F4" w:rsidRDefault="007D4031" w:rsidP="002F76F3">
            <w:pPr>
              <w:autoSpaceDE w:val="0"/>
              <w:autoSpaceDN w:val="0"/>
              <w:adjustRightInd w:val="0"/>
              <w:spacing w:after="0" w:line="240" w:lineRule="auto"/>
              <w:jc w:val="both"/>
              <w:rPr>
                <w:rFonts w:ascii="Calibri,Bold" w:hAnsi="Calibri,Bold" w:cs="Calibri,Bold"/>
                <w:b/>
                <w:bCs/>
                <w:color w:val="000000"/>
                <w:lang w:val="de-CH"/>
              </w:rPr>
            </w:pPr>
          </w:p>
        </w:tc>
      </w:tr>
      <w:tr w:rsidR="007D4031" w:rsidRPr="00932254" w:rsidTr="002F76F3">
        <w:tc>
          <w:tcPr>
            <w:tcW w:w="2552" w:type="dxa"/>
            <w:shd w:val="clear" w:color="auto" w:fill="auto"/>
          </w:tcPr>
          <w:p w:rsidR="007D4031" w:rsidRPr="007264F4" w:rsidRDefault="009C4240" w:rsidP="009C4240">
            <w:pPr>
              <w:autoSpaceDE w:val="0"/>
              <w:autoSpaceDN w:val="0"/>
              <w:adjustRightInd w:val="0"/>
              <w:spacing w:after="0" w:line="240" w:lineRule="auto"/>
              <w:jc w:val="both"/>
              <w:rPr>
                <w:rFonts w:ascii="Calibri,Bold" w:hAnsi="Calibri,Bold" w:cs="Calibri,Bold"/>
                <w:b/>
                <w:bCs/>
                <w:color w:val="000000"/>
                <w:lang w:val="de-CH"/>
              </w:rPr>
            </w:pPr>
            <w:r w:rsidRPr="007264F4">
              <w:rPr>
                <w:rFonts w:cs="Calibri"/>
                <w:color w:val="000000"/>
                <w:lang w:val="de-CH"/>
              </w:rPr>
              <w:t>Werkstoffe</w:t>
            </w:r>
            <w:r w:rsidR="007D4031" w:rsidRPr="007264F4">
              <w:rPr>
                <w:rFonts w:cs="Calibri"/>
                <w:color w:val="000000"/>
                <w:lang w:val="de-CH"/>
              </w:rPr>
              <w:t>:</w:t>
            </w:r>
          </w:p>
        </w:tc>
        <w:tc>
          <w:tcPr>
            <w:tcW w:w="6662" w:type="dxa"/>
            <w:shd w:val="clear" w:color="auto" w:fill="auto"/>
          </w:tcPr>
          <w:p w:rsidR="009C4240" w:rsidRPr="007264F4" w:rsidRDefault="007D4031" w:rsidP="00331DFB">
            <w:pPr>
              <w:autoSpaceDE w:val="0"/>
              <w:autoSpaceDN w:val="0"/>
              <w:adjustRightInd w:val="0"/>
              <w:spacing w:after="0" w:line="240" w:lineRule="auto"/>
              <w:jc w:val="both"/>
              <w:rPr>
                <w:rFonts w:cs="Calibri"/>
                <w:color w:val="000000"/>
                <w:lang w:val="de-CH"/>
              </w:rPr>
            </w:pPr>
            <w:r w:rsidRPr="007264F4">
              <w:rPr>
                <w:rFonts w:cs="Calibri"/>
                <w:color w:val="000000"/>
                <w:lang w:val="de-CH"/>
              </w:rPr>
              <w:t xml:space="preserve">UR-105 T-Rex </w:t>
            </w:r>
            <w:r w:rsidR="009C4240" w:rsidRPr="007264F4">
              <w:rPr>
                <w:rFonts w:cs="Calibri"/>
                <w:color w:val="000000"/>
                <w:lang w:val="de-CH"/>
              </w:rPr>
              <w:t>–</w:t>
            </w:r>
            <w:r w:rsidRPr="007264F4">
              <w:rPr>
                <w:rFonts w:cs="Calibri"/>
                <w:color w:val="000000"/>
                <w:lang w:val="de-CH"/>
              </w:rPr>
              <w:t xml:space="preserve"> </w:t>
            </w:r>
            <w:r w:rsidR="00592856" w:rsidRPr="007264F4">
              <w:rPr>
                <w:rFonts w:cs="Calibri"/>
                <w:color w:val="000000"/>
                <w:lang w:val="de-CH"/>
              </w:rPr>
              <w:t>Gehäuse in Kupfer mit von Hand aufgetragener Patina, Titanboden mit schwarzer PVD-Beschichtung</w:t>
            </w:r>
          </w:p>
          <w:p w:rsidR="007D4031" w:rsidRPr="007264F4" w:rsidRDefault="007D4031" w:rsidP="00592856">
            <w:pPr>
              <w:autoSpaceDE w:val="0"/>
              <w:autoSpaceDN w:val="0"/>
              <w:adjustRightInd w:val="0"/>
              <w:spacing w:after="0" w:line="240" w:lineRule="auto"/>
              <w:jc w:val="both"/>
              <w:rPr>
                <w:rFonts w:ascii="Calibri,Bold" w:hAnsi="Calibri,Bold" w:cs="Calibri,Bold"/>
                <w:b/>
                <w:bCs/>
                <w:color w:val="000000"/>
                <w:lang w:val="de-CH"/>
              </w:rPr>
            </w:pPr>
          </w:p>
        </w:tc>
      </w:tr>
      <w:tr w:rsidR="007D4031" w:rsidRPr="00932254" w:rsidTr="002F76F3">
        <w:tc>
          <w:tcPr>
            <w:tcW w:w="2552" w:type="dxa"/>
            <w:shd w:val="clear" w:color="auto" w:fill="auto"/>
          </w:tcPr>
          <w:p w:rsidR="007D4031" w:rsidRPr="007264F4" w:rsidRDefault="00592856" w:rsidP="00592856">
            <w:pPr>
              <w:autoSpaceDE w:val="0"/>
              <w:autoSpaceDN w:val="0"/>
              <w:adjustRightInd w:val="0"/>
              <w:spacing w:after="0" w:line="240" w:lineRule="auto"/>
              <w:jc w:val="both"/>
              <w:rPr>
                <w:rFonts w:ascii="Calibri,Bold" w:hAnsi="Calibri,Bold" w:cs="Calibri,Bold"/>
                <w:b/>
                <w:bCs/>
                <w:color w:val="000000"/>
                <w:lang w:val="de-CH"/>
              </w:rPr>
            </w:pPr>
            <w:r w:rsidRPr="007264F4">
              <w:rPr>
                <w:rFonts w:cs="Calibri"/>
                <w:color w:val="000000"/>
                <w:lang w:val="de-CH"/>
              </w:rPr>
              <w:t>Abmessungen</w:t>
            </w:r>
            <w:r w:rsidR="007D4031" w:rsidRPr="007264F4">
              <w:rPr>
                <w:rFonts w:cs="Calibri"/>
                <w:color w:val="000000"/>
                <w:lang w:val="de-CH"/>
              </w:rPr>
              <w:t>:</w:t>
            </w:r>
          </w:p>
        </w:tc>
        <w:tc>
          <w:tcPr>
            <w:tcW w:w="6662" w:type="dxa"/>
            <w:shd w:val="clear" w:color="auto" w:fill="auto"/>
          </w:tcPr>
          <w:p w:rsidR="007D4031" w:rsidRPr="007264F4" w:rsidRDefault="00592856" w:rsidP="002F76F3">
            <w:pPr>
              <w:autoSpaceDE w:val="0"/>
              <w:autoSpaceDN w:val="0"/>
              <w:adjustRightInd w:val="0"/>
              <w:spacing w:after="0" w:line="240" w:lineRule="auto"/>
              <w:jc w:val="both"/>
              <w:rPr>
                <w:rFonts w:cs="Calibri"/>
                <w:color w:val="000000"/>
                <w:lang w:val="de-CH"/>
              </w:rPr>
            </w:pPr>
            <w:r w:rsidRPr="007264F4">
              <w:rPr>
                <w:rFonts w:cs="Calibri"/>
                <w:color w:val="000000"/>
                <w:lang w:val="de-CH"/>
              </w:rPr>
              <w:t>Breite 39,50 mm,</w:t>
            </w:r>
            <w:r w:rsidR="007D4031" w:rsidRPr="007264F4">
              <w:rPr>
                <w:rFonts w:cs="Calibri"/>
                <w:color w:val="000000"/>
                <w:lang w:val="de-CH"/>
              </w:rPr>
              <w:t xml:space="preserve"> </w:t>
            </w:r>
            <w:r w:rsidRPr="007264F4">
              <w:rPr>
                <w:rFonts w:cs="Calibri"/>
                <w:color w:val="000000"/>
                <w:lang w:val="de-CH"/>
              </w:rPr>
              <w:t>Länge</w:t>
            </w:r>
            <w:r w:rsidR="007D4031" w:rsidRPr="007264F4">
              <w:rPr>
                <w:rFonts w:cs="Calibri"/>
                <w:color w:val="000000"/>
                <w:lang w:val="de-CH"/>
              </w:rPr>
              <w:t>: 53</w:t>
            </w:r>
            <w:r w:rsidRPr="007264F4">
              <w:rPr>
                <w:rFonts w:cs="Calibri"/>
                <w:color w:val="000000"/>
                <w:lang w:val="de-CH"/>
              </w:rPr>
              <w:t> </w:t>
            </w:r>
            <w:r w:rsidR="007D4031" w:rsidRPr="007264F4">
              <w:rPr>
                <w:rFonts w:cs="Calibri"/>
                <w:color w:val="000000"/>
                <w:lang w:val="de-CH"/>
              </w:rPr>
              <w:t>mm</w:t>
            </w:r>
            <w:r w:rsidR="00F233E8" w:rsidRPr="007264F4">
              <w:rPr>
                <w:rFonts w:cs="Calibri"/>
                <w:color w:val="000000"/>
                <w:lang w:val="de-CH"/>
              </w:rPr>
              <w:t>,</w:t>
            </w:r>
            <w:r w:rsidR="007D4031" w:rsidRPr="007264F4">
              <w:rPr>
                <w:rFonts w:cs="Calibri"/>
                <w:color w:val="000000"/>
                <w:lang w:val="de-CH"/>
              </w:rPr>
              <w:t xml:space="preserve"> </w:t>
            </w:r>
            <w:r w:rsidRPr="007264F4">
              <w:rPr>
                <w:rFonts w:cs="Calibri"/>
                <w:color w:val="000000"/>
                <w:lang w:val="de-CH"/>
              </w:rPr>
              <w:t>Höhe</w:t>
            </w:r>
            <w:r w:rsidR="007D4031" w:rsidRPr="007264F4">
              <w:rPr>
                <w:rFonts w:cs="Calibri"/>
                <w:color w:val="000000"/>
                <w:lang w:val="de-CH"/>
              </w:rPr>
              <w:t>: 16</w:t>
            </w:r>
            <w:r w:rsidRPr="007264F4">
              <w:rPr>
                <w:rFonts w:cs="Calibri"/>
                <w:color w:val="000000"/>
                <w:lang w:val="de-CH"/>
              </w:rPr>
              <w:t>,</w:t>
            </w:r>
            <w:r w:rsidR="007D4031" w:rsidRPr="007264F4">
              <w:rPr>
                <w:rFonts w:cs="Calibri"/>
                <w:color w:val="000000"/>
                <w:lang w:val="de-CH"/>
              </w:rPr>
              <w:t>80</w:t>
            </w:r>
            <w:r w:rsidRPr="007264F4">
              <w:rPr>
                <w:rFonts w:cs="Calibri"/>
                <w:color w:val="000000"/>
                <w:lang w:val="de-CH"/>
              </w:rPr>
              <w:t> </w:t>
            </w:r>
            <w:r w:rsidR="007D4031" w:rsidRPr="007264F4">
              <w:rPr>
                <w:rFonts w:cs="Calibri"/>
                <w:color w:val="000000"/>
                <w:lang w:val="de-CH"/>
              </w:rPr>
              <w:t>mm</w:t>
            </w:r>
          </w:p>
          <w:p w:rsidR="007D4031" w:rsidRPr="007264F4" w:rsidRDefault="007D4031" w:rsidP="002F76F3">
            <w:pPr>
              <w:autoSpaceDE w:val="0"/>
              <w:autoSpaceDN w:val="0"/>
              <w:adjustRightInd w:val="0"/>
              <w:spacing w:after="0" w:line="240" w:lineRule="auto"/>
              <w:jc w:val="both"/>
              <w:rPr>
                <w:rFonts w:ascii="Calibri,Bold" w:hAnsi="Calibri,Bold" w:cs="Calibri,Bold"/>
                <w:b/>
                <w:bCs/>
                <w:color w:val="000000"/>
                <w:lang w:val="de-CH"/>
              </w:rPr>
            </w:pPr>
          </w:p>
        </w:tc>
      </w:tr>
      <w:tr w:rsidR="007D4031" w:rsidRPr="007264F4" w:rsidTr="002F76F3">
        <w:tc>
          <w:tcPr>
            <w:tcW w:w="2552" w:type="dxa"/>
            <w:shd w:val="clear" w:color="auto" w:fill="auto"/>
          </w:tcPr>
          <w:p w:rsidR="007D4031" w:rsidRPr="007264F4" w:rsidRDefault="00592856" w:rsidP="00592856">
            <w:pPr>
              <w:autoSpaceDE w:val="0"/>
              <w:autoSpaceDN w:val="0"/>
              <w:adjustRightInd w:val="0"/>
              <w:spacing w:after="0" w:line="240" w:lineRule="auto"/>
              <w:jc w:val="both"/>
              <w:rPr>
                <w:rFonts w:cs="Calibri"/>
                <w:color w:val="000000"/>
                <w:lang w:val="de-CH"/>
              </w:rPr>
            </w:pPr>
            <w:r w:rsidRPr="007264F4">
              <w:rPr>
                <w:rFonts w:cs="Calibri"/>
                <w:color w:val="000000"/>
                <w:lang w:val="de-CH"/>
              </w:rPr>
              <w:t>Glas</w:t>
            </w:r>
            <w:r w:rsidR="007D4031" w:rsidRPr="007264F4">
              <w:rPr>
                <w:rFonts w:cs="Calibri"/>
                <w:color w:val="000000"/>
                <w:lang w:val="de-CH"/>
              </w:rPr>
              <w:t>:</w:t>
            </w:r>
          </w:p>
        </w:tc>
        <w:tc>
          <w:tcPr>
            <w:tcW w:w="6662" w:type="dxa"/>
            <w:shd w:val="clear" w:color="auto" w:fill="auto"/>
          </w:tcPr>
          <w:p w:rsidR="007D4031" w:rsidRPr="007264F4" w:rsidRDefault="00592856" w:rsidP="002F76F3">
            <w:pPr>
              <w:autoSpaceDE w:val="0"/>
              <w:autoSpaceDN w:val="0"/>
              <w:adjustRightInd w:val="0"/>
              <w:spacing w:after="0" w:line="240" w:lineRule="auto"/>
              <w:jc w:val="both"/>
              <w:rPr>
                <w:rFonts w:cs="Calibri"/>
                <w:color w:val="000000"/>
                <w:lang w:val="de-CH"/>
              </w:rPr>
            </w:pPr>
            <w:r w:rsidRPr="007264F4">
              <w:rPr>
                <w:rFonts w:cs="Calibri"/>
                <w:color w:val="000000"/>
                <w:lang w:val="de-CH"/>
              </w:rPr>
              <w:t>Saphirkristall</w:t>
            </w:r>
          </w:p>
          <w:p w:rsidR="007D4031" w:rsidRPr="007264F4" w:rsidRDefault="007D4031" w:rsidP="002F76F3">
            <w:pPr>
              <w:autoSpaceDE w:val="0"/>
              <w:autoSpaceDN w:val="0"/>
              <w:adjustRightInd w:val="0"/>
              <w:spacing w:after="0" w:line="240" w:lineRule="auto"/>
              <w:jc w:val="both"/>
              <w:rPr>
                <w:rFonts w:cs="Calibri"/>
                <w:color w:val="000000"/>
                <w:lang w:val="de-CH"/>
              </w:rPr>
            </w:pPr>
          </w:p>
        </w:tc>
      </w:tr>
      <w:tr w:rsidR="007D4031" w:rsidRPr="007264F4" w:rsidTr="002F76F3">
        <w:tc>
          <w:tcPr>
            <w:tcW w:w="2552" w:type="dxa"/>
            <w:shd w:val="clear" w:color="auto" w:fill="auto"/>
          </w:tcPr>
          <w:p w:rsidR="007D4031" w:rsidRPr="007264F4" w:rsidRDefault="00592856" w:rsidP="00592856">
            <w:pPr>
              <w:autoSpaceDE w:val="0"/>
              <w:autoSpaceDN w:val="0"/>
              <w:adjustRightInd w:val="0"/>
              <w:spacing w:after="0" w:line="240" w:lineRule="auto"/>
              <w:jc w:val="both"/>
              <w:rPr>
                <w:rFonts w:cs="Calibri"/>
                <w:color w:val="000000"/>
                <w:lang w:val="de-CH"/>
              </w:rPr>
            </w:pPr>
            <w:r w:rsidRPr="007264F4">
              <w:rPr>
                <w:rFonts w:cs="Calibri"/>
                <w:color w:val="000000"/>
                <w:lang w:val="de-CH"/>
              </w:rPr>
              <w:t>Wasserdichte</w:t>
            </w:r>
            <w:r w:rsidR="007D4031" w:rsidRPr="007264F4">
              <w:rPr>
                <w:rFonts w:cs="Calibri"/>
                <w:color w:val="000000"/>
                <w:lang w:val="de-CH"/>
              </w:rPr>
              <w:t>:</w:t>
            </w:r>
          </w:p>
        </w:tc>
        <w:tc>
          <w:tcPr>
            <w:tcW w:w="6662" w:type="dxa"/>
            <w:shd w:val="clear" w:color="auto" w:fill="auto"/>
          </w:tcPr>
          <w:p w:rsidR="007D4031" w:rsidRPr="007264F4" w:rsidRDefault="00592856" w:rsidP="002F76F3">
            <w:pPr>
              <w:autoSpaceDE w:val="0"/>
              <w:autoSpaceDN w:val="0"/>
              <w:adjustRightInd w:val="0"/>
              <w:spacing w:after="0" w:line="240" w:lineRule="auto"/>
              <w:jc w:val="both"/>
              <w:rPr>
                <w:rFonts w:cs="Calibri"/>
                <w:color w:val="000000"/>
                <w:lang w:val="de-CH"/>
              </w:rPr>
            </w:pPr>
            <w:r w:rsidRPr="007264F4">
              <w:rPr>
                <w:rFonts w:cs="Calibri"/>
                <w:color w:val="000000"/>
                <w:lang w:val="de-CH"/>
              </w:rPr>
              <w:t>Druckgetestet bis</w:t>
            </w:r>
            <w:r w:rsidR="007D4031" w:rsidRPr="007264F4">
              <w:rPr>
                <w:rFonts w:cs="Calibri"/>
                <w:color w:val="000000"/>
                <w:lang w:val="de-CH"/>
              </w:rPr>
              <w:t xml:space="preserve"> </w:t>
            </w:r>
            <w:r w:rsidR="007D4031" w:rsidRPr="007264F4">
              <w:rPr>
                <w:rFonts w:cs="Calibri"/>
                <w:color w:val="000000"/>
                <w:sz w:val="20"/>
                <w:lang w:val="de-CH"/>
              </w:rPr>
              <w:t>30</w:t>
            </w:r>
            <w:r w:rsidRPr="007264F4">
              <w:rPr>
                <w:rFonts w:cs="Calibri"/>
                <w:color w:val="000000"/>
                <w:sz w:val="20"/>
                <w:lang w:val="de-CH"/>
              </w:rPr>
              <w:t> </w:t>
            </w:r>
            <w:r w:rsidR="00F233E8" w:rsidRPr="007264F4">
              <w:rPr>
                <w:rFonts w:cs="Calibri"/>
                <w:color w:val="000000"/>
                <w:sz w:val="20"/>
                <w:lang w:val="de-CH"/>
              </w:rPr>
              <w:t>m</w:t>
            </w:r>
            <w:r w:rsidR="00F233E8" w:rsidRPr="007264F4">
              <w:rPr>
                <w:rFonts w:cs="Calibri"/>
                <w:color w:val="000000"/>
                <w:lang w:val="de-CH"/>
              </w:rPr>
              <w:t xml:space="preserve"> </w:t>
            </w:r>
            <w:r w:rsidR="007D4031" w:rsidRPr="007264F4">
              <w:rPr>
                <w:rFonts w:cs="Calibri"/>
                <w:color w:val="000000"/>
                <w:lang w:val="de-CH"/>
              </w:rPr>
              <w:t>/ 3</w:t>
            </w:r>
            <w:r w:rsidRPr="007264F4">
              <w:rPr>
                <w:rFonts w:cs="Calibri"/>
                <w:color w:val="000000"/>
                <w:lang w:val="de-CH"/>
              </w:rPr>
              <w:t> </w:t>
            </w:r>
            <w:r w:rsidR="00F233E8" w:rsidRPr="007264F4">
              <w:rPr>
                <w:rFonts w:cs="Calibri"/>
                <w:color w:val="000000"/>
                <w:lang w:val="de-CH"/>
              </w:rPr>
              <w:t>atm</w:t>
            </w:r>
          </w:p>
          <w:p w:rsidR="007D4031" w:rsidRPr="007264F4" w:rsidRDefault="007D4031" w:rsidP="002F76F3">
            <w:pPr>
              <w:autoSpaceDE w:val="0"/>
              <w:autoSpaceDN w:val="0"/>
              <w:adjustRightInd w:val="0"/>
              <w:spacing w:after="0" w:line="240" w:lineRule="auto"/>
              <w:jc w:val="both"/>
              <w:rPr>
                <w:rFonts w:cs="Calibri"/>
                <w:color w:val="000000"/>
                <w:lang w:val="de-CH"/>
              </w:rPr>
            </w:pPr>
          </w:p>
        </w:tc>
      </w:tr>
    </w:tbl>
    <w:p w:rsidR="007D4031" w:rsidRPr="007264F4" w:rsidRDefault="007D4031" w:rsidP="007D4031">
      <w:pPr>
        <w:rPr>
          <w:lang w:val="de-CH"/>
        </w:rPr>
      </w:pPr>
    </w:p>
    <w:p w:rsidR="007D4031" w:rsidRPr="007264F4" w:rsidRDefault="007D4031" w:rsidP="007D4031">
      <w:pPr>
        <w:rPr>
          <w:lang w:val="de-CH"/>
        </w:rPr>
      </w:pPr>
    </w:p>
    <w:p w:rsidR="007D4031" w:rsidRPr="007264F4" w:rsidRDefault="007D4031" w:rsidP="007D4031">
      <w:pPr>
        <w:autoSpaceDE w:val="0"/>
        <w:autoSpaceDN w:val="0"/>
        <w:adjustRightInd w:val="0"/>
        <w:spacing w:after="0" w:line="240" w:lineRule="auto"/>
        <w:jc w:val="both"/>
        <w:rPr>
          <w:rFonts w:cs="Calibri"/>
          <w:color w:val="000000"/>
          <w:lang w:val="de-CH"/>
        </w:rPr>
      </w:pPr>
      <w:r w:rsidRPr="007264F4">
        <w:rPr>
          <w:rFonts w:cs="Calibri"/>
          <w:color w:val="000000"/>
          <w:lang w:val="de-CH"/>
        </w:rPr>
        <w:t>___________________</w:t>
      </w:r>
    </w:p>
    <w:p w:rsidR="007D4031" w:rsidRPr="007264F4" w:rsidRDefault="007D4031" w:rsidP="007D4031">
      <w:pPr>
        <w:autoSpaceDE w:val="0"/>
        <w:autoSpaceDN w:val="0"/>
        <w:adjustRightInd w:val="0"/>
        <w:spacing w:after="0" w:line="240" w:lineRule="auto"/>
        <w:jc w:val="both"/>
        <w:rPr>
          <w:rFonts w:cs="Calibri"/>
          <w:color w:val="000000"/>
          <w:lang w:val="de-CH"/>
        </w:rPr>
      </w:pPr>
    </w:p>
    <w:p w:rsidR="007D4031" w:rsidRPr="007264F4" w:rsidRDefault="00592856" w:rsidP="007D4031">
      <w:pPr>
        <w:autoSpaceDE w:val="0"/>
        <w:autoSpaceDN w:val="0"/>
        <w:adjustRightInd w:val="0"/>
        <w:spacing w:after="0" w:line="240" w:lineRule="auto"/>
        <w:jc w:val="both"/>
        <w:rPr>
          <w:rFonts w:cs="Calibri"/>
          <w:color w:val="000000"/>
          <w:lang w:val="de-CH"/>
        </w:rPr>
      </w:pPr>
      <w:r w:rsidRPr="007264F4">
        <w:rPr>
          <w:rFonts w:cs="Calibri"/>
          <w:color w:val="000000"/>
          <w:lang w:val="de-CH"/>
        </w:rPr>
        <w:t>Pressekon</w:t>
      </w:r>
      <w:r w:rsidR="006C3F9B" w:rsidRPr="007264F4">
        <w:rPr>
          <w:rFonts w:cs="Calibri"/>
          <w:color w:val="000000"/>
          <w:lang w:val="de-CH"/>
        </w:rPr>
        <w:t>t</w:t>
      </w:r>
      <w:r w:rsidRPr="007264F4">
        <w:rPr>
          <w:rFonts w:cs="Calibri"/>
          <w:color w:val="000000"/>
          <w:lang w:val="de-CH"/>
        </w:rPr>
        <w:t>akt</w:t>
      </w:r>
      <w:r w:rsidR="007D4031" w:rsidRPr="007264F4">
        <w:rPr>
          <w:rFonts w:cs="Calibri"/>
          <w:color w:val="000000"/>
          <w:lang w:val="de-CH"/>
        </w:rPr>
        <w:t>:</w:t>
      </w:r>
    </w:p>
    <w:p w:rsidR="007D4031" w:rsidRPr="007264F4" w:rsidRDefault="00592856" w:rsidP="007D4031">
      <w:pPr>
        <w:autoSpaceDE w:val="0"/>
        <w:autoSpaceDN w:val="0"/>
        <w:adjustRightInd w:val="0"/>
        <w:spacing w:after="0" w:line="240" w:lineRule="auto"/>
        <w:jc w:val="both"/>
        <w:rPr>
          <w:rFonts w:cs="Calibri"/>
          <w:color w:val="0563C2"/>
          <w:lang w:val="de-CH"/>
        </w:rPr>
      </w:pPr>
      <w:r w:rsidRPr="007264F4">
        <w:rPr>
          <w:rFonts w:cs="Calibri"/>
          <w:color w:val="000000"/>
          <w:lang w:val="de-CH"/>
        </w:rPr>
        <w:t>Frau</w:t>
      </w:r>
      <w:r w:rsidR="007D4031" w:rsidRPr="007264F4">
        <w:rPr>
          <w:rFonts w:cs="Calibri"/>
          <w:color w:val="000000"/>
          <w:lang w:val="de-CH"/>
        </w:rPr>
        <w:t xml:space="preserve"> Yacine Sar</w:t>
      </w:r>
      <w:r w:rsidRPr="007264F4">
        <w:rPr>
          <w:rFonts w:cs="Calibri"/>
          <w:color w:val="000000"/>
          <w:lang w:val="de-CH"/>
        </w:rPr>
        <w:t>:</w:t>
      </w:r>
      <w:r w:rsidR="007D4031" w:rsidRPr="007264F4">
        <w:rPr>
          <w:rFonts w:cs="Calibri"/>
          <w:color w:val="000000"/>
          <w:lang w:val="de-CH"/>
        </w:rPr>
        <w:tab/>
      </w:r>
      <w:r w:rsidR="007D4031" w:rsidRPr="007264F4">
        <w:rPr>
          <w:rFonts w:cs="Calibri"/>
          <w:color w:val="0563C2"/>
          <w:lang w:val="de-CH"/>
        </w:rPr>
        <w:t>press@urwerk.com</w:t>
      </w:r>
    </w:p>
    <w:p w:rsidR="007D4031" w:rsidRPr="007264F4" w:rsidRDefault="007D4031" w:rsidP="007D4031">
      <w:pPr>
        <w:autoSpaceDE w:val="0"/>
        <w:autoSpaceDN w:val="0"/>
        <w:adjustRightInd w:val="0"/>
        <w:spacing w:after="0" w:line="240" w:lineRule="auto"/>
        <w:jc w:val="both"/>
        <w:rPr>
          <w:rFonts w:cs="Calibri"/>
          <w:color w:val="000000"/>
          <w:lang w:val="de-CH"/>
        </w:rPr>
      </w:pPr>
      <w:r w:rsidRPr="007264F4">
        <w:rPr>
          <w:rFonts w:cs="Calibri"/>
          <w:color w:val="000000"/>
          <w:lang w:val="de-CH"/>
        </w:rPr>
        <w:t>+41 22 900</w:t>
      </w:r>
      <w:r w:rsidR="00EF09C3" w:rsidRPr="007264F4">
        <w:rPr>
          <w:rFonts w:cs="Calibri"/>
          <w:color w:val="000000"/>
          <w:lang w:val="de-CH"/>
        </w:rPr>
        <w:t xml:space="preserve"> </w:t>
      </w:r>
      <w:r w:rsidRPr="007264F4">
        <w:rPr>
          <w:rFonts w:cs="Calibri"/>
          <w:color w:val="000000"/>
          <w:lang w:val="de-CH"/>
        </w:rPr>
        <w:t>20</w:t>
      </w:r>
      <w:r w:rsidR="00EF09C3" w:rsidRPr="007264F4">
        <w:rPr>
          <w:rFonts w:cs="Calibri"/>
          <w:color w:val="000000"/>
          <w:lang w:val="de-CH"/>
        </w:rPr>
        <w:t xml:space="preserve"> </w:t>
      </w:r>
      <w:r w:rsidRPr="007264F4">
        <w:rPr>
          <w:rFonts w:cs="Calibri"/>
          <w:color w:val="000000"/>
          <w:lang w:val="de-CH"/>
        </w:rPr>
        <w:t xml:space="preserve">27 </w:t>
      </w:r>
      <w:r w:rsidRPr="007264F4">
        <w:rPr>
          <w:rFonts w:cs="Calibri"/>
          <w:color w:val="000000"/>
          <w:lang w:val="de-CH"/>
        </w:rPr>
        <w:tab/>
        <w:t>+41 79 834 46</w:t>
      </w:r>
      <w:r w:rsidR="00EF09C3" w:rsidRPr="007264F4">
        <w:rPr>
          <w:rFonts w:cs="Calibri"/>
          <w:color w:val="000000"/>
          <w:lang w:val="de-CH"/>
        </w:rPr>
        <w:t xml:space="preserve"> </w:t>
      </w:r>
      <w:r w:rsidRPr="007264F4">
        <w:rPr>
          <w:rFonts w:cs="Calibri"/>
          <w:color w:val="000000"/>
          <w:lang w:val="de-CH"/>
        </w:rPr>
        <w:t>65</w:t>
      </w:r>
      <w:r w:rsidRPr="007264F4">
        <w:rPr>
          <w:rFonts w:cs="Calibri"/>
          <w:color w:val="000000"/>
          <w:lang w:val="de-CH"/>
        </w:rPr>
        <w:tab/>
      </w:r>
    </w:p>
    <w:p w:rsidR="007D4031" w:rsidRPr="007264F4" w:rsidRDefault="007D4031" w:rsidP="007D4031">
      <w:pPr>
        <w:rPr>
          <w:lang w:val="de-CH"/>
        </w:rPr>
      </w:pPr>
    </w:p>
    <w:p w:rsidR="00820B07" w:rsidRPr="007264F4" w:rsidRDefault="00820B07">
      <w:pPr>
        <w:rPr>
          <w:lang w:val="de-CH"/>
        </w:rPr>
      </w:pPr>
      <w:r w:rsidRPr="007264F4">
        <w:rPr>
          <w:lang w:val="de-CH"/>
        </w:rPr>
        <w:br w:type="page"/>
      </w:r>
    </w:p>
    <w:p w:rsidR="00AC7269" w:rsidRDefault="00AC7269" w:rsidP="00820B07">
      <w:pPr>
        <w:widowControl w:val="0"/>
        <w:autoSpaceDE w:val="0"/>
        <w:autoSpaceDN w:val="0"/>
        <w:adjustRightInd w:val="0"/>
        <w:spacing w:after="0"/>
        <w:jc w:val="both"/>
        <w:rPr>
          <w:b/>
          <w:bCs/>
          <w:lang w:val="de-CH"/>
        </w:rPr>
      </w:pPr>
    </w:p>
    <w:p w:rsidR="00AC7269" w:rsidRDefault="00AC7269" w:rsidP="00820B07">
      <w:pPr>
        <w:widowControl w:val="0"/>
        <w:autoSpaceDE w:val="0"/>
        <w:autoSpaceDN w:val="0"/>
        <w:adjustRightInd w:val="0"/>
        <w:spacing w:after="0"/>
        <w:jc w:val="both"/>
        <w:rPr>
          <w:b/>
          <w:bCs/>
          <w:lang w:val="de-CH"/>
        </w:rPr>
      </w:pPr>
    </w:p>
    <w:p w:rsidR="00820B07" w:rsidRPr="007264F4" w:rsidRDefault="00820B07" w:rsidP="00820B07">
      <w:pPr>
        <w:widowControl w:val="0"/>
        <w:autoSpaceDE w:val="0"/>
        <w:autoSpaceDN w:val="0"/>
        <w:adjustRightInd w:val="0"/>
        <w:spacing w:after="0"/>
        <w:jc w:val="both"/>
        <w:rPr>
          <w:rFonts w:ascii="Tahoma" w:hAnsi="Tahoma" w:cs="Tahoma"/>
          <w:b/>
          <w:bCs/>
          <w:sz w:val="20"/>
          <w:szCs w:val="20"/>
          <w:lang w:val="de-CH"/>
        </w:rPr>
      </w:pPr>
      <w:r w:rsidRPr="007264F4">
        <w:rPr>
          <w:b/>
          <w:bCs/>
          <w:lang w:val="de-CH"/>
        </w:rPr>
        <w:t>URWERK</w:t>
      </w:r>
    </w:p>
    <w:p w:rsidR="00592856" w:rsidRPr="007264F4" w:rsidRDefault="009E6915" w:rsidP="00AC026E">
      <w:pPr>
        <w:widowControl w:val="0"/>
        <w:autoSpaceDE w:val="0"/>
        <w:autoSpaceDN w:val="0"/>
        <w:adjustRightInd w:val="0"/>
        <w:spacing w:after="0"/>
        <w:jc w:val="both"/>
        <w:rPr>
          <w:rFonts w:ascii="Tahoma" w:eastAsia="Calibri" w:hAnsi="Tahoma" w:cs="Tahoma"/>
          <w:bCs/>
          <w:sz w:val="20"/>
          <w:szCs w:val="20"/>
          <w:lang w:val="de-CH"/>
        </w:rPr>
      </w:pPr>
      <w:r w:rsidRPr="007264F4">
        <w:rPr>
          <w:rFonts w:ascii="Tahoma" w:eastAsia="Calibri" w:hAnsi="Tahoma" w:cs="Tahoma"/>
          <w:bCs/>
          <w:sz w:val="20"/>
          <w:szCs w:val="20"/>
          <w:lang w:val="de-CH"/>
        </w:rPr>
        <w:t>«</w:t>
      </w:r>
      <w:r w:rsidR="00592856" w:rsidRPr="007264F4">
        <w:rPr>
          <w:rFonts w:ascii="Tahoma" w:eastAsia="Calibri" w:hAnsi="Tahoma" w:cs="Tahoma"/>
          <w:bCs/>
          <w:sz w:val="20"/>
          <w:szCs w:val="20"/>
          <w:lang w:val="de-CH"/>
        </w:rPr>
        <w:t xml:space="preserve">Unser Ziel ist es nicht, die </w:t>
      </w:r>
      <w:r w:rsidR="006C3F9B" w:rsidRPr="007264F4">
        <w:rPr>
          <w:rFonts w:ascii="Tahoma" w:eastAsia="Calibri" w:hAnsi="Tahoma" w:cs="Tahoma"/>
          <w:bCs/>
          <w:sz w:val="20"/>
          <w:szCs w:val="20"/>
          <w:lang w:val="de-CH"/>
        </w:rPr>
        <w:t>x-te</w:t>
      </w:r>
      <w:r w:rsidR="00592856" w:rsidRPr="007264F4">
        <w:rPr>
          <w:rFonts w:ascii="Tahoma" w:eastAsia="Calibri" w:hAnsi="Tahoma" w:cs="Tahoma"/>
          <w:bCs/>
          <w:sz w:val="20"/>
          <w:szCs w:val="20"/>
          <w:lang w:val="de-CH"/>
        </w:rPr>
        <w:t xml:space="preserve"> Version einer bekannten Komplikation </w:t>
      </w:r>
      <w:r w:rsidR="006C3F9B" w:rsidRPr="007264F4">
        <w:rPr>
          <w:rFonts w:ascii="Tahoma" w:eastAsia="Calibri" w:hAnsi="Tahoma" w:cs="Tahoma"/>
          <w:bCs/>
          <w:sz w:val="20"/>
          <w:szCs w:val="20"/>
          <w:lang w:val="de-CH"/>
        </w:rPr>
        <w:t>anzubieten</w:t>
      </w:r>
      <w:r w:rsidR="00592856" w:rsidRPr="007264F4">
        <w:rPr>
          <w:rFonts w:ascii="Tahoma" w:eastAsia="Calibri" w:hAnsi="Tahoma" w:cs="Tahoma"/>
          <w:bCs/>
          <w:sz w:val="20"/>
          <w:szCs w:val="20"/>
          <w:lang w:val="de-CH"/>
        </w:rPr>
        <w:t xml:space="preserve">», erklärt </w:t>
      </w:r>
      <w:r w:rsidR="00592856" w:rsidRPr="007264F4">
        <w:rPr>
          <w:rFonts w:ascii="Tahoma" w:eastAsia="Calibri" w:hAnsi="Tahoma" w:cs="Tahoma"/>
          <w:b/>
          <w:bCs/>
          <w:sz w:val="20"/>
          <w:szCs w:val="20"/>
          <w:lang w:val="de-CH"/>
        </w:rPr>
        <w:t>Felix Baumgartner</w:t>
      </w:r>
      <w:r w:rsidR="00592856" w:rsidRPr="007264F4">
        <w:rPr>
          <w:rFonts w:ascii="Tahoma" w:eastAsia="Calibri" w:hAnsi="Tahoma" w:cs="Tahoma"/>
          <w:bCs/>
          <w:sz w:val="20"/>
          <w:szCs w:val="20"/>
          <w:lang w:val="de-CH"/>
        </w:rPr>
        <w:t>, Uhrmachermeister und Mitbegründer von URWERK. «Unsere Uhren sind einzigartig, weil jedem Modell ein origineller Entwicklungsgedanke vorausging. Das macht jede einzelne unserer Kreationen zu einem seltenen und besonders wertvollen Objekt</w:t>
      </w:r>
      <w:r w:rsidR="00EF09C3" w:rsidRPr="007264F4">
        <w:rPr>
          <w:rFonts w:ascii="Tahoma" w:eastAsia="Calibri" w:hAnsi="Tahoma" w:cs="Tahoma"/>
          <w:bCs/>
          <w:sz w:val="20"/>
          <w:szCs w:val="20"/>
          <w:lang w:val="de-CH"/>
        </w:rPr>
        <w:t>.</w:t>
      </w:r>
      <w:r w:rsidR="00592856" w:rsidRPr="007264F4">
        <w:rPr>
          <w:rFonts w:ascii="Tahoma" w:eastAsia="Calibri" w:hAnsi="Tahoma" w:cs="Tahoma"/>
          <w:bCs/>
          <w:sz w:val="20"/>
          <w:szCs w:val="20"/>
          <w:lang w:val="de-CH"/>
        </w:rPr>
        <w:t>»</w:t>
      </w:r>
    </w:p>
    <w:p w:rsidR="00592856" w:rsidRPr="007264F4" w:rsidRDefault="00592856" w:rsidP="00AC026E">
      <w:pPr>
        <w:widowControl w:val="0"/>
        <w:autoSpaceDE w:val="0"/>
        <w:autoSpaceDN w:val="0"/>
        <w:adjustRightInd w:val="0"/>
        <w:spacing w:after="0"/>
        <w:jc w:val="both"/>
        <w:rPr>
          <w:rFonts w:ascii="Tahoma" w:eastAsia="Calibri" w:hAnsi="Tahoma" w:cs="Tahoma"/>
          <w:bCs/>
          <w:sz w:val="20"/>
          <w:szCs w:val="20"/>
          <w:lang w:val="de-CH"/>
        </w:rPr>
      </w:pPr>
      <w:r w:rsidRPr="007264F4">
        <w:rPr>
          <w:rFonts w:ascii="Tahoma" w:eastAsia="Calibri" w:hAnsi="Tahoma" w:cs="Tahoma"/>
          <w:b/>
          <w:bCs/>
          <w:sz w:val="20"/>
          <w:szCs w:val="20"/>
          <w:lang w:val="de-CH"/>
        </w:rPr>
        <w:t>Martin Frei</w:t>
      </w:r>
      <w:r w:rsidRPr="007264F4">
        <w:rPr>
          <w:rFonts w:ascii="Tahoma" w:eastAsia="Calibri" w:hAnsi="Tahoma" w:cs="Tahoma"/>
          <w:bCs/>
          <w:sz w:val="20"/>
          <w:szCs w:val="20"/>
          <w:lang w:val="de-CH"/>
        </w:rPr>
        <w:t xml:space="preserve">, Chefdesigner und Mitbegründer von URWERK, teilt diese Überzeugung. Er zeichnet für die stilvolle Ästhetik jedes Modells verantwortlich: «Ich </w:t>
      </w:r>
      <w:r w:rsidR="007264F4" w:rsidRPr="007264F4">
        <w:rPr>
          <w:rFonts w:ascii="Tahoma" w:eastAsia="Calibri" w:hAnsi="Tahoma" w:cs="Tahoma"/>
          <w:bCs/>
          <w:sz w:val="20"/>
          <w:szCs w:val="20"/>
          <w:lang w:val="de-CH"/>
        </w:rPr>
        <w:t xml:space="preserve">stamme </w:t>
      </w:r>
      <w:r w:rsidRPr="007264F4">
        <w:rPr>
          <w:rFonts w:ascii="Tahoma" w:eastAsia="Calibri" w:hAnsi="Tahoma" w:cs="Tahoma"/>
          <w:bCs/>
          <w:sz w:val="20"/>
          <w:szCs w:val="20"/>
          <w:lang w:val="de-CH"/>
        </w:rPr>
        <w:t>aus einer Welt ungebremster Kreativität. Ich komme nicht aus der Uhrmacherei und kann deshalb meinen ganzen kulturellen Hintergrund als Inspirationsquelle nutzen</w:t>
      </w:r>
      <w:r w:rsidR="00EF09C3" w:rsidRPr="007264F4">
        <w:rPr>
          <w:rFonts w:ascii="Tahoma" w:eastAsia="Calibri" w:hAnsi="Tahoma" w:cs="Tahoma"/>
          <w:bCs/>
          <w:sz w:val="20"/>
          <w:szCs w:val="20"/>
          <w:lang w:val="de-CH"/>
        </w:rPr>
        <w:t>.</w:t>
      </w:r>
      <w:r w:rsidRPr="007264F4">
        <w:rPr>
          <w:rFonts w:ascii="Tahoma" w:eastAsia="Calibri" w:hAnsi="Tahoma" w:cs="Tahoma"/>
          <w:bCs/>
          <w:sz w:val="20"/>
          <w:szCs w:val="20"/>
          <w:lang w:val="de-CH"/>
        </w:rPr>
        <w:t>»</w:t>
      </w:r>
    </w:p>
    <w:p w:rsidR="00592856" w:rsidRPr="007264F4" w:rsidRDefault="00592856" w:rsidP="00AC026E">
      <w:pPr>
        <w:widowControl w:val="0"/>
        <w:autoSpaceDE w:val="0"/>
        <w:autoSpaceDN w:val="0"/>
        <w:adjustRightInd w:val="0"/>
        <w:spacing w:after="0"/>
        <w:jc w:val="both"/>
        <w:rPr>
          <w:rFonts w:ascii="Tahoma" w:eastAsia="Calibri" w:hAnsi="Tahoma" w:cs="Tahoma"/>
          <w:bCs/>
          <w:sz w:val="20"/>
          <w:szCs w:val="20"/>
          <w:lang w:val="de-CH"/>
        </w:rPr>
      </w:pPr>
    </w:p>
    <w:p w:rsidR="009E6915" w:rsidRPr="007264F4" w:rsidRDefault="00E87D9A" w:rsidP="00820B07">
      <w:pPr>
        <w:widowControl w:val="0"/>
        <w:autoSpaceDE w:val="0"/>
        <w:autoSpaceDN w:val="0"/>
        <w:adjustRightInd w:val="0"/>
        <w:spacing w:after="0"/>
        <w:jc w:val="both"/>
        <w:rPr>
          <w:rFonts w:ascii="Tahoma" w:hAnsi="Tahoma" w:cs="Tahoma"/>
          <w:sz w:val="20"/>
          <w:szCs w:val="20"/>
          <w:lang w:val="de-CH"/>
        </w:rPr>
      </w:pPr>
      <w:r w:rsidRPr="007264F4">
        <w:rPr>
          <w:rFonts w:ascii="Tahoma" w:hAnsi="Tahoma" w:cs="Tahoma"/>
          <w:sz w:val="20"/>
          <w:szCs w:val="20"/>
          <w:lang w:val="de-CH"/>
        </w:rPr>
        <w:t>Die 1997 gegründete Marke URWERK ist zwar noch jung, zählt aber zu den Vorreiterinnen der unabhängigen Uhrmacherei. Mit einer Jahresprodukti</w:t>
      </w:r>
      <w:r w:rsidR="006C3F9B" w:rsidRPr="007264F4">
        <w:rPr>
          <w:rFonts w:ascii="Tahoma" w:hAnsi="Tahoma" w:cs="Tahoma"/>
          <w:sz w:val="20"/>
          <w:szCs w:val="20"/>
          <w:lang w:val="de-CH"/>
        </w:rPr>
        <w:t>o</w:t>
      </w:r>
      <w:r w:rsidRPr="007264F4">
        <w:rPr>
          <w:rFonts w:ascii="Tahoma" w:hAnsi="Tahoma" w:cs="Tahoma"/>
          <w:sz w:val="20"/>
          <w:szCs w:val="20"/>
          <w:lang w:val="de-CH"/>
        </w:rPr>
        <w:t xml:space="preserve">n von 150 Zeitmessern versteht sich URWERK als kunsthandwerkliche Marke, bei der traditionelles Fachwissen und avantgardistische Ästhetik perfekt harmonieren. URWERK entwickelt komplexe, moderne und vollständig neuartige Uhren, die die höchsten Ansprüche der hohen Uhrmacherkunst erfüllen: unabhängige Forschung und </w:t>
      </w:r>
      <w:r w:rsidR="00EF09C3" w:rsidRPr="007264F4">
        <w:rPr>
          <w:rFonts w:ascii="Tahoma" w:hAnsi="Tahoma" w:cs="Tahoma"/>
          <w:sz w:val="20"/>
          <w:szCs w:val="20"/>
          <w:lang w:val="de-CH"/>
        </w:rPr>
        <w:t>Kreation</w:t>
      </w:r>
      <w:r w:rsidRPr="007264F4">
        <w:rPr>
          <w:rFonts w:ascii="Tahoma" w:hAnsi="Tahoma" w:cs="Tahoma"/>
          <w:sz w:val="20"/>
          <w:szCs w:val="20"/>
          <w:lang w:val="de-CH"/>
        </w:rPr>
        <w:t xml:space="preserve">, </w:t>
      </w:r>
      <w:r w:rsidR="00EF09C3" w:rsidRPr="007264F4">
        <w:rPr>
          <w:rFonts w:ascii="Tahoma" w:hAnsi="Tahoma" w:cs="Tahoma"/>
          <w:sz w:val="20"/>
          <w:szCs w:val="20"/>
          <w:lang w:val="de-CH"/>
        </w:rPr>
        <w:t xml:space="preserve">Hightech-Materialien </w:t>
      </w:r>
      <w:r w:rsidRPr="007264F4">
        <w:rPr>
          <w:rFonts w:ascii="Tahoma" w:hAnsi="Tahoma" w:cs="Tahoma"/>
          <w:sz w:val="20"/>
          <w:szCs w:val="20"/>
          <w:lang w:val="de-CH"/>
        </w:rPr>
        <w:t xml:space="preserve">und von Hand ausgeführte Vollendungen. </w:t>
      </w:r>
    </w:p>
    <w:p w:rsidR="00E87D9A" w:rsidRPr="007264F4" w:rsidRDefault="00E87D9A" w:rsidP="00820B07">
      <w:pPr>
        <w:widowControl w:val="0"/>
        <w:autoSpaceDE w:val="0"/>
        <w:autoSpaceDN w:val="0"/>
        <w:adjustRightInd w:val="0"/>
        <w:spacing w:after="0"/>
        <w:jc w:val="both"/>
        <w:rPr>
          <w:rFonts w:ascii="Tahoma" w:hAnsi="Tahoma" w:cs="Tahoma"/>
          <w:sz w:val="20"/>
          <w:szCs w:val="20"/>
          <w:lang w:val="de-CH"/>
        </w:rPr>
      </w:pPr>
    </w:p>
    <w:p w:rsidR="00B40079" w:rsidRPr="007264F4" w:rsidRDefault="006C3F9B" w:rsidP="00260DE5">
      <w:pPr>
        <w:widowControl w:val="0"/>
        <w:autoSpaceDE w:val="0"/>
        <w:autoSpaceDN w:val="0"/>
        <w:adjustRightInd w:val="0"/>
        <w:spacing w:after="0"/>
        <w:jc w:val="both"/>
        <w:rPr>
          <w:rFonts w:ascii="Tahoma" w:hAnsi="Tahoma" w:cs="Tahoma"/>
          <w:sz w:val="20"/>
          <w:szCs w:val="20"/>
          <w:lang w:val="de-CH"/>
        </w:rPr>
      </w:pPr>
      <w:r w:rsidRPr="007264F4">
        <w:rPr>
          <w:rFonts w:ascii="Tahoma" w:hAnsi="Tahoma" w:cs="Tahoma"/>
          <w:sz w:val="20"/>
          <w:szCs w:val="20"/>
          <w:lang w:val="de-CH"/>
        </w:rPr>
        <w:t>Die Wurzeln des Namens URWERK reichen bis 6000 Jahre vor Christus in die mesopotamische Stadt Ur zurück. Die Sumerer beobachteten die Schattenzeichnungen der Sonne auf ihren Bauten und definierten die noch heute von uns verwendete Zeiteinheit. «Ur» bedeutet natürlich gleichzeitig auch Anfang und Ursprung – ob es sich dabei um einen Zufall oder aber ein Zeichen der Zeit handelt, lassen wir offen. Die zweite Silbe des Namens URWERK erinnert an das Verb «werken», also schaffen und erfinden. Es handelt sich um eine Hommage an die unermüdliche Arbeit der Generationen von Uhrmachern, die das geschaffen haben, was wir heute die hohe Uhrmacherkunst nennen.</w:t>
      </w:r>
    </w:p>
    <w:sectPr w:rsidR="00B40079" w:rsidRPr="007264F4" w:rsidSect="00666C76">
      <w:headerReference w:type="default" r:id="rId1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44C" w:rsidRDefault="003B744C">
      <w:pPr>
        <w:spacing w:after="0" w:line="240" w:lineRule="auto"/>
      </w:pPr>
      <w:r>
        <w:separator/>
      </w:r>
    </w:p>
  </w:endnote>
  <w:endnote w:type="continuationSeparator" w:id="0">
    <w:p w:rsidR="003B744C" w:rsidRDefault="003B7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Book Antiqu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44C" w:rsidRDefault="003B744C">
      <w:pPr>
        <w:spacing w:after="0" w:line="240" w:lineRule="auto"/>
      </w:pPr>
      <w:r>
        <w:separator/>
      </w:r>
    </w:p>
  </w:footnote>
  <w:footnote w:type="continuationSeparator" w:id="0">
    <w:p w:rsidR="003B744C" w:rsidRDefault="003B74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C76" w:rsidRDefault="00ED2A81" w:rsidP="00666C76">
    <w:pPr>
      <w:pStyle w:val="En-tte"/>
      <w:jc w:val="right"/>
    </w:pPr>
    <w:r w:rsidRPr="002E1645">
      <w:rPr>
        <w:noProof/>
        <w:lang w:eastAsia="fr-CH"/>
      </w:rPr>
      <w:drawing>
        <wp:inline distT="0" distB="0" distL="0" distR="0" wp14:anchorId="6D3BD7EC" wp14:editId="2BD75905">
          <wp:extent cx="2514600" cy="5810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p w:rsidR="00666C76" w:rsidRDefault="003B744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1"/>
    <w:rsid w:val="000017DD"/>
    <w:rsid w:val="00053BB3"/>
    <w:rsid w:val="00055F79"/>
    <w:rsid w:val="00057B06"/>
    <w:rsid w:val="000C29E2"/>
    <w:rsid w:val="00111AAE"/>
    <w:rsid w:val="0015661B"/>
    <w:rsid w:val="00184072"/>
    <w:rsid w:val="001A1141"/>
    <w:rsid w:val="001F2EA7"/>
    <w:rsid w:val="00222AB5"/>
    <w:rsid w:val="00260988"/>
    <w:rsid w:val="00260DE5"/>
    <w:rsid w:val="00270F10"/>
    <w:rsid w:val="002D6836"/>
    <w:rsid w:val="002F2387"/>
    <w:rsid w:val="0031641A"/>
    <w:rsid w:val="003318E5"/>
    <w:rsid w:val="00331DFB"/>
    <w:rsid w:val="003418AB"/>
    <w:rsid w:val="003B12AF"/>
    <w:rsid w:val="003B1AB4"/>
    <w:rsid w:val="003B744C"/>
    <w:rsid w:val="003C2332"/>
    <w:rsid w:val="003C2F4C"/>
    <w:rsid w:val="003D69E1"/>
    <w:rsid w:val="003F13C7"/>
    <w:rsid w:val="00422EE5"/>
    <w:rsid w:val="004243C6"/>
    <w:rsid w:val="00451351"/>
    <w:rsid w:val="004C3141"/>
    <w:rsid w:val="004E33DB"/>
    <w:rsid w:val="005022DE"/>
    <w:rsid w:val="00571E31"/>
    <w:rsid w:val="00592856"/>
    <w:rsid w:val="00592CC7"/>
    <w:rsid w:val="005974E4"/>
    <w:rsid w:val="005D6C16"/>
    <w:rsid w:val="005E1710"/>
    <w:rsid w:val="005F29E6"/>
    <w:rsid w:val="005F3E8C"/>
    <w:rsid w:val="00611DE4"/>
    <w:rsid w:val="006743A2"/>
    <w:rsid w:val="006A64C6"/>
    <w:rsid w:val="006B3C05"/>
    <w:rsid w:val="006C3F9B"/>
    <w:rsid w:val="007264F4"/>
    <w:rsid w:val="00733E04"/>
    <w:rsid w:val="007A1D32"/>
    <w:rsid w:val="007D4031"/>
    <w:rsid w:val="007E74FA"/>
    <w:rsid w:val="00820B07"/>
    <w:rsid w:val="00840BD3"/>
    <w:rsid w:val="00843139"/>
    <w:rsid w:val="008811B0"/>
    <w:rsid w:val="00883B3D"/>
    <w:rsid w:val="00891501"/>
    <w:rsid w:val="00906CF9"/>
    <w:rsid w:val="00915C0E"/>
    <w:rsid w:val="00932254"/>
    <w:rsid w:val="00980507"/>
    <w:rsid w:val="009959E8"/>
    <w:rsid w:val="009A24B1"/>
    <w:rsid w:val="009C4240"/>
    <w:rsid w:val="009E6915"/>
    <w:rsid w:val="00A2168E"/>
    <w:rsid w:val="00A2489F"/>
    <w:rsid w:val="00A653F8"/>
    <w:rsid w:val="00A83F70"/>
    <w:rsid w:val="00AB085C"/>
    <w:rsid w:val="00AC026E"/>
    <w:rsid w:val="00AC7269"/>
    <w:rsid w:val="00AD07A6"/>
    <w:rsid w:val="00AD6303"/>
    <w:rsid w:val="00AF797B"/>
    <w:rsid w:val="00B27197"/>
    <w:rsid w:val="00B40079"/>
    <w:rsid w:val="00B4386F"/>
    <w:rsid w:val="00B67B34"/>
    <w:rsid w:val="00C036E1"/>
    <w:rsid w:val="00C23AFB"/>
    <w:rsid w:val="00C676EF"/>
    <w:rsid w:val="00C76785"/>
    <w:rsid w:val="00CB64DF"/>
    <w:rsid w:val="00CE271E"/>
    <w:rsid w:val="00CE45DD"/>
    <w:rsid w:val="00CF327D"/>
    <w:rsid w:val="00D20ED8"/>
    <w:rsid w:val="00D21EA9"/>
    <w:rsid w:val="00D467B8"/>
    <w:rsid w:val="00D7105B"/>
    <w:rsid w:val="00D9757C"/>
    <w:rsid w:val="00DB4D8A"/>
    <w:rsid w:val="00DD191A"/>
    <w:rsid w:val="00E41B03"/>
    <w:rsid w:val="00E5187F"/>
    <w:rsid w:val="00E633AC"/>
    <w:rsid w:val="00E87D9A"/>
    <w:rsid w:val="00ED2A81"/>
    <w:rsid w:val="00EF075E"/>
    <w:rsid w:val="00EF09C3"/>
    <w:rsid w:val="00EF3164"/>
    <w:rsid w:val="00F07FDD"/>
    <w:rsid w:val="00F233E8"/>
    <w:rsid w:val="00F415DF"/>
    <w:rsid w:val="00F54507"/>
    <w:rsid w:val="00F62E8C"/>
    <w:rsid w:val="00FD5323"/>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87B536-61F2-48C9-945F-AA3F028C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031"/>
    <w:rPr>
      <w:rFonts w:asciiTheme="majorHAnsi" w:eastAsiaTheme="majorEastAsia" w:hAnsiTheme="majorHAnsi" w:cstheme="majorBidi"/>
      <w:spacing w:val="-10"/>
      <w:kern w:val="28"/>
      <w:sz w:val="56"/>
      <w:szCs w:val="56"/>
    </w:rPr>
  </w:style>
  <w:style w:type="paragraph" w:styleId="Textedebulles">
    <w:name w:val="Balloon Text"/>
    <w:basedOn w:val="Normal"/>
    <w:link w:val="TextedebullesCar"/>
    <w:uiPriority w:val="99"/>
    <w:semiHidden/>
    <w:unhideWhenUsed/>
    <w:rsid w:val="00E518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18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98CED-0F03-4DB5-B620-2AAB8735B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1057</Words>
  <Characters>5818</Characters>
  <Application>Microsoft Office Word</Application>
  <DocSecurity>0</DocSecurity>
  <Lines>48</Lines>
  <Paragraphs>13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6862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URW</dc:creator>
  <cp:lastModifiedBy>URW</cp:lastModifiedBy>
  <cp:revision>4</cp:revision>
  <dcterms:created xsi:type="dcterms:W3CDTF">2015-12-14T10:59:00Z</dcterms:created>
  <dcterms:modified xsi:type="dcterms:W3CDTF">2015-12-14T11:06:00Z</dcterms:modified>
</cp:coreProperties>
</file>