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247F5" w14:textId="77777777" w:rsidR="002A366A" w:rsidRPr="00276F28" w:rsidRDefault="002A366A" w:rsidP="00AB503D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/>
        </w:rPr>
      </w:pPr>
    </w:p>
    <w:p w14:paraId="19302136" w14:textId="64C3ACDE" w:rsidR="00C30B50" w:rsidRPr="00276F28" w:rsidRDefault="00C30B50" w:rsidP="00ED54D8">
      <w:pPr>
        <w:spacing w:after="0"/>
        <w:ind w:right="-1"/>
        <w:jc w:val="center"/>
        <w:rPr>
          <w:rFonts w:ascii="Times New Roman" w:eastAsia="MingLiU" w:hAnsi="Times New Roman" w:cs="Times New Roman"/>
          <w:sz w:val="24"/>
          <w:szCs w:val="24"/>
          <w:lang w:val="en-GB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/>
        </w:rPr>
        <w:t xml:space="preserve">UR-105 CT </w:t>
      </w:r>
      <w:r w:rsid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Bronze</w:t>
      </w:r>
    </w:p>
    <w:p w14:paraId="6676C95D" w14:textId="5D6C7349" w:rsidR="00C30B50" w:rsidRPr="00276F28" w:rsidRDefault="00C50CAB" w:rsidP="00ED54D8">
      <w:pPr>
        <w:spacing w:after="0"/>
        <w:ind w:right="-1"/>
        <w:jc w:val="center"/>
        <w:rPr>
          <w:rFonts w:ascii="Times New Roman" w:eastAsia="MingLiU" w:hAnsi="Times New Roman" w:cs="Times New Roman"/>
          <w:sz w:val="24"/>
          <w:szCs w:val="24"/>
          <w:lang w:val="en-GB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性格</w:t>
      </w:r>
      <w:r w:rsidR="003657D0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巨星</w:t>
      </w:r>
    </w:p>
    <w:p w14:paraId="1AEF27FF" w14:textId="77777777" w:rsidR="002A366A" w:rsidRPr="00276F28" w:rsidRDefault="002A366A" w:rsidP="00AB503D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/>
        </w:rPr>
      </w:pPr>
    </w:p>
    <w:p w14:paraId="5EEC2F86" w14:textId="77777777" w:rsidR="00733369" w:rsidRPr="00276F28" w:rsidRDefault="00733369" w:rsidP="00C30B5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7436B9C7" w14:textId="7E8211A7" w:rsidR="00C30B50" w:rsidRPr="00276F28" w:rsidRDefault="00C30B50" w:rsidP="00C30B5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日內瓦，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2019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年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1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月</w:t>
      </w:r>
    </w:p>
    <w:p w14:paraId="728208B1" w14:textId="77777777" w:rsidR="00C30B50" w:rsidRPr="00721621" w:rsidRDefault="00C30B50" w:rsidP="00C30B5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2DCB2FF7" w14:textId="3EBB3380" w:rsidR="003657D0" w:rsidRPr="00276F28" w:rsidRDefault="003657D0" w:rsidP="003657D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獨立製錶品牌</w:t>
      </w:r>
      <w:r w:rsidR="00C30B50"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 (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和域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)</w:t>
      </w:r>
      <w:r w:rsidR="00127819"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 </w:t>
      </w:r>
      <w:r w:rsidR="001278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推出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UR-105 CT</w:t>
      </w:r>
      <w:r w:rsidR="00733369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系列</w:t>
      </w:r>
      <w:r w:rsidR="00127819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的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全新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”</w:t>
      </w:r>
      <w:r w:rsidR="00721621"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Bronze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”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鈦金屬配青銅版本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配置首本的</w:t>
      </w:r>
      <w:bookmarkStart w:id="0" w:name="_Hlk534718628"/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漫遊</w:t>
      </w:r>
      <w:bookmarkEnd w:id="0"/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衛星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小時顯示</w:t>
      </w:r>
      <w:r w:rsidR="00FC1919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技術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獨特個性躍然而出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是向</w:t>
      </w:r>
      <w:r w:rsidR="00FC19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特立獨行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的藝術家、</w:t>
      </w:r>
      <w:r w:rsidR="002E51EA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妙想天開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的發明家以及開創新風</w:t>
      </w:r>
      <w:r w:rsidR="00FC19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之士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致敬之作</w:t>
      </w:r>
      <w:r w:rsidR="00354078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。</w:t>
      </w:r>
      <w:r w:rsidR="00737203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 xml:space="preserve">UR-105 CT </w:t>
      </w:r>
      <w:r w:rsidR="00721621">
        <w:rPr>
          <w:rFonts w:ascii="Times New Roman" w:eastAsia="MingLiU" w:hAnsi="Times New Roman" w:cs="Times New Roman"/>
          <w:sz w:val="24"/>
          <w:szCs w:val="24"/>
          <w:lang w:eastAsia="zh-TW"/>
        </w:rPr>
        <w:t>Bronze</w:t>
      </w:r>
      <w:r w:rsidR="00733369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自動上鏈腕錶</w:t>
      </w:r>
      <w:r w:rsidR="00737203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就像一幅空白畫布，</w:t>
      </w:r>
      <w:r w:rsidR="00E12287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與</w:t>
      </w:r>
      <w:r w:rsidR="00737203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錶主的</w:t>
      </w:r>
      <w:r w:rsidR="009F756F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個性</w:t>
      </w:r>
      <w:r w:rsidR="00E12287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觸發奇妙化學作用</w:t>
      </w:r>
      <w:r w:rsidR="00737203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，</w:t>
      </w:r>
      <w:r w:rsidR="00E12287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與</w:t>
      </w:r>
      <w:r w:rsidR="00737203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其生活態度</w:t>
      </w:r>
      <w:r w:rsidR="00E12287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呼應，</w:t>
      </w:r>
      <w:r w:rsidR="001278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精</w:t>
      </w:r>
      <w:r w:rsidR="00E12287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密</w:t>
      </w:r>
      <w:r w:rsidR="001278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機械時計變成</w:t>
      </w:r>
      <w:r w:rsidR="009F756F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充滿</w:t>
      </w:r>
      <w:r w:rsidR="001278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個人色彩風格的珍寶</w:t>
      </w:r>
      <w:r w:rsidR="00E12287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，</w:t>
      </w:r>
      <w:r w:rsidR="001278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嚴苛的環境與生活的磨練</w:t>
      </w:r>
      <w:r w:rsidR="009F756F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只</w:t>
      </w:r>
      <w:r w:rsidR="001278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會</w:t>
      </w:r>
      <w:r w:rsidR="009F756F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為之加添</w:t>
      </w:r>
      <w:r w:rsidR="001278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神采</w:t>
      </w:r>
      <w:r w:rsidR="00886458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，</w:t>
      </w:r>
      <w:r w:rsidR="00FC19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由</w:t>
      </w:r>
      <w:r w:rsidR="009F756F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錶主</w:t>
      </w:r>
      <w:r w:rsidR="00FC1919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為之賦予獨一無二的</w:t>
      </w:r>
      <w:r w:rsidR="009F756F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個性形象。</w:t>
      </w:r>
    </w:p>
    <w:p w14:paraId="560B6DC9" w14:textId="77777777" w:rsidR="009F756F" w:rsidRPr="00276F28" w:rsidRDefault="009F756F" w:rsidP="00C30B50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eastAsia="zh-TW"/>
        </w:rPr>
      </w:pPr>
    </w:p>
    <w:p w14:paraId="3705AC43" w14:textId="77777777" w:rsidR="009C52BA" w:rsidRPr="00276F28" w:rsidRDefault="009C52BA" w:rsidP="00AB503D">
      <w:pPr>
        <w:jc w:val="both"/>
        <w:rPr>
          <w:rFonts w:ascii="Times New Roman" w:eastAsia="MingLiU" w:hAnsi="Times New Roman" w:cs="Times New Roman"/>
          <w:sz w:val="24"/>
          <w:szCs w:val="24"/>
          <w:lang w:val="en-GB"/>
        </w:rPr>
      </w:pPr>
      <w:r w:rsidRPr="00276F28">
        <w:rPr>
          <w:rFonts w:ascii="Times New Roman" w:eastAsia="MingLiU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0A39B484" wp14:editId="62CEDA08">
            <wp:extent cx="5066665" cy="5104848"/>
            <wp:effectExtent l="0" t="0" r="635" b="635"/>
            <wp:docPr id="1" name="Image 1" descr="U:\UR-COM\PHOTOS\MONTRES\UR-105\UR-105 CT\Maverick\JPG\UR_105 CT_front_LRG_FINAL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05\UR-105 CT\Maverick\JPG\UR_105 CT_front_LRG_FINAL_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1" b="8340"/>
                    <a:stretch/>
                  </pic:blipFill>
                  <pic:spPr bwMode="auto">
                    <a:xfrm>
                      <a:off x="0" y="0"/>
                      <a:ext cx="5084712" cy="51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E64AC" w14:textId="77777777" w:rsidR="009C52BA" w:rsidRPr="00276F28" w:rsidRDefault="009C52BA" w:rsidP="00AB503D">
      <w:pPr>
        <w:jc w:val="both"/>
        <w:rPr>
          <w:rFonts w:ascii="Times New Roman" w:eastAsia="MingLiU" w:hAnsi="Times New Roman" w:cs="Times New Roman"/>
          <w:sz w:val="24"/>
          <w:szCs w:val="24"/>
          <w:lang w:val="en-GB"/>
        </w:rPr>
      </w:pPr>
    </w:p>
    <w:p w14:paraId="2488EA52" w14:textId="21B8DBB0" w:rsidR="00A41B5F" w:rsidRPr="00276F28" w:rsidRDefault="00A41B5F" w:rsidP="00461147">
      <w:pPr>
        <w:spacing w:after="158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創辦人兼首席設計師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Martin Frei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解釋道：「</w:t>
      </w:r>
      <w:r w:rsidR="00245E36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青銅是最古老的合金</w:t>
      </w:r>
      <w:r w:rsidR="00362ED0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之一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="00362ED0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散發</w:t>
      </w:r>
      <w:r w:rsidR="00245E36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著神奇又難以猜透的魅力。</w:t>
      </w:r>
      <w:r w:rsidR="00461147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一枚</w:t>
      </w:r>
      <w:r w:rsid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Bronze</w:t>
      </w:r>
      <w:r w:rsidR="00EB143D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腕錶</w:t>
      </w:r>
      <w:r w:rsidR="00461147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就算裝嵌製作完成亦要等待錶主添上最後一筆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="00461147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只有佩戴錶主腕上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="00461147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人錶合一方</w:t>
      </w:r>
      <w:r w:rsidR="00362ED0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能有一份</w:t>
      </w:r>
      <w:r w:rsidR="00461147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獨有的味道。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」</w:t>
      </w:r>
    </w:p>
    <w:p w14:paraId="474653C7" w14:textId="1DB17128" w:rsidR="005A033E" w:rsidRPr="00276F28" w:rsidRDefault="00A426B3" w:rsidP="00E32209">
      <w:pPr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UR-105 CT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 </w:t>
      </w:r>
      <w:r w:rsid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Bronze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腕錶配備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最有代表性的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漫遊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小時顯示系統</w:t>
      </w:r>
      <w:r w:rsidR="00162C82"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鏤通卡羅素驅動的四個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衛星轉頭各有三個小時數字，小時數字沿著分鐘刻度推進。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卡羅素</w:t>
      </w:r>
      <w:r w:rsidR="00A16D6D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的</w:t>
      </w:r>
      <w:r w:rsidR="004A32B0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轉動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與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衛星轉頭</w:t>
      </w:r>
      <w:r w:rsidR="004A32B0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的小時</w:t>
      </w:r>
      <w:r w:rsidR="00A16D6D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數字</w:t>
      </w:r>
      <w:r w:rsidR="004A32B0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更迭</w:t>
      </w:r>
      <w:r w:rsidR="00A16D6D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技術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經過改良，運作更精準暢順。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另一位創辦人兼首席製錶師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Felix Baumgartner</w:t>
      </w:r>
      <w:r w:rsidR="00162C82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解釋：「</w:t>
      </w:r>
      <w:r w:rsidR="00764083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以往</w:t>
      </w:r>
      <w:r w:rsidR="00A16D6D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UR-105 CT</w:t>
      </w:r>
      <w:r w:rsidR="00764083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腕錶型號</w:t>
      </w:r>
      <w:r w:rsidR="00A16D6D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的</w:t>
      </w:r>
      <w:r w:rsidR="005A033E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衛星轉頭底部由馬爾他十字輪支撐</w:t>
      </w:r>
      <w:r w:rsidR="004A32B0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="005A033E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頂部</w:t>
      </w:r>
      <w:r w:rsidR="00A16D6D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連接</w:t>
      </w:r>
      <w:r w:rsidR="005A033E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另一個十字輪。</w:t>
      </w:r>
      <w:r w:rsidR="005A033E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我們重新</w:t>
      </w:r>
      <w:r w:rsidR="00D3203F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研究及設法</w:t>
      </w:r>
      <w:r w:rsidR="005A033E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改良，</w:t>
      </w:r>
      <w:r w:rsidR="00D3203F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錶主</w:t>
      </w:r>
      <w:r w:rsidR="005A033E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設定時間的時候就可以體會當中分別，設定調校更加順暢，衛星小時系統運作起來</w:t>
      </w:r>
      <w:r w:rsidR="00D3203F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就像</w:t>
      </w:r>
      <w:r w:rsidR="005A033E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一支</w:t>
      </w:r>
      <w:r w:rsidR="00D3203F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華爾茲</w:t>
      </w:r>
      <w:r w:rsidR="005A033E" w:rsidRPr="00276F28">
        <w:rPr>
          <w:rFonts w:ascii="Times New Roman" w:eastAsia="MingLiU" w:hAnsi="Times New Roman" w:cs="Times New Roman"/>
          <w:sz w:val="24"/>
          <w:szCs w:val="24"/>
          <w:lang w:val="en-US" w:eastAsia="zh-TW"/>
        </w:rPr>
        <w:t>舞，關鍵是齒輪系統更順滑流暢，是製錶團隊的心血結晶。」</w:t>
      </w:r>
    </w:p>
    <w:p w14:paraId="6C695FE3" w14:textId="59A60301" w:rsidR="00D3203F" w:rsidRPr="00276F28" w:rsidRDefault="00D3203F" w:rsidP="00D3203F">
      <w:pPr>
        <w:ind w:right="38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輕按滑動掣打開保護蓋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可一睹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 xml:space="preserve">UR-105 CT </w:t>
      </w:r>
      <w:r w:rsid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Bronze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的內裡乾坤</w:t>
      </w:r>
      <w:r w:rsidRPr="00721621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：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全新研製的四臂鏤通卡羅素帶動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衛星轉頭，每個衛星轉頭各有三個小時數字，當下的小時數字沿著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60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分鐘刻度推進，即是把數字式及行針式兩種時間顯示模式集於一身。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Felix Baumgartner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補充說：「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UR-105 CT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腕錶系列有種風格靈活多變的特質，關上保護蓋顯得簡樸，保護蓋邊緣僅露出時間，</w:t>
      </w:r>
      <w:r w:rsidR="00613FC4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帶點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沉實內</w:t>
      </w:r>
      <w:r w:rsidR="00051BF7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斂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；打開保護蓋精彩的機械結構一覽無遺，</w:t>
      </w:r>
      <w:r w:rsidR="00051BF7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型格十足又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有一種精準的速度及高效率操作的</w:t>
      </w:r>
      <w:r w:rsidR="00613FC4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特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質。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卡羅素</w:t>
      </w:r>
      <w:r w:rsidR="00051BF7"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系統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經過重新設計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，更輕巧</w:t>
      </w:r>
      <w:r w:rsidR="00613FC4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更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堅固，效率更勝從前。」</w:t>
      </w:r>
    </w:p>
    <w:p w14:paraId="07F67AF4" w14:textId="5B2E3E2E" w:rsidR="007F190D" w:rsidRPr="00276F28" w:rsidRDefault="007F190D" w:rsidP="007F190D">
      <w:pPr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此外錶盤亦有動力儲備顯示及以每十秒為單位的數字秒鐘顯示，</w:t>
      </w:r>
      <w:r w:rsidR="00EC5EE6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秒鐘的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零件以</w:t>
      </w:r>
      <w:r w:rsidRPr="00276F28">
        <w:rPr>
          <w:rFonts w:ascii="Times New Roman" w:eastAsia="MingLiU" w:hAnsi="Times New Roman" w:cs="Times New Roman"/>
          <w:iCs/>
          <w:sz w:val="24"/>
          <w:szCs w:val="24"/>
          <w:lang w:eastAsia="zh-TW"/>
        </w:rPr>
        <w:t>光學蝕刻技術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製造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，每個鏤空刻度極為輕巧，重量不足十分一克。</w:t>
      </w:r>
    </w:p>
    <w:p w14:paraId="56ED52A6" w14:textId="32BD9408" w:rsidR="005066A6" w:rsidRPr="00276F28" w:rsidRDefault="005066A6" w:rsidP="00AB503D">
      <w:pPr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78918D90" w14:textId="29A74693" w:rsidR="0059160D" w:rsidRPr="00276F28" w:rsidRDefault="0059160D" w:rsidP="0059160D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錶背可見調節自動上鏈系統速度的雙渦輪葉，將推桿推向「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FULL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」位置，連最微小的手腕動作亦可以推動主發條儲存動能；設定於「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RED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」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(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代表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reduced)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，可以減慢擺陀上鏈速度，減少對主發條造成過大的壓力</w:t>
      </w:r>
      <w:r w:rsidR="005A5157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；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如選擇「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STOP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」會鎖死自動上鏈系統，這時候只能用錶冠手動上鏈。</w:t>
      </w:r>
    </w:p>
    <w:p w14:paraId="07100D73" w14:textId="77777777" w:rsidR="00CB4E77" w:rsidRPr="00276F28" w:rsidRDefault="00CB4E77" w:rsidP="00AB503D">
      <w:pPr>
        <w:spacing w:after="0"/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0DE09D9E" w14:textId="77777777" w:rsidR="001F2247" w:rsidRPr="00276F28" w:rsidRDefault="001F2247" w:rsidP="00AB503D">
      <w:pPr>
        <w:jc w:val="both"/>
        <w:rPr>
          <w:rFonts w:ascii="Times New Roman" w:eastAsia="MingLiU" w:hAnsi="Times New Roman" w:cs="Times New Roman"/>
          <w:i/>
          <w:iCs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i/>
          <w:iCs/>
          <w:sz w:val="24"/>
          <w:szCs w:val="24"/>
          <w:lang w:val="en-GB" w:eastAsia="zh-TW"/>
        </w:rPr>
        <w:br w:type="page"/>
      </w:r>
    </w:p>
    <w:p w14:paraId="4F2CF930" w14:textId="11A4264B" w:rsidR="009F3590" w:rsidRPr="00276F28" w:rsidRDefault="009F3590" w:rsidP="009F3590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/>
        </w:rPr>
        <w:lastRenderedPageBreak/>
        <w:t>UR-105 CT</w:t>
      </w:r>
      <w:r w:rsidR="00EF7BC8" w:rsidRPr="00276F28">
        <w:rPr>
          <w:rFonts w:ascii="Times New Roman" w:eastAsia="MingLiU" w:hAnsi="Times New Roman" w:cs="Times New Roman"/>
          <w:sz w:val="24"/>
          <w:szCs w:val="24"/>
          <w:lang w:val="en-GB"/>
        </w:rPr>
        <w:t xml:space="preserve"> </w:t>
      </w:r>
      <w:r w:rsidRPr="00276F28">
        <w:rPr>
          <w:rFonts w:ascii="Times New Roman" w:eastAsia="MingLiU" w:hAnsi="Times New Roman" w:cs="Times New Roman"/>
          <w:b/>
          <w:bCs/>
          <w:sz w:val="24"/>
          <w:szCs w:val="24"/>
          <w:lang w:val="en-GB"/>
        </w:rPr>
        <w:t>“</w:t>
      </w:r>
      <w:bookmarkStart w:id="1" w:name="_GoBack"/>
      <w:r w:rsidR="00721621">
        <w:rPr>
          <w:rFonts w:ascii="Times New Roman" w:eastAsia="MingLiU" w:hAnsi="Times New Roman" w:cs="Times New Roman"/>
          <w:b/>
          <w:bCs/>
          <w:sz w:val="24"/>
          <w:szCs w:val="24"/>
          <w:lang w:val="en-GB"/>
        </w:rPr>
        <w:t>Bronze</w:t>
      </w:r>
      <w:bookmarkEnd w:id="1"/>
      <w:proofErr w:type="gramStart"/>
      <w:r w:rsidRPr="00276F28">
        <w:rPr>
          <w:rFonts w:ascii="Times New Roman" w:eastAsia="MingLiU" w:hAnsi="Times New Roman" w:cs="Times New Roman"/>
          <w:b/>
          <w:bCs/>
          <w:sz w:val="24"/>
          <w:szCs w:val="24"/>
          <w:lang w:val="en-GB"/>
        </w:rPr>
        <w:t>”</w:t>
      </w:r>
      <w:r w:rsidRPr="00276F28">
        <w:rPr>
          <w:rFonts w:ascii="Times New Roman" w:eastAsia="MingLiU" w:hAnsi="Times New Roman" w:cs="Times New Roman"/>
          <w:sz w:val="24"/>
          <w:szCs w:val="24"/>
          <w:lang w:val="en-GB"/>
        </w:rPr>
        <w:t xml:space="preserve">  </w:t>
      </w:r>
      <w:proofErr w:type="spellStart"/>
      <w:r w:rsidRPr="00276F28">
        <w:rPr>
          <w:rFonts w:ascii="Times New Roman" w:eastAsia="MingLiU" w:hAnsi="Times New Roman" w:cs="Times New Roman"/>
          <w:sz w:val="24"/>
          <w:szCs w:val="24"/>
          <w:lang w:val="en-GB"/>
        </w:rPr>
        <w:t>腕錶技術規格</w:t>
      </w:r>
      <w:proofErr w:type="spellEnd"/>
      <w:proofErr w:type="gramEnd"/>
    </w:p>
    <w:p w14:paraId="22875919" w14:textId="751E2C1B" w:rsidR="009F3590" w:rsidRPr="00276F28" w:rsidRDefault="009F3590" w:rsidP="009F3590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限量製作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22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枚</w:t>
      </w:r>
    </w:p>
    <w:p w14:paraId="0B6078B6" w14:textId="77777777" w:rsidR="009F3590" w:rsidRPr="00276F28" w:rsidRDefault="009F3590" w:rsidP="009F3590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 w:bidi="fr-FR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276F28" w:rsidRPr="00276F28" w14:paraId="34B09082" w14:textId="77777777" w:rsidTr="005A48D2">
        <w:tc>
          <w:tcPr>
            <w:tcW w:w="2552" w:type="dxa"/>
            <w:shd w:val="clear" w:color="auto" w:fill="auto"/>
          </w:tcPr>
          <w:p w14:paraId="0F03A288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機芯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14:paraId="197EE8AA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276F28" w:rsidRPr="00276F28" w14:paraId="5A2C6FA7" w14:textId="77777777" w:rsidTr="005A48D2">
        <w:tc>
          <w:tcPr>
            <w:tcW w:w="2552" w:type="dxa"/>
            <w:shd w:val="clear" w:color="auto" w:fill="auto"/>
          </w:tcPr>
          <w:p w14:paraId="74A4A164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編號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6AD0752F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 w:eastAsia="zh-TW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 xml:space="preserve">UR 5.03 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自動上鏈機芯，雙渦輪葉調節</w:t>
            </w:r>
          </w:p>
        </w:tc>
      </w:tr>
      <w:tr w:rsidR="00276F28" w:rsidRPr="00276F28" w14:paraId="5B8F2D6B" w14:textId="77777777" w:rsidTr="005A48D2">
        <w:tc>
          <w:tcPr>
            <w:tcW w:w="2552" w:type="dxa"/>
            <w:shd w:val="clear" w:color="auto" w:fill="auto"/>
          </w:tcPr>
          <w:p w14:paraId="75C442F0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寶石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0548F943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52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顆</w:t>
            </w:r>
          </w:p>
        </w:tc>
      </w:tr>
      <w:tr w:rsidR="00276F28" w:rsidRPr="00276F28" w14:paraId="4078F315" w14:textId="77777777" w:rsidTr="005A48D2">
        <w:tc>
          <w:tcPr>
            <w:tcW w:w="2552" w:type="dxa"/>
            <w:shd w:val="clear" w:color="auto" w:fill="auto"/>
          </w:tcPr>
          <w:p w14:paraId="1ECE56E9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擺頻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6CE8F7D7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每小時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 xml:space="preserve"> 28,800 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次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 xml:space="preserve"> (4Hz)</w:t>
            </w:r>
          </w:p>
        </w:tc>
      </w:tr>
      <w:tr w:rsidR="00276F28" w:rsidRPr="00276F28" w14:paraId="4AD7C3AF" w14:textId="77777777" w:rsidTr="005A48D2">
        <w:tc>
          <w:tcPr>
            <w:tcW w:w="2552" w:type="dxa"/>
            <w:shd w:val="clear" w:color="auto" w:fill="auto"/>
          </w:tcPr>
          <w:p w14:paraId="7B124FC1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動力儲備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14:paraId="088AAB3C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 xml:space="preserve">48 </w:t>
            </w: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小時</w:t>
            </w:r>
            <w:proofErr w:type="spellEnd"/>
          </w:p>
        </w:tc>
      </w:tr>
      <w:tr w:rsidR="00276F28" w:rsidRPr="00276F28" w14:paraId="76934586" w14:textId="77777777" w:rsidTr="005A48D2">
        <w:tc>
          <w:tcPr>
            <w:tcW w:w="2552" w:type="dxa"/>
            <w:shd w:val="clear" w:color="auto" w:fill="auto"/>
          </w:tcPr>
          <w:p w14:paraId="527AF4D4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物料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520F4434" w14:textId="77777777" w:rsidR="009F3590" w:rsidRPr="00721621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衛星小時轉頭由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eastAsia="zh-TW"/>
              </w:rPr>
              <w:t>鈹銅合金日內瓦十字輪推動</w:t>
            </w:r>
            <w:r w:rsidRPr="00721621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；</w:t>
            </w:r>
          </w:p>
          <w:p w14:paraId="2EB85AE7" w14:textId="77777777" w:rsidR="009F3590" w:rsidRPr="00721621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eastAsia="zh-TW"/>
              </w:rPr>
              <w:t>鏤通鋁金屬卡羅素</w:t>
            </w:r>
            <w:r w:rsidRPr="00721621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；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eastAsia="zh-TW"/>
              </w:rPr>
              <w:t>鏤通數字秒鐘刻度</w:t>
            </w:r>
            <w:r w:rsidRPr="00721621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；</w:t>
            </w:r>
          </w:p>
          <w:p w14:paraId="71842BDA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</w:rPr>
              <w:t>ARCAP</w:t>
            </w: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</w:rPr>
              <w:t>卡羅素及底板</w:t>
            </w:r>
            <w:proofErr w:type="spellEnd"/>
          </w:p>
        </w:tc>
      </w:tr>
      <w:tr w:rsidR="00276F28" w:rsidRPr="00276F28" w14:paraId="7445BF74" w14:textId="77777777" w:rsidTr="005A48D2">
        <w:tc>
          <w:tcPr>
            <w:tcW w:w="2552" w:type="dxa"/>
            <w:shd w:val="clear" w:color="auto" w:fill="auto"/>
          </w:tcPr>
          <w:p w14:paraId="0ADF2549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修飾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2DA621E2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魚鱗紋打磨、噴砂打磨、拋光打磨</w:t>
            </w:r>
          </w:p>
          <w:p w14:paraId="596EB610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倒角打磨螺絲頭</w:t>
            </w:r>
            <w:proofErr w:type="spellEnd"/>
          </w:p>
          <w:p w14:paraId="074B7149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SuperLumiNova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夜光小時數字及分鐘刻度</w:t>
            </w:r>
            <w:proofErr w:type="spellEnd"/>
          </w:p>
        </w:tc>
      </w:tr>
      <w:tr w:rsidR="00276F28" w:rsidRPr="00276F28" w14:paraId="60893F95" w14:textId="77777777" w:rsidTr="005A48D2">
        <w:tc>
          <w:tcPr>
            <w:tcW w:w="2552" w:type="dxa"/>
            <w:shd w:val="clear" w:color="auto" w:fill="auto"/>
          </w:tcPr>
          <w:p w14:paraId="32CEBF5A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6662" w:type="dxa"/>
            <w:shd w:val="clear" w:color="auto" w:fill="auto"/>
          </w:tcPr>
          <w:p w14:paraId="408F9D10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276F28" w:rsidRPr="00721621" w14:paraId="20313654" w14:textId="77777777" w:rsidTr="005A48D2">
        <w:tc>
          <w:tcPr>
            <w:tcW w:w="2552" w:type="dxa"/>
            <w:shd w:val="clear" w:color="auto" w:fill="auto"/>
          </w:tcPr>
          <w:p w14:paraId="0C592FFE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顯示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5492D639" w14:textId="77777777" w:rsidR="009F3590" w:rsidRPr="00721621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漫遊小時、分鐘、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eastAsia="zh-TW"/>
              </w:rPr>
              <w:t>數字秒鐘</w:t>
            </w:r>
            <w:r w:rsidRPr="00721621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，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eastAsia="zh-TW"/>
              </w:rPr>
              <w:t>動力儲備</w:t>
            </w:r>
          </w:p>
        </w:tc>
      </w:tr>
      <w:tr w:rsidR="00276F28" w:rsidRPr="00721621" w14:paraId="4A36FDDD" w14:textId="77777777" w:rsidTr="005A48D2">
        <w:tc>
          <w:tcPr>
            <w:tcW w:w="2552" w:type="dxa"/>
            <w:shd w:val="clear" w:color="auto" w:fill="auto"/>
          </w:tcPr>
          <w:p w14:paraId="1AFE0464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14:paraId="1DFB3BEF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 w:eastAsia="zh-TW"/>
              </w:rPr>
            </w:pPr>
          </w:p>
        </w:tc>
      </w:tr>
      <w:tr w:rsidR="00276F28" w:rsidRPr="00276F28" w14:paraId="2CD350B2" w14:textId="77777777" w:rsidTr="005A48D2">
        <w:tc>
          <w:tcPr>
            <w:tcW w:w="2552" w:type="dxa"/>
            <w:shd w:val="clear" w:color="auto" w:fill="auto"/>
          </w:tcPr>
          <w:p w14:paraId="3AB5F069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錶殼</w:t>
            </w:r>
            <w:proofErr w:type="spellEnd"/>
          </w:p>
        </w:tc>
        <w:tc>
          <w:tcPr>
            <w:tcW w:w="6662" w:type="dxa"/>
            <w:shd w:val="clear" w:color="auto" w:fill="auto"/>
          </w:tcPr>
          <w:p w14:paraId="70D4BFE9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276F28" w:rsidRPr="00276F28" w14:paraId="0C949A70" w14:textId="77777777" w:rsidTr="005A48D2">
        <w:tc>
          <w:tcPr>
            <w:tcW w:w="2552" w:type="dxa"/>
            <w:shd w:val="clear" w:color="auto" w:fill="auto"/>
          </w:tcPr>
          <w:p w14:paraId="41CB8AAA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物料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389378F8" w14:textId="56F96B76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鈦金屬錶殼</w:t>
            </w:r>
            <w:r w:rsidR="0078662E"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，青銅錶圈</w:t>
            </w:r>
          </w:p>
        </w:tc>
      </w:tr>
      <w:tr w:rsidR="00276F28" w:rsidRPr="00721621" w14:paraId="26EDBB37" w14:textId="77777777" w:rsidTr="005A48D2">
        <w:tc>
          <w:tcPr>
            <w:tcW w:w="2552" w:type="dxa"/>
            <w:shd w:val="clear" w:color="auto" w:fill="auto"/>
          </w:tcPr>
          <w:p w14:paraId="3BF57415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尺寸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527328B6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b/>
                <w:sz w:val="24"/>
                <w:szCs w:val="24"/>
                <w:lang w:val="en-GB" w:eastAsia="zh-TW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39.5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闊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) x 53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(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長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) x 17.8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毫米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 xml:space="preserve"> (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厚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)</w:t>
            </w:r>
          </w:p>
        </w:tc>
      </w:tr>
      <w:tr w:rsidR="00276F28" w:rsidRPr="00276F28" w14:paraId="7E946F7E" w14:textId="77777777" w:rsidTr="005A48D2">
        <w:tc>
          <w:tcPr>
            <w:tcW w:w="2552" w:type="dxa"/>
            <w:shd w:val="clear" w:color="auto" w:fill="auto"/>
          </w:tcPr>
          <w:p w14:paraId="0933F271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錶鏡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28E89B24" w14:textId="20BBFA5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藍寶石</w:t>
            </w:r>
            <w:proofErr w:type="spellEnd"/>
            <w:r w:rsidR="0078662E" w:rsidRPr="00276F28">
              <w:rPr>
                <w:rFonts w:ascii="Times New Roman" w:eastAsia="MingLiU" w:hAnsi="Times New Roman" w:cs="Times New Roman"/>
                <w:sz w:val="24"/>
                <w:szCs w:val="24"/>
                <w:lang w:val="en-GB" w:eastAsia="zh-TW"/>
              </w:rPr>
              <w:t>玻璃</w:t>
            </w: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錶鏡</w:t>
            </w:r>
            <w:proofErr w:type="spellEnd"/>
          </w:p>
        </w:tc>
      </w:tr>
      <w:tr w:rsidR="00276F28" w:rsidRPr="00276F28" w14:paraId="1F9D66DE" w14:textId="77777777" w:rsidTr="005A48D2">
        <w:tc>
          <w:tcPr>
            <w:tcW w:w="2552" w:type="dxa"/>
            <w:shd w:val="clear" w:color="auto" w:fill="auto"/>
          </w:tcPr>
          <w:p w14:paraId="1F86368D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防水深度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7AE789C6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3ATM (30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米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  <w:tr w:rsidR="009F3590" w:rsidRPr="00276F28" w14:paraId="645EE96A" w14:textId="77777777" w:rsidTr="005A48D2">
        <w:tc>
          <w:tcPr>
            <w:tcW w:w="2552" w:type="dxa"/>
            <w:shd w:val="clear" w:color="auto" w:fill="auto"/>
          </w:tcPr>
          <w:p w14:paraId="748028E3" w14:textId="77777777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訂價</w:t>
            </w:r>
            <w:proofErr w:type="spellEnd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73AD8F49" w14:textId="49BD267A" w:rsidR="009F3590" w:rsidRPr="00276F28" w:rsidRDefault="009F3590" w:rsidP="005A48D2">
            <w:pPr>
              <w:pStyle w:val="Sansinterligne"/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</w:pP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6</w:t>
            </w:r>
            <w:r w:rsidR="0078662E"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7</w:t>
            </w:r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,000</w:t>
            </w:r>
            <w:proofErr w:type="spellStart"/>
            <w:r w:rsidRPr="00276F28">
              <w:rPr>
                <w:rFonts w:ascii="Times New Roman" w:eastAsia="MingLiU" w:hAnsi="Times New Roman" w:cs="Times New Roman"/>
                <w:sz w:val="24"/>
                <w:szCs w:val="24"/>
                <w:lang w:val="en-GB"/>
              </w:rPr>
              <w:t>瑞士法郎，不連稅</w:t>
            </w:r>
            <w:proofErr w:type="spellEnd"/>
          </w:p>
        </w:tc>
      </w:tr>
    </w:tbl>
    <w:p w14:paraId="41767DB6" w14:textId="77777777" w:rsidR="009F3590" w:rsidRPr="00276F28" w:rsidRDefault="009F3590" w:rsidP="00AB503D">
      <w:pPr>
        <w:ind w:right="-1"/>
        <w:jc w:val="both"/>
        <w:rPr>
          <w:rFonts w:ascii="Times New Roman" w:eastAsia="MingLiU" w:hAnsi="Times New Roman" w:cs="Times New Roman"/>
          <w:sz w:val="24"/>
          <w:szCs w:val="24"/>
          <w:lang w:val="en-US"/>
        </w:rPr>
      </w:pPr>
    </w:p>
    <w:p w14:paraId="7EF55585" w14:textId="77777777" w:rsidR="00BA3191" w:rsidRPr="00276F28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</w:rPr>
      </w:pPr>
      <w:r w:rsidRPr="00276F28">
        <w:rPr>
          <w:rFonts w:ascii="Times New Roman" w:eastAsia="MingLiU" w:hAnsi="Times New Roman" w:cs="Times New Roman"/>
          <w:sz w:val="24"/>
          <w:szCs w:val="24"/>
        </w:rPr>
        <w:t>___________________</w:t>
      </w:r>
    </w:p>
    <w:p w14:paraId="24DECE9F" w14:textId="77777777" w:rsidR="00BA3191" w:rsidRPr="00276F28" w:rsidRDefault="00BA3191" w:rsidP="00AB503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MingLiU" w:hAnsi="Times New Roman" w:cs="Times New Roman"/>
          <w:sz w:val="24"/>
          <w:szCs w:val="24"/>
        </w:rPr>
      </w:pPr>
    </w:p>
    <w:p w14:paraId="2F23705F" w14:textId="77777777" w:rsidR="00D357F0" w:rsidRPr="00276F28" w:rsidRDefault="00D357F0" w:rsidP="006A2839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/>
        </w:rPr>
      </w:pPr>
      <w:proofErr w:type="spellStart"/>
      <w:r w:rsidRPr="00276F28">
        <w:rPr>
          <w:rFonts w:ascii="Times New Roman" w:eastAsia="MingLiU" w:hAnsi="Times New Roman" w:cs="Times New Roman"/>
          <w:sz w:val="24"/>
          <w:szCs w:val="24"/>
          <w:lang w:val="en-GB"/>
        </w:rPr>
        <w:t>傳媒聯絡</w:t>
      </w:r>
      <w:proofErr w:type="spellEnd"/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>:</w:t>
      </w:r>
    </w:p>
    <w:p w14:paraId="312930E0" w14:textId="538495EE" w:rsidR="00D357F0" w:rsidRPr="00276F28" w:rsidRDefault="00D357F0" w:rsidP="006A2839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/>
        </w:rPr>
      </w:pPr>
      <w:proofErr w:type="spellStart"/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>Yacine</w:t>
      </w:r>
      <w:proofErr w:type="spellEnd"/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>Sar</w:t>
      </w:r>
      <w:r w:rsidRPr="00276F28">
        <w:rPr>
          <w:rFonts w:ascii="Times New Roman" w:eastAsia="MingLiU" w:hAnsi="Times New Roman" w:cs="Times New Roman"/>
          <w:sz w:val="24"/>
          <w:szCs w:val="24"/>
          <w:lang w:val="en-GB"/>
        </w:rPr>
        <w:t>女士</w:t>
      </w:r>
      <w:proofErr w:type="spellEnd"/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  </w:t>
      </w:r>
      <w:r w:rsidR="006A2839"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         </w:t>
      </w:r>
      <w:r w:rsidRPr="00276F28">
        <w:rPr>
          <w:rFonts w:ascii="Times New Roman" w:eastAsia="MingLiU" w:hAnsi="Times New Roman" w:cs="Times New Roman"/>
          <w:sz w:val="24"/>
          <w:szCs w:val="24"/>
          <w:lang w:val="es-ES"/>
        </w:rPr>
        <w:t xml:space="preserve"> </w:t>
      </w:r>
      <w:hyperlink r:id="rId8" w:history="1">
        <w:r w:rsidRPr="00276F28">
          <w:rPr>
            <w:rStyle w:val="Lienhypertexte"/>
            <w:rFonts w:ascii="Times New Roman" w:eastAsia="MingLiU" w:hAnsi="Times New Roman" w:cs="Times New Roman"/>
            <w:color w:val="auto"/>
            <w:sz w:val="24"/>
            <w:szCs w:val="24"/>
            <w:lang w:val="es-ES"/>
          </w:rPr>
          <w:t>press@urwerk.com</w:t>
        </w:r>
      </w:hyperlink>
    </w:p>
    <w:p w14:paraId="2E503909" w14:textId="30639CBC" w:rsidR="00D357F0" w:rsidRPr="00276F28" w:rsidRDefault="00D357F0" w:rsidP="006A2839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電話</w:t>
      </w:r>
      <w:r w:rsidRPr="00276F28">
        <w:rPr>
          <w:rFonts w:ascii="Times New Roman" w:eastAsia="MingLiU" w:hAnsi="Times New Roman" w:cs="Times New Roman"/>
          <w:sz w:val="24"/>
          <w:szCs w:val="24"/>
          <w:lang w:val="es-ES" w:eastAsia="zh-TW"/>
        </w:rPr>
        <w:t xml:space="preserve">:  +41 22 9002027  </w:t>
      </w:r>
      <w:r w:rsidR="006A2839" w:rsidRPr="00276F28">
        <w:rPr>
          <w:rFonts w:ascii="Times New Roman" w:eastAsia="MingLiU" w:hAnsi="Times New Roman" w:cs="Times New Roman"/>
          <w:sz w:val="24"/>
          <w:szCs w:val="24"/>
          <w:lang w:val="es-ES" w:eastAsia="zh-TW"/>
        </w:rPr>
        <w:t xml:space="preserve">  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手提電話</w:t>
      </w:r>
      <w:r w:rsidRPr="00276F28">
        <w:rPr>
          <w:rFonts w:ascii="Times New Roman" w:eastAsia="MingLiU" w:hAnsi="Times New Roman" w:cs="Times New Roman"/>
          <w:sz w:val="24"/>
          <w:szCs w:val="24"/>
          <w:lang w:val="es-ES" w:eastAsia="zh-TW"/>
        </w:rPr>
        <w:t>: +41 79 834 4665</w:t>
      </w:r>
    </w:p>
    <w:p w14:paraId="56A8E45C" w14:textId="77777777" w:rsidR="00D357F0" w:rsidRPr="00721621" w:rsidRDefault="007108E9" w:rsidP="006A2839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 w:eastAsia="zh-TW"/>
        </w:rPr>
      </w:pPr>
      <w:hyperlink r:id="rId9" w:history="1">
        <w:r w:rsidR="00D357F0" w:rsidRPr="00721621">
          <w:rPr>
            <w:rStyle w:val="Lienhypertexte"/>
            <w:rFonts w:ascii="Times New Roman" w:eastAsia="MingLiU" w:hAnsi="Times New Roman" w:cs="Times New Roman"/>
            <w:color w:val="auto"/>
            <w:sz w:val="24"/>
            <w:szCs w:val="24"/>
            <w:lang w:val="es-ES" w:eastAsia="zh-TW"/>
          </w:rPr>
          <w:t>www.urwerk.com/press</w:t>
        </w:r>
      </w:hyperlink>
    </w:p>
    <w:p w14:paraId="33C8EB11" w14:textId="77777777" w:rsidR="00A41B5F" w:rsidRPr="00721621" w:rsidRDefault="00A41B5F" w:rsidP="00A41B5F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s-ES" w:eastAsia="zh-TW"/>
        </w:rPr>
      </w:pPr>
    </w:p>
    <w:p w14:paraId="7C8A224E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40B0CBE5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40B9ECA8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464F543A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157E35D0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14AFF88D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2C312071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36955381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400CD046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597CCF57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25F74ED8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43C99EB4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55EC6873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06EE6189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328F5C1D" w14:textId="77777777" w:rsidR="00FE1E3E" w:rsidRPr="00721621" w:rsidRDefault="00FE1E3E" w:rsidP="00A41B5F">
      <w:pPr>
        <w:pStyle w:val="Sansinterligne"/>
        <w:rPr>
          <w:rFonts w:ascii="Times New Roman" w:eastAsia="MingLiU" w:hAnsi="Times New Roman" w:cs="Times New Roman"/>
          <w:b/>
          <w:bCs/>
          <w:sz w:val="24"/>
          <w:szCs w:val="24"/>
          <w:lang w:val="es-ES" w:eastAsia="zh-TW"/>
        </w:rPr>
      </w:pPr>
    </w:p>
    <w:p w14:paraId="29E49CFF" w14:textId="77777777" w:rsidR="00FE1E3E" w:rsidRPr="00721621" w:rsidRDefault="00FE1E3E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u w:val="single"/>
          <w:lang w:val="es-ES" w:eastAsia="zh-TW"/>
        </w:rPr>
      </w:pPr>
      <w:r w:rsidRPr="00721621">
        <w:rPr>
          <w:rFonts w:ascii="Times New Roman" w:eastAsia="MingLiU" w:hAnsi="Times New Roman" w:cs="Times New Roman"/>
          <w:sz w:val="24"/>
          <w:szCs w:val="24"/>
          <w:u w:val="single"/>
          <w:lang w:val="es-ES" w:eastAsia="zh-TW"/>
        </w:rPr>
        <w:t xml:space="preserve">URWERK </w:t>
      </w:r>
      <w:r w:rsidRPr="00FE1E3E">
        <w:rPr>
          <w:rFonts w:ascii="Times New Roman" w:eastAsia="MingLiU" w:hAnsi="Times New Roman" w:cs="Times New Roman"/>
          <w:sz w:val="24"/>
          <w:szCs w:val="24"/>
          <w:u w:val="single"/>
          <w:lang w:val="en-GB" w:eastAsia="zh-TW"/>
        </w:rPr>
        <w:t>簡介</w:t>
      </w:r>
    </w:p>
    <w:p w14:paraId="6AE47B8D" w14:textId="77777777" w:rsidR="00FE1E3E" w:rsidRPr="00721621" w:rsidRDefault="00FE1E3E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s-ES" w:eastAsia="zh-TW"/>
        </w:rPr>
      </w:pPr>
    </w:p>
    <w:p w14:paraId="4267B595" w14:textId="1262946B" w:rsidR="00FE1E3E" w:rsidRPr="00FE1E3E" w:rsidRDefault="00FE1E3E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首席製錶師兼品牌聯合創辦人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Felix Baumgartner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解釋道：「我們無意為現有的複雜時計機械功能研發新版本，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的腕錶全是原創，所以獨一無二，罕有珍貴。」</w:t>
      </w:r>
    </w:p>
    <w:p w14:paraId="63CB8EE6" w14:textId="77777777" w:rsidR="00FE1E3E" w:rsidRPr="00276F28" w:rsidRDefault="00FE1E3E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1FADF1E4" w14:textId="5A64B048" w:rsidR="00FE1E3E" w:rsidRPr="00FE1E3E" w:rsidRDefault="00FE1E3E" w:rsidP="00FE1E3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每款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腕錶都是由另一位聯合創辦人兼首席設計師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Martin Frei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親自設計，他說：「我的文化背景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培養自己堅信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創作無界限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的理念</w:t>
      </w:r>
      <w:r w:rsidRPr="00FE1E3E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，不會受製錶傳統框框所限，可以自由地從自己的文化根源擷取靈感。」</w:t>
      </w:r>
    </w:p>
    <w:p w14:paraId="4BE84D27" w14:textId="77777777" w:rsidR="00FE1E3E" w:rsidRPr="00276F28" w:rsidRDefault="00FE1E3E" w:rsidP="00AB503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5099B1C6" w14:textId="01BE548E" w:rsidR="00EC30FD" w:rsidRPr="00276F28" w:rsidRDefault="00EC30FD" w:rsidP="00EC30FD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成立於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1997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年，創業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2</w:t>
      </w:r>
      <w:r w:rsidR="001F58CE"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1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年以來一直位居製錶工藝先鋒之列。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以製錶師工藝坊作定位，兼容傳統技術與前衛設計風格，每年製作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150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枚腕錶左右。品牌製作的前衛複雜時計別具一格，而且在獨立設計研發、先進物料應用以及手工修飾方面都符合製錶業界最嚴格標準。</w:t>
      </w:r>
    </w:p>
    <w:p w14:paraId="5FBC1066" w14:textId="77777777" w:rsidR="00EC30FD" w:rsidRPr="00276F28" w:rsidRDefault="00EC30FD" w:rsidP="00EC30FD">
      <w:pPr>
        <w:pStyle w:val="Sansinterligne"/>
        <w:rPr>
          <w:rFonts w:ascii="Times New Roman" w:eastAsia="MingLiU" w:hAnsi="Times New Roman" w:cs="Times New Roman"/>
          <w:sz w:val="24"/>
          <w:szCs w:val="24"/>
          <w:lang w:val="en-GB" w:eastAsia="zh-TW"/>
        </w:rPr>
      </w:pPr>
    </w:p>
    <w:p w14:paraId="3345DA1D" w14:textId="19DA1DF5" w:rsidR="00EC30FD" w:rsidRPr="00276F28" w:rsidRDefault="00EC30FD" w:rsidP="00EC30FD">
      <w:pPr>
        <w:pStyle w:val="Sansinterligne"/>
        <w:rPr>
          <w:rFonts w:ascii="Times New Roman" w:eastAsia="MingLiU" w:hAnsi="Times New Roman" w:cs="Times New Roman"/>
          <w:sz w:val="24"/>
          <w:szCs w:val="24"/>
          <w:lang w:eastAsia="zh-TW"/>
        </w:rPr>
      </w:pP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URWERK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品牌之名，來自近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6</w:t>
      </w:r>
      <w:proofErr w:type="gramStart"/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,000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年前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美索不達米亞平原迦勒底的吾珥</w:t>
      </w:r>
      <w:proofErr w:type="gramEnd"/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（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Ur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）古城</w:t>
      </w:r>
      <w:r w:rsidRPr="00276F28">
        <w:rPr>
          <w:rFonts w:ascii="Times New Roman" w:eastAsia="MingLiU" w:hAnsi="Times New Roman" w:cs="Times New Roman"/>
          <w:sz w:val="24"/>
          <w:szCs w:val="24"/>
          <w:lang w:val="en-GB" w:eastAsia="zh-TW"/>
        </w:rPr>
        <w:t>，當時的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蘇美人已懂得從紀念碑的日照影子研究出時間測量單位。在德文中，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Ur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意指原始或原創，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Werk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則意謂成就或機械結構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 xml:space="preserve"> -- </w:t>
      </w:r>
      <w:r w:rsidRPr="00276F28">
        <w:rPr>
          <w:rFonts w:ascii="Times New Roman" w:eastAsia="MingLiU" w:hAnsi="Times New Roman" w:cs="Times New Roman"/>
          <w:sz w:val="24"/>
          <w:szCs w:val="24"/>
          <w:lang w:eastAsia="zh-TW"/>
        </w:rPr>
        <w:t>兩字加起來就有原創機芯之意，品牌以之向一代一代的前輩製錶師致敬，皆因他們的努力奠定了當代高級鐘錶製作工藝的基礎。</w:t>
      </w:r>
    </w:p>
    <w:p w14:paraId="0B2CCBF8" w14:textId="77777777" w:rsidR="00EC30FD" w:rsidRPr="00276F28" w:rsidRDefault="00EC30FD" w:rsidP="00AB503D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eastAsia="MingLiU" w:hAnsi="Times New Roman" w:cs="Times New Roman"/>
          <w:bCs/>
          <w:sz w:val="24"/>
          <w:szCs w:val="24"/>
          <w:lang w:eastAsia="zh-TW"/>
        </w:rPr>
      </w:pPr>
    </w:p>
    <w:sectPr w:rsidR="00EC30FD" w:rsidRPr="00276F28" w:rsidSect="000027C5">
      <w:headerReference w:type="default" r:id="rId10"/>
      <w:pgSz w:w="11906" w:h="16838"/>
      <w:pgMar w:top="1418" w:right="1133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49C39" w14:textId="77777777" w:rsidR="007B2772" w:rsidRDefault="007B2772">
      <w:pPr>
        <w:spacing w:after="0" w:line="240" w:lineRule="auto"/>
      </w:pPr>
      <w:r>
        <w:separator/>
      </w:r>
    </w:p>
  </w:endnote>
  <w:endnote w:type="continuationSeparator" w:id="0">
    <w:p w14:paraId="4EE5AF19" w14:textId="77777777" w:rsidR="007B2772" w:rsidRDefault="007B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FE6FC" w14:textId="77777777" w:rsidR="007B2772" w:rsidRDefault="007B2772">
      <w:pPr>
        <w:spacing w:after="0" w:line="240" w:lineRule="auto"/>
      </w:pPr>
      <w:r>
        <w:separator/>
      </w:r>
    </w:p>
  </w:footnote>
  <w:footnote w:type="continuationSeparator" w:id="0">
    <w:p w14:paraId="3AE0E411" w14:textId="77777777" w:rsidR="007B2772" w:rsidRDefault="007B2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33B28" w14:textId="77777777" w:rsidR="006C6EE2" w:rsidRDefault="00010646" w:rsidP="000B202E">
    <w:pPr>
      <w:pStyle w:val="En-tte"/>
      <w:jc w:val="right"/>
    </w:pPr>
    <w:r>
      <w:rPr>
        <w:noProof/>
        <w:lang w:eastAsia="fr-CH"/>
      </w:rPr>
      <w:drawing>
        <wp:inline distT="0" distB="0" distL="0" distR="0" wp14:anchorId="4FD11131" wp14:editId="228D6F47">
          <wp:extent cx="2287905" cy="621377"/>
          <wp:effectExtent l="0" t="0" r="0" b="762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6544" cy="637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715084" w14:textId="77777777" w:rsidR="006C6EE2" w:rsidRDefault="006C6EE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31"/>
    <w:rsid w:val="000027C5"/>
    <w:rsid w:val="00004D1A"/>
    <w:rsid w:val="000068D9"/>
    <w:rsid w:val="00010646"/>
    <w:rsid w:val="00020842"/>
    <w:rsid w:val="000308E8"/>
    <w:rsid w:val="00037A3D"/>
    <w:rsid w:val="000403A8"/>
    <w:rsid w:val="00042813"/>
    <w:rsid w:val="00050695"/>
    <w:rsid w:val="00051BF7"/>
    <w:rsid w:val="000535F1"/>
    <w:rsid w:val="00053BB3"/>
    <w:rsid w:val="00054CC5"/>
    <w:rsid w:val="00055F79"/>
    <w:rsid w:val="00057B06"/>
    <w:rsid w:val="00057D53"/>
    <w:rsid w:val="0006383D"/>
    <w:rsid w:val="000752CB"/>
    <w:rsid w:val="00076BEA"/>
    <w:rsid w:val="00093E1C"/>
    <w:rsid w:val="000B202E"/>
    <w:rsid w:val="000C29E2"/>
    <w:rsid w:val="000C4BE5"/>
    <w:rsid w:val="000D6F96"/>
    <w:rsid w:val="00100E75"/>
    <w:rsid w:val="00103899"/>
    <w:rsid w:val="00111AAE"/>
    <w:rsid w:val="001158AD"/>
    <w:rsid w:val="001252A6"/>
    <w:rsid w:val="00127819"/>
    <w:rsid w:val="00132BA9"/>
    <w:rsid w:val="00136703"/>
    <w:rsid w:val="00142858"/>
    <w:rsid w:val="00152FA4"/>
    <w:rsid w:val="0015661B"/>
    <w:rsid w:val="00162C82"/>
    <w:rsid w:val="00166563"/>
    <w:rsid w:val="00177B49"/>
    <w:rsid w:val="00184072"/>
    <w:rsid w:val="001919B7"/>
    <w:rsid w:val="00195A0C"/>
    <w:rsid w:val="001A1141"/>
    <w:rsid w:val="001A2805"/>
    <w:rsid w:val="001B15A0"/>
    <w:rsid w:val="001B6088"/>
    <w:rsid w:val="001B7612"/>
    <w:rsid w:val="001D4101"/>
    <w:rsid w:val="001E0A28"/>
    <w:rsid w:val="001E47FB"/>
    <w:rsid w:val="001F2247"/>
    <w:rsid w:val="001F29E6"/>
    <w:rsid w:val="001F58CE"/>
    <w:rsid w:val="00213C43"/>
    <w:rsid w:val="00213F53"/>
    <w:rsid w:val="00221137"/>
    <w:rsid w:val="0022219A"/>
    <w:rsid w:val="00222AB5"/>
    <w:rsid w:val="002334A0"/>
    <w:rsid w:val="00242F7E"/>
    <w:rsid w:val="00245E36"/>
    <w:rsid w:val="00257910"/>
    <w:rsid w:val="00260988"/>
    <w:rsid w:val="00260DE5"/>
    <w:rsid w:val="002713DF"/>
    <w:rsid w:val="00276F28"/>
    <w:rsid w:val="002840AF"/>
    <w:rsid w:val="002A1300"/>
    <w:rsid w:val="002A366A"/>
    <w:rsid w:val="002B09A9"/>
    <w:rsid w:val="002B5757"/>
    <w:rsid w:val="002B6809"/>
    <w:rsid w:val="002C33C3"/>
    <w:rsid w:val="002C39A0"/>
    <w:rsid w:val="002D3F7E"/>
    <w:rsid w:val="002D6836"/>
    <w:rsid w:val="002E51EA"/>
    <w:rsid w:val="002E7256"/>
    <w:rsid w:val="002F2387"/>
    <w:rsid w:val="002F5EE4"/>
    <w:rsid w:val="002F6102"/>
    <w:rsid w:val="002F71E8"/>
    <w:rsid w:val="00303F2F"/>
    <w:rsid w:val="0030525E"/>
    <w:rsid w:val="00320682"/>
    <w:rsid w:val="00331DFB"/>
    <w:rsid w:val="003418AB"/>
    <w:rsid w:val="00354078"/>
    <w:rsid w:val="003568E7"/>
    <w:rsid w:val="00362292"/>
    <w:rsid w:val="00362ED0"/>
    <w:rsid w:val="003657D0"/>
    <w:rsid w:val="003821F6"/>
    <w:rsid w:val="00395038"/>
    <w:rsid w:val="003A59CF"/>
    <w:rsid w:val="003A74E0"/>
    <w:rsid w:val="003B05F6"/>
    <w:rsid w:val="003B12AF"/>
    <w:rsid w:val="003B3DBD"/>
    <w:rsid w:val="003B6837"/>
    <w:rsid w:val="003C1F70"/>
    <w:rsid w:val="003C2332"/>
    <w:rsid w:val="003C3400"/>
    <w:rsid w:val="003C7217"/>
    <w:rsid w:val="003D272F"/>
    <w:rsid w:val="003D40B9"/>
    <w:rsid w:val="003E73DA"/>
    <w:rsid w:val="003F13C7"/>
    <w:rsid w:val="003F6366"/>
    <w:rsid w:val="004151A2"/>
    <w:rsid w:val="0041579E"/>
    <w:rsid w:val="0042573E"/>
    <w:rsid w:val="00437ECA"/>
    <w:rsid w:val="00451351"/>
    <w:rsid w:val="00453D38"/>
    <w:rsid w:val="00461147"/>
    <w:rsid w:val="00466CC0"/>
    <w:rsid w:val="0047075A"/>
    <w:rsid w:val="004763C5"/>
    <w:rsid w:val="00476E98"/>
    <w:rsid w:val="00491868"/>
    <w:rsid w:val="0049649B"/>
    <w:rsid w:val="004A32B0"/>
    <w:rsid w:val="004A3819"/>
    <w:rsid w:val="004B5070"/>
    <w:rsid w:val="004C3141"/>
    <w:rsid w:val="004C487F"/>
    <w:rsid w:val="004C7BF0"/>
    <w:rsid w:val="004D7BF7"/>
    <w:rsid w:val="005022DE"/>
    <w:rsid w:val="005066A6"/>
    <w:rsid w:val="0052542B"/>
    <w:rsid w:val="00544B0B"/>
    <w:rsid w:val="00553321"/>
    <w:rsid w:val="00561C1A"/>
    <w:rsid w:val="0056563E"/>
    <w:rsid w:val="00574D62"/>
    <w:rsid w:val="0059160D"/>
    <w:rsid w:val="00592CC7"/>
    <w:rsid w:val="005974E4"/>
    <w:rsid w:val="005A033E"/>
    <w:rsid w:val="005A38FB"/>
    <w:rsid w:val="005A5157"/>
    <w:rsid w:val="005A7AEA"/>
    <w:rsid w:val="005B59E0"/>
    <w:rsid w:val="005C23EF"/>
    <w:rsid w:val="005C66AE"/>
    <w:rsid w:val="005D0438"/>
    <w:rsid w:val="005D1485"/>
    <w:rsid w:val="005D2514"/>
    <w:rsid w:val="005D61D1"/>
    <w:rsid w:val="005D6C16"/>
    <w:rsid w:val="005E1710"/>
    <w:rsid w:val="005F01F9"/>
    <w:rsid w:val="005F29E6"/>
    <w:rsid w:val="005F3E8C"/>
    <w:rsid w:val="006032C9"/>
    <w:rsid w:val="00612254"/>
    <w:rsid w:val="0061314F"/>
    <w:rsid w:val="00613FC4"/>
    <w:rsid w:val="00632AE8"/>
    <w:rsid w:val="00645226"/>
    <w:rsid w:val="00645E82"/>
    <w:rsid w:val="0066292B"/>
    <w:rsid w:val="0066789C"/>
    <w:rsid w:val="006711AF"/>
    <w:rsid w:val="00671348"/>
    <w:rsid w:val="00674232"/>
    <w:rsid w:val="006743A2"/>
    <w:rsid w:val="006973BF"/>
    <w:rsid w:val="006A18DA"/>
    <w:rsid w:val="006A2839"/>
    <w:rsid w:val="006A64C6"/>
    <w:rsid w:val="006A67A9"/>
    <w:rsid w:val="006C6EE2"/>
    <w:rsid w:val="006E061A"/>
    <w:rsid w:val="006E4D92"/>
    <w:rsid w:val="006E6632"/>
    <w:rsid w:val="006F005A"/>
    <w:rsid w:val="007108E9"/>
    <w:rsid w:val="00711E95"/>
    <w:rsid w:val="00721621"/>
    <w:rsid w:val="007265AD"/>
    <w:rsid w:val="007312A6"/>
    <w:rsid w:val="00733369"/>
    <w:rsid w:val="00737203"/>
    <w:rsid w:val="007424B4"/>
    <w:rsid w:val="0074355C"/>
    <w:rsid w:val="00744D4D"/>
    <w:rsid w:val="00746FD5"/>
    <w:rsid w:val="007528FC"/>
    <w:rsid w:val="00760DC5"/>
    <w:rsid w:val="00764083"/>
    <w:rsid w:val="0078662E"/>
    <w:rsid w:val="007A1D32"/>
    <w:rsid w:val="007A2C71"/>
    <w:rsid w:val="007B2772"/>
    <w:rsid w:val="007C23C2"/>
    <w:rsid w:val="007C41B2"/>
    <w:rsid w:val="007C4DEC"/>
    <w:rsid w:val="007C58DC"/>
    <w:rsid w:val="007C707F"/>
    <w:rsid w:val="007D21EE"/>
    <w:rsid w:val="007D4031"/>
    <w:rsid w:val="007D715A"/>
    <w:rsid w:val="007E4CF9"/>
    <w:rsid w:val="007E6C5F"/>
    <w:rsid w:val="007E74FA"/>
    <w:rsid w:val="007F190D"/>
    <w:rsid w:val="007F1C61"/>
    <w:rsid w:val="00800C34"/>
    <w:rsid w:val="00820B07"/>
    <w:rsid w:val="00821894"/>
    <w:rsid w:val="008225FB"/>
    <w:rsid w:val="00823AEA"/>
    <w:rsid w:val="00824064"/>
    <w:rsid w:val="0083479E"/>
    <w:rsid w:val="008353DA"/>
    <w:rsid w:val="00837929"/>
    <w:rsid w:val="00840BD3"/>
    <w:rsid w:val="00843139"/>
    <w:rsid w:val="00853CBD"/>
    <w:rsid w:val="00857105"/>
    <w:rsid w:val="0086135F"/>
    <w:rsid w:val="0086683A"/>
    <w:rsid w:val="008811B0"/>
    <w:rsid w:val="00882779"/>
    <w:rsid w:val="00886458"/>
    <w:rsid w:val="00887BCD"/>
    <w:rsid w:val="008A25A5"/>
    <w:rsid w:val="008A480C"/>
    <w:rsid w:val="008B73CF"/>
    <w:rsid w:val="008D0739"/>
    <w:rsid w:val="008D1137"/>
    <w:rsid w:val="008D2B4F"/>
    <w:rsid w:val="008E2F14"/>
    <w:rsid w:val="008F6392"/>
    <w:rsid w:val="00906AD1"/>
    <w:rsid w:val="00906CF9"/>
    <w:rsid w:val="00915C0E"/>
    <w:rsid w:val="0091606E"/>
    <w:rsid w:val="00935435"/>
    <w:rsid w:val="009378DD"/>
    <w:rsid w:val="009429E1"/>
    <w:rsid w:val="00971717"/>
    <w:rsid w:val="009770B2"/>
    <w:rsid w:val="00980507"/>
    <w:rsid w:val="009906EB"/>
    <w:rsid w:val="009959E8"/>
    <w:rsid w:val="009A132A"/>
    <w:rsid w:val="009A24B1"/>
    <w:rsid w:val="009B0A59"/>
    <w:rsid w:val="009C52BA"/>
    <w:rsid w:val="009C533D"/>
    <w:rsid w:val="009E6915"/>
    <w:rsid w:val="009F1D9A"/>
    <w:rsid w:val="009F3590"/>
    <w:rsid w:val="009F6680"/>
    <w:rsid w:val="009F6E52"/>
    <w:rsid w:val="009F756F"/>
    <w:rsid w:val="00A15922"/>
    <w:rsid w:val="00A16D6D"/>
    <w:rsid w:val="00A2168E"/>
    <w:rsid w:val="00A2489F"/>
    <w:rsid w:val="00A31582"/>
    <w:rsid w:val="00A41B5F"/>
    <w:rsid w:val="00A426B3"/>
    <w:rsid w:val="00A653F8"/>
    <w:rsid w:val="00A73E69"/>
    <w:rsid w:val="00A95B42"/>
    <w:rsid w:val="00AA6BC3"/>
    <w:rsid w:val="00AB085C"/>
    <w:rsid w:val="00AB503D"/>
    <w:rsid w:val="00AC026E"/>
    <w:rsid w:val="00AD3C87"/>
    <w:rsid w:val="00AD6303"/>
    <w:rsid w:val="00AF797B"/>
    <w:rsid w:val="00B107E3"/>
    <w:rsid w:val="00B1533E"/>
    <w:rsid w:val="00B2377A"/>
    <w:rsid w:val="00B27197"/>
    <w:rsid w:val="00B4005B"/>
    <w:rsid w:val="00B40079"/>
    <w:rsid w:val="00B41381"/>
    <w:rsid w:val="00B42513"/>
    <w:rsid w:val="00B4386F"/>
    <w:rsid w:val="00B4678C"/>
    <w:rsid w:val="00B47B28"/>
    <w:rsid w:val="00B67B34"/>
    <w:rsid w:val="00B720E4"/>
    <w:rsid w:val="00B81630"/>
    <w:rsid w:val="00B84697"/>
    <w:rsid w:val="00B85CF0"/>
    <w:rsid w:val="00BA3191"/>
    <w:rsid w:val="00BA756A"/>
    <w:rsid w:val="00BB067D"/>
    <w:rsid w:val="00BB600A"/>
    <w:rsid w:val="00BC59FB"/>
    <w:rsid w:val="00BE7D69"/>
    <w:rsid w:val="00C00ED4"/>
    <w:rsid w:val="00C036E1"/>
    <w:rsid w:val="00C26A09"/>
    <w:rsid w:val="00C27E16"/>
    <w:rsid w:val="00C30B50"/>
    <w:rsid w:val="00C36A03"/>
    <w:rsid w:val="00C50CAB"/>
    <w:rsid w:val="00C676EF"/>
    <w:rsid w:val="00C76785"/>
    <w:rsid w:val="00C8019A"/>
    <w:rsid w:val="00C96465"/>
    <w:rsid w:val="00CA063B"/>
    <w:rsid w:val="00CA3EA1"/>
    <w:rsid w:val="00CA428E"/>
    <w:rsid w:val="00CA5D2A"/>
    <w:rsid w:val="00CB4E77"/>
    <w:rsid w:val="00CB64DF"/>
    <w:rsid w:val="00CB6D4C"/>
    <w:rsid w:val="00CC1247"/>
    <w:rsid w:val="00CD1312"/>
    <w:rsid w:val="00CD6462"/>
    <w:rsid w:val="00CE0ED0"/>
    <w:rsid w:val="00CE45DD"/>
    <w:rsid w:val="00CF3E6E"/>
    <w:rsid w:val="00CF56A0"/>
    <w:rsid w:val="00D0198D"/>
    <w:rsid w:val="00D16A99"/>
    <w:rsid w:val="00D20ED8"/>
    <w:rsid w:val="00D22495"/>
    <w:rsid w:val="00D2264F"/>
    <w:rsid w:val="00D30E0C"/>
    <w:rsid w:val="00D3203F"/>
    <w:rsid w:val="00D357F0"/>
    <w:rsid w:val="00D35E20"/>
    <w:rsid w:val="00D53D61"/>
    <w:rsid w:val="00D71273"/>
    <w:rsid w:val="00D81F1C"/>
    <w:rsid w:val="00D84FEA"/>
    <w:rsid w:val="00D904C9"/>
    <w:rsid w:val="00D94947"/>
    <w:rsid w:val="00D9757C"/>
    <w:rsid w:val="00DB5D7C"/>
    <w:rsid w:val="00DC1F35"/>
    <w:rsid w:val="00DC47BF"/>
    <w:rsid w:val="00DC55D3"/>
    <w:rsid w:val="00DC58F7"/>
    <w:rsid w:val="00DD191A"/>
    <w:rsid w:val="00DD3BBB"/>
    <w:rsid w:val="00DD7139"/>
    <w:rsid w:val="00DF7403"/>
    <w:rsid w:val="00E05774"/>
    <w:rsid w:val="00E067B9"/>
    <w:rsid w:val="00E12287"/>
    <w:rsid w:val="00E24159"/>
    <w:rsid w:val="00E25EAF"/>
    <w:rsid w:val="00E32209"/>
    <w:rsid w:val="00E324EE"/>
    <w:rsid w:val="00E42467"/>
    <w:rsid w:val="00E4676B"/>
    <w:rsid w:val="00E633AC"/>
    <w:rsid w:val="00E742D5"/>
    <w:rsid w:val="00E77E69"/>
    <w:rsid w:val="00E77E6E"/>
    <w:rsid w:val="00E81953"/>
    <w:rsid w:val="00E977E5"/>
    <w:rsid w:val="00EB143D"/>
    <w:rsid w:val="00EC30FD"/>
    <w:rsid w:val="00EC4ABF"/>
    <w:rsid w:val="00EC5EE6"/>
    <w:rsid w:val="00ED2A81"/>
    <w:rsid w:val="00ED54D8"/>
    <w:rsid w:val="00EE5E70"/>
    <w:rsid w:val="00EF3164"/>
    <w:rsid w:val="00EF7BC8"/>
    <w:rsid w:val="00F06005"/>
    <w:rsid w:val="00F07FDD"/>
    <w:rsid w:val="00F10316"/>
    <w:rsid w:val="00F243DE"/>
    <w:rsid w:val="00F34983"/>
    <w:rsid w:val="00F54507"/>
    <w:rsid w:val="00F622F1"/>
    <w:rsid w:val="00F62E8C"/>
    <w:rsid w:val="00F6615A"/>
    <w:rsid w:val="00F72CFD"/>
    <w:rsid w:val="00F90F0F"/>
    <w:rsid w:val="00FA2EAD"/>
    <w:rsid w:val="00FA5097"/>
    <w:rsid w:val="00FA64ED"/>
    <w:rsid w:val="00FC1919"/>
    <w:rsid w:val="00FD52BD"/>
    <w:rsid w:val="00FD6DA9"/>
    <w:rsid w:val="00FE1E3E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1EC35E"/>
  <w15:docId w15:val="{58E905E2-8904-4E31-BC01-00CD96F5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5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A6BC3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E7256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8240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urwer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rwerk.com/pre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C13CC-4BCE-4C6E-B768-6E6BF798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339</Words>
  <Characters>1867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YS</cp:lastModifiedBy>
  <cp:revision>44</cp:revision>
  <cp:lastPrinted>2019-01-07T08:12:00Z</cp:lastPrinted>
  <dcterms:created xsi:type="dcterms:W3CDTF">2019-01-07T15:52:00Z</dcterms:created>
  <dcterms:modified xsi:type="dcterms:W3CDTF">2019-05-07T09:21:00Z</dcterms:modified>
</cp:coreProperties>
</file>