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546A0" w14:textId="77777777" w:rsidR="00AA1BF7" w:rsidRPr="003A4434" w:rsidRDefault="00AA1BF7" w:rsidP="00AA1BF7">
      <w:pPr>
        <w:spacing w:after="0"/>
        <w:jc w:val="center"/>
        <w:rPr>
          <w:rFonts w:cstheme="minorHAnsi"/>
          <w:sz w:val="24"/>
          <w:szCs w:val="24"/>
        </w:rPr>
      </w:pPr>
    </w:p>
    <w:p w14:paraId="46D33500" w14:textId="77777777" w:rsidR="002049EF" w:rsidRPr="00DD30DC" w:rsidRDefault="00E776C1" w:rsidP="00AA1BF7">
      <w:pPr>
        <w:spacing w:after="0"/>
        <w:jc w:val="center"/>
        <w:rPr>
          <w:rFonts w:cstheme="minorHAnsi"/>
          <w:sz w:val="24"/>
          <w:szCs w:val="24"/>
        </w:rPr>
      </w:pPr>
      <w:r w:rsidRPr="00DD30DC">
        <w:rPr>
          <w:rFonts w:cstheme="minorHAnsi"/>
          <w:sz w:val="24"/>
          <w:szCs w:val="24"/>
        </w:rPr>
        <w:t xml:space="preserve">URWERK </w:t>
      </w:r>
      <w:r w:rsidR="00DF6553" w:rsidRPr="00DD30DC">
        <w:rPr>
          <w:rFonts w:cstheme="minorHAnsi"/>
          <w:sz w:val="24"/>
          <w:szCs w:val="24"/>
        </w:rPr>
        <w:t>–</w:t>
      </w:r>
      <w:r w:rsidR="008867DE" w:rsidRPr="00DD30DC">
        <w:rPr>
          <w:rFonts w:cstheme="minorHAnsi"/>
          <w:sz w:val="24"/>
          <w:szCs w:val="24"/>
        </w:rPr>
        <w:t xml:space="preserve"> </w:t>
      </w:r>
      <w:r w:rsidR="00DF6553" w:rsidRPr="00DD30DC">
        <w:rPr>
          <w:rFonts w:cstheme="minorHAnsi"/>
          <w:sz w:val="24"/>
          <w:szCs w:val="24"/>
        </w:rPr>
        <w:t xml:space="preserve">la </w:t>
      </w:r>
      <w:r w:rsidR="008226BA" w:rsidRPr="00DD30DC">
        <w:rPr>
          <w:rFonts w:cstheme="minorHAnsi"/>
          <w:sz w:val="24"/>
          <w:szCs w:val="24"/>
        </w:rPr>
        <w:t>UR-100V</w:t>
      </w:r>
      <w:r w:rsidR="00DF6553" w:rsidRPr="00DD30DC">
        <w:rPr>
          <w:rFonts w:cstheme="minorHAnsi"/>
          <w:sz w:val="24"/>
          <w:szCs w:val="24"/>
        </w:rPr>
        <w:t xml:space="preserve"> se </w:t>
      </w:r>
      <w:r w:rsidR="008226BA" w:rsidRPr="00DD30DC">
        <w:rPr>
          <w:rFonts w:cstheme="minorHAnsi"/>
          <w:sz w:val="24"/>
          <w:szCs w:val="24"/>
        </w:rPr>
        <w:t>décline</w:t>
      </w:r>
      <w:r w:rsidR="00DF6553" w:rsidRPr="00DD30DC">
        <w:rPr>
          <w:rFonts w:cstheme="minorHAnsi"/>
          <w:sz w:val="24"/>
          <w:szCs w:val="24"/>
        </w:rPr>
        <w:t xml:space="preserve"> en </w:t>
      </w:r>
      <w:r w:rsidR="00DF6553" w:rsidRPr="00DD30DC">
        <w:rPr>
          <w:rFonts w:cstheme="minorHAnsi"/>
          <w:i/>
          <w:sz w:val="24"/>
          <w:szCs w:val="24"/>
        </w:rPr>
        <w:t xml:space="preserve">Full </w:t>
      </w:r>
      <w:r w:rsidR="00964A0D" w:rsidRPr="00DD30DC">
        <w:rPr>
          <w:rFonts w:cstheme="minorHAnsi"/>
          <w:i/>
          <w:sz w:val="24"/>
          <w:szCs w:val="24"/>
        </w:rPr>
        <w:t xml:space="preserve">Black </w:t>
      </w:r>
      <w:r w:rsidR="00DF6553" w:rsidRPr="00DD30DC">
        <w:rPr>
          <w:rFonts w:cstheme="minorHAnsi"/>
          <w:i/>
          <w:sz w:val="24"/>
          <w:szCs w:val="24"/>
        </w:rPr>
        <w:t>Titanium Jacket</w:t>
      </w:r>
    </w:p>
    <w:p w14:paraId="2FA528C7" w14:textId="77777777" w:rsidR="00421C1F" w:rsidRPr="00DD30DC" w:rsidRDefault="00421C1F" w:rsidP="002049EF">
      <w:pPr>
        <w:spacing w:after="0"/>
        <w:rPr>
          <w:rFonts w:cstheme="minorHAnsi"/>
          <w:sz w:val="24"/>
          <w:szCs w:val="24"/>
        </w:rPr>
      </w:pPr>
    </w:p>
    <w:p w14:paraId="6E1A23B8" w14:textId="77777777" w:rsidR="006641B7" w:rsidRPr="00DD30DC" w:rsidRDefault="006641B7" w:rsidP="002049EF">
      <w:pPr>
        <w:spacing w:after="0"/>
        <w:rPr>
          <w:rFonts w:cstheme="minorHAnsi"/>
          <w:sz w:val="24"/>
          <w:szCs w:val="24"/>
        </w:rPr>
      </w:pPr>
    </w:p>
    <w:p w14:paraId="7BD94A58" w14:textId="77777777" w:rsidR="00842770" w:rsidRDefault="00964A0D" w:rsidP="005549F3">
      <w:pPr>
        <w:spacing w:after="0"/>
        <w:jc w:val="both"/>
        <w:rPr>
          <w:rFonts w:eastAsia="Times New Roman" w:cstheme="minorHAnsi"/>
          <w:sz w:val="24"/>
          <w:szCs w:val="24"/>
          <w:lang w:eastAsia="fr-CH"/>
        </w:rPr>
      </w:pPr>
      <w:r w:rsidRPr="00DD30DC">
        <w:rPr>
          <w:rFonts w:eastAsia="Times New Roman" w:cstheme="minorHAnsi"/>
          <w:sz w:val="24"/>
          <w:szCs w:val="24"/>
          <w:lang w:eastAsia="fr-CH"/>
        </w:rPr>
        <w:t>Genève, 15 juin 2022.</w:t>
      </w:r>
    </w:p>
    <w:p w14:paraId="5A05FF96" w14:textId="77777777" w:rsidR="0055616B" w:rsidRPr="00DD30DC" w:rsidRDefault="0055616B" w:rsidP="005549F3">
      <w:pPr>
        <w:spacing w:after="0"/>
        <w:jc w:val="both"/>
        <w:rPr>
          <w:rFonts w:eastAsia="Times New Roman" w:cstheme="minorHAnsi"/>
          <w:sz w:val="24"/>
          <w:szCs w:val="24"/>
          <w:lang w:eastAsia="fr-CH"/>
        </w:rPr>
      </w:pPr>
    </w:p>
    <w:p w14:paraId="332B13CE" w14:textId="77777777" w:rsidR="00964A0D" w:rsidRPr="00DD30DC" w:rsidRDefault="00964A0D" w:rsidP="0055616B">
      <w:pPr>
        <w:spacing w:after="0" w:line="240" w:lineRule="auto"/>
        <w:jc w:val="both"/>
        <w:rPr>
          <w:rFonts w:eastAsia="Times New Roman" w:cstheme="minorHAnsi"/>
          <w:sz w:val="24"/>
          <w:szCs w:val="24"/>
          <w:lang w:eastAsia="fr-CH"/>
        </w:rPr>
      </w:pPr>
      <w:r w:rsidRPr="00DD30DC">
        <w:rPr>
          <w:rFonts w:eastAsia="Times New Roman" w:cstheme="minorHAnsi"/>
          <w:sz w:val="24"/>
          <w:szCs w:val="24"/>
          <w:lang w:eastAsia="fr-CH"/>
        </w:rPr>
        <w:t>" Noir c'est noir. C'est notre signature depuis le jour 01 d'URWERK et cela le sera toujours. Notre nouvelle création, la UR-100V Full Black Titanium Jacket donne</w:t>
      </w:r>
      <w:r w:rsidR="007F717F">
        <w:rPr>
          <w:rFonts w:eastAsia="Times New Roman" w:cstheme="minorHAnsi"/>
          <w:sz w:val="24"/>
          <w:szCs w:val="24"/>
          <w:lang w:eastAsia="fr-CH"/>
        </w:rPr>
        <w:t xml:space="preserve"> est d’une sobriété remarquable </w:t>
      </w:r>
      <w:r w:rsidRPr="00DD30DC">
        <w:rPr>
          <w:rFonts w:eastAsia="Times New Roman" w:cstheme="minorHAnsi"/>
          <w:sz w:val="24"/>
          <w:szCs w:val="24"/>
          <w:lang w:eastAsia="fr-CH"/>
        </w:rPr>
        <w:t xml:space="preserve">et pourtant elle est pleine de vie et d'adrénaline. Quand une pièce s'habille de noir, il faut qu'elle délivre son message droit au </w:t>
      </w:r>
      <w:proofErr w:type="spellStart"/>
      <w:r w:rsidRPr="00DD30DC">
        <w:rPr>
          <w:rFonts w:eastAsia="Times New Roman" w:cstheme="minorHAnsi"/>
          <w:sz w:val="24"/>
          <w:szCs w:val="24"/>
          <w:lang w:eastAsia="fr-CH"/>
        </w:rPr>
        <w:t>coeur</w:t>
      </w:r>
      <w:proofErr w:type="spellEnd"/>
      <w:r w:rsidRPr="00DD30DC">
        <w:rPr>
          <w:rFonts w:eastAsia="Times New Roman" w:cstheme="minorHAnsi"/>
          <w:sz w:val="24"/>
          <w:szCs w:val="24"/>
          <w:lang w:eastAsia="fr-CH"/>
        </w:rPr>
        <w:t>. Il faut qu'elle soit percutante, intense. C'est ce que nous avons voulu faire ici. La beauté de la UR-100V à l'état brut, épurée".</w:t>
      </w:r>
    </w:p>
    <w:p w14:paraId="16A39869" w14:textId="77777777" w:rsidR="00312477" w:rsidRPr="00DD30DC" w:rsidRDefault="00964A0D" w:rsidP="0055616B">
      <w:pPr>
        <w:spacing w:after="0" w:line="240" w:lineRule="auto"/>
        <w:jc w:val="both"/>
        <w:rPr>
          <w:rFonts w:eastAsia="Times New Roman" w:cstheme="minorHAnsi"/>
          <w:sz w:val="24"/>
          <w:szCs w:val="24"/>
          <w:lang w:eastAsia="fr-CH"/>
        </w:rPr>
      </w:pPr>
      <w:r w:rsidRPr="00DD30DC">
        <w:rPr>
          <w:rFonts w:eastAsia="Times New Roman" w:cstheme="minorHAnsi"/>
          <w:sz w:val="24"/>
          <w:szCs w:val="24"/>
          <w:lang w:eastAsia="fr-CH"/>
        </w:rPr>
        <w:t>UR-100V Full Black Titanium Jacket - Série limitée de 25 pièces</w:t>
      </w:r>
      <w:r w:rsidR="003A4434" w:rsidRPr="00DD30DC">
        <w:rPr>
          <w:rFonts w:eastAsia="Times New Roman" w:cstheme="minorHAnsi"/>
          <w:sz w:val="24"/>
          <w:szCs w:val="24"/>
          <w:lang w:eastAsia="fr-CH"/>
        </w:rPr>
        <w:t>.</w:t>
      </w:r>
    </w:p>
    <w:p w14:paraId="1D1AAE11" w14:textId="77777777" w:rsidR="00DD30DC" w:rsidRPr="00DD30DC" w:rsidRDefault="00DD30DC" w:rsidP="003A4434">
      <w:pPr>
        <w:spacing w:after="0" w:line="240" w:lineRule="auto"/>
        <w:rPr>
          <w:rFonts w:eastAsia="Times New Roman" w:cstheme="minorHAnsi"/>
          <w:sz w:val="24"/>
          <w:szCs w:val="24"/>
          <w:lang w:eastAsia="fr-CH"/>
        </w:rPr>
      </w:pPr>
    </w:p>
    <w:p w14:paraId="23948550" w14:textId="77777777" w:rsidR="00DD30DC" w:rsidRPr="00DD30DC" w:rsidRDefault="00DD30DC" w:rsidP="003A4434">
      <w:pPr>
        <w:spacing w:after="0" w:line="240" w:lineRule="auto"/>
        <w:rPr>
          <w:rFonts w:eastAsia="Times New Roman" w:cstheme="minorHAnsi"/>
          <w:sz w:val="24"/>
          <w:szCs w:val="24"/>
          <w:lang w:eastAsia="fr-CH"/>
        </w:rPr>
      </w:pPr>
    </w:p>
    <w:p w14:paraId="13CB1E50" w14:textId="77777777" w:rsidR="003A4434" w:rsidRPr="00DD30DC" w:rsidRDefault="003A4434" w:rsidP="003A4434">
      <w:pPr>
        <w:spacing w:after="0" w:line="240" w:lineRule="auto"/>
        <w:rPr>
          <w:rFonts w:eastAsia="Times New Roman" w:cstheme="minorHAnsi"/>
          <w:sz w:val="24"/>
          <w:szCs w:val="24"/>
          <w:lang w:eastAsia="fr-CH"/>
        </w:rPr>
      </w:pPr>
    </w:p>
    <w:p w14:paraId="7256AB24" w14:textId="77777777" w:rsidR="009717A9" w:rsidRPr="00DD30DC" w:rsidRDefault="003A4434" w:rsidP="0055616B">
      <w:pPr>
        <w:autoSpaceDE w:val="0"/>
        <w:autoSpaceDN w:val="0"/>
        <w:adjustRightInd w:val="0"/>
        <w:jc w:val="center"/>
        <w:rPr>
          <w:rFonts w:cstheme="minorHAnsi"/>
          <w:sz w:val="24"/>
          <w:szCs w:val="24"/>
        </w:rPr>
      </w:pPr>
      <w:r w:rsidRPr="00DD30DC">
        <w:rPr>
          <w:rFonts w:cstheme="minorHAnsi"/>
          <w:noProof/>
          <w:sz w:val="24"/>
          <w:szCs w:val="24"/>
        </w:rPr>
        <w:drawing>
          <wp:inline distT="0" distB="0" distL="0" distR="0" wp14:anchorId="555C8718" wp14:editId="59B7752A">
            <wp:extent cx="4711938" cy="47963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100_Black PVD_PR.png"/>
                    <pic:cNvPicPr/>
                  </pic:nvPicPr>
                  <pic:blipFill rotWithShape="1">
                    <a:blip r:embed="rId7" cstate="print">
                      <a:extLst>
                        <a:ext uri="{28A0092B-C50C-407E-A947-70E740481C1C}">
                          <a14:useLocalDpi xmlns:a14="http://schemas.microsoft.com/office/drawing/2010/main" val="0"/>
                        </a:ext>
                      </a:extLst>
                    </a:blip>
                    <a:srcRect t="6625" b="16904"/>
                    <a:stretch/>
                  </pic:blipFill>
                  <pic:spPr bwMode="auto">
                    <a:xfrm>
                      <a:off x="0" y="0"/>
                      <a:ext cx="4743355" cy="4828347"/>
                    </a:xfrm>
                    <a:prstGeom prst="rect">
                      <a:avLst/>
                    </a:prstGeom>
                    <a:ln>
                      <a:noFill/>
                    </a:ln>
                    <a:extLst>
                      <a:ext uri="{53640926-AAD7-44D8-BBD7-CCE9431645EC}">
                        <a14:shadowObscured xmlns:a14="http://schemas.microsoft.com/office/drawing/2010/main"/>
                      </a:ext>
                    </a:extLst>
                  </pic:spPr>
                </pic:pic>
              </a:graphicData>
            </a:graphic>
          </wp:inline>
        </w:drawing>
      </w:r>
    </w:p>
    <w:p w14:paraId="01F07A3F" w14:textId="77777777" w:rsidR="006641B7" w:rsidRPr="00DD30DC" w:rsidRDefault="006641B7" w:rsidP="00977494">
      <w:pPr>
        <w:autoSpaceDE w:val="0"/>
        <w:autoSpaceDN w:val="0"/>
        <w:adjustRightInd w:val="0"/>
        <w:jc w:val="center"/>
        <w:rPr>
          <w:rFonts w:cstheme="minorHAnsi"/>
          <w:sz w:val="24"/>
          <w:szCs w:val="24"/>
        </w:rPr>
      </w:pPr>
    </w:p>
    <w:p w14:paraId="018E613D" w14:textId="77777777" w:rsidR="003A4434" w:rsidRPr="00DD30DC" w:rsidRDefault="003A4434" w:rsidP="00977494">
      <w:pPr>
        <w:autoSpaceDE w:val="0"/>
        <w:autoSpaceDN w:val="0"/>
        <w:adjustRightInd w:val="0"/>
        <w:jc w:val="center"/>
        <w:rPr>
          <w:rFonts w:cstheme="minorHAnsi"/>
          <w:sz w:val="24"/>
          <w:szCs w:val="24"/>
        </w:rPr>
      </w:pPr>
    </w:p>
    <w:p w14:paraId="4E3503EE" w14:textId="77777777" w:rsidR="00DD30DC" w:rsidRPr="00DD30DC" w:rsidRDefault="00DD30DC" w:rsidP="00977494">
      <w:pPr>
        <w:autoSpaceDE w:val="0"/>
        <w:autoSpaceDN w:val="0"/>
        <w:adjustRightInd w:val="0"/>
        <w:jc w:val="center"/>
        <w:rPr>
          <w:rFonts w:cstheme="minorHAnsi"/>
          <w:sz w:val="24"/>
          <w:szCs w:val="24"/>
        </w:rPr>
      </w:pPr>
    </w:p>
    <w:p w14:paraId="62E496B9" w14:textId="77777777" w:rsidR="003A4434" w:rsidRPr="00DD30DC" w:rsidRDefault="003A4434" w:rsidP="00977494">
      <w:pPr>
        <w:autoSpaceDE w:val="0"/>
        <w:autoSpaceDN w:val="0"/>
        <w:adjustRightInd w:val="0"/>
        <w:jc w:val="center"/>
        <w:rPr>
          <w:rFonts w:cstheme="minorHAnsi"/>
          <w:sz w:val="24"/>
          <w:szCs w:val="24"/>
        </w:rPr>
      </w:pPr>
    </w:p>
    <w:p w14:paraId="7677190F" w14:textId="77777777" w:rsidR="0055616B" w:rsidRDefault="003766FA" w:rsidP="000929CE">
      <w:pPr>
        <w:autoSpaceDE w:val="0"/>
        <w:autoSpaceDN w:val="0"/>
        <w:adjustRightInd w:val="0"/>
        <w:jc w:val="both"/>
        <w:rPr>
          <w:rFonts w:cstheme="minorHAnsi"/>
          <w:sz w:val="24"/>
          <w:szCs w:val="24"/>
        </w:rPr>
      </w:pPr>
      <w:r w:rsidRPr="00DD30DC">
        <w:rPr>
          <w:rFonts w:cstheme="minorHAnsi"/>
          <w:sz w:val="24"/>
          <w:szCs w:val="24"/>
        </w:rPr>
        <w:t>« </w:t>
      </w:r>
      <w:r w:rsidR="00521B87" w:rsidRPr="00DD30DC">
        <w:rPr>
          <w:rFonts w:cstheme="minorHAnsi"/>
          <w:sz w:val="24"/>
          <w:szCs w:val="24"/>
        </w:rPr>
        <w:t>De</w:t>
      </w:r>
      <w:r w:rsidR="004A603A" w:rsidRPr="00DD30DC">
        <w:rPr>
          <w:rFonts w:cstheme="minorHAnsi"/>
          <w:sz w:val="24"/>
          <w:szCs w:val="24"/>
        </w:rPr>
        <w:t xml:space="preserve"> me</w:t>
      </w:r>
      <w:r w:rsidR="00521B87" w:rsidRPr="00DD30DC">
        <w:rPr>
          <w:rFonts w:cstheme="minorHAnsi"/>
          <w:sz w:val="24"/>
          <w:szCs w:val="24"/>
        </w:rPr>
        <w:t xml:space="preserve">s premiers croquis </w:t>
      </w:r>
      <w:r w:rsidR="004A603A" w:rsidRPr="00DD30DC">
        <w:rPr>
          <w:rFonts w:cstheme="minorHAnsi"/>
          <w:sz w:val="24"/>
          <w:szCs w:val="24"/>
        </w:rPr>
        <w:t xml:space="preserve">pour </w:t>
      </w:r>
      <w:r w:rsidR="00521B87" w:rsidRPr="00DD30DC">
        <w:rPr>
          <w:rFonts w:cstheme="minorHAnsi"/>
          <w:sz w:val="24"/>
          <w:szCs w:val="24"/>
        </w:rPr>
        <w:t>URWERK jusqu’à aujourd’hui</w:t>
      </w:r>
      <w:r w:rsidR="00213C54" w:rsidRPr="00DD30DC">
        <w:rPr>
          <w:rFonts w:cstheme="minorHAnsi"/>
          <w:sz w:val="24"/>
          <w:szCs w:val="24"/>
        </w:rPr>
        <w:t xml:space="preserve">, j'ai </w:t>
      </w:r>
      <w:r w:rsidR="00856FBA" w:rsidRPr="00DD30DC">
        <w:rPr>
          <w:rFonts w:cstheme="minorHAnsi"/>
          <w:sz w:val="24"/>
          <w:szCs w:val="24"/>
        </w:rPr>
        <w:t xml:space="preserve">toujours </w:t>
      </w:r>
      <w:r w:rsidR="00213C54" w:rsidRPr="00DD30DC">
        <w:rPr>
          <w:rFonts w:cstheme="minorHAnsi"/>
          <w:sz w:val="24"/>
          <w:szCs w:val="24"/>
        </w:rPr>
        <w:t xml:space="preserve">envisagé </w:t>
      </w:r>
      <w:r w:rsidR="00521B87" w:rsidRPr="00DD30DC">
        <w:rPr>
          <w:rFonts w:cstheme="minorHAnsi"/>
          <w:sz w:val="24"/>
          <w:szCs w:val="24"/>
        </w:rPr>
        <w:t>et dessiné nos</w:t>
      </w:r>
      <w:r w:rsidR="00213C54" w:rsidRPr="00DD30DC">
        <w:rPr>
          <w:rFonts w:cstheme="minorHAnsi"/>
          <w:sz w:val="24"/>
          <w:szCs w:val="24"/>
        </w:rPr>
        <w:t xml:space="preserve"> </w:t>
      </w:r>
      <w:r w:rsidR="00856FBA" w:rsidRPr="00DD30DC">
        <w:rPr>
          <w:rFonts w:cstheme="minorHAnsi"/>
          <w:sz w:val="24"/>
          <w:szCs w:val="24"/>
        </w:rPr>
        <w:t>créations</w:t>
      </w:r>
      <w:r w:rsidR="00213C54" w:rsidRPr="00DD30DC">
        <w:rPr>
          <w:rFonts w:cstheme="minorHAnsi"/>
          <w:sz w:val="24"/>
          <w:szCs w:val="24"/>
        </w:rPr>
        <w:t xml:space="preserve"> </w:t>
      </w:r>
      <w:r w:rsidR="00521B87" w:rsidRPr="00DD30DC">
        <w:rPr>
          <w:rFonts w:cstheme="minorHAnsi"/>
          <w:sz w:val="24"/>
          <w:szCs w:val="24"/>
        </w:rPr>
        <w:t>sur un</w:t>
      </w:r>
      <w:r w:rsidR="00213C54" w:rsidRPr="00DD30DC">
        <w:rPr>
          <w:rFonts w:cstheme="minorHAnsi"/>
          <w:sz w:val="24"/>
          <w:szCs w:val="24"/>
        </w:rPr>
        <w:t xml:space="preserve"> bracelet en métal. Un bracelet en métal est une extension de la montre autour du poignet et dans mon esprit, il complète parfaitement son design. J'aime le fait que la matière</w:t>
      </w:r>
      <w:r w:rsidR="00521B87" w:rsidRPr="00DD30DC">
        <w:rPr>
          <w:rFonts w:cstheme="minorHAnsi"/>
          <w:sz w:val="24"/>
          <w:szCs w:val="24"/>
        </w:rPr>
        <w:t xml:space="preserve">, ici le titane, </w:t>
      </w:r>
      <w:r w:rsidR="00213C54" w:rsidRPr="00DD30DC">
        <w:rPr>
          <w:rFonts w:cstheme="minorHAnsi"/>
          <w:sz w:val="24"/>
          <w:szCs w:val="24"/>
        </w:rPr>
        <w:t>soit assez froid quand on l</w:t>
      </w:r>
      <w:r w:rsidR="00521B87" w:rsidRPr="00DD30DC">
        <w:rPr>
          <w:rFonts w:cstheme="minorHAnsi"/>
          <w:sz w:val="24"/>
          <w:szCs w:val="24"/>
        </w:rPr>
        <w:t>e</w:t>
      </w:r>
      <w:r w:rsidR="00213C54" w:rsidRPr="00DD30DC">
        <w:rPr>
          <w:rFonts w:cstheme="minorHAnsi"/>
          <w:sz w:val="24"/>
          <w:szCs w:val="24"/>
        </w:rPr>
        <w:t xml:space="preserve"> met au poignet. Il </w:t>
      </w:r>
      <w:r w:rsidR="00521B87" w:rsidRPr="00DD30DC">
        <w:rPr>
          <w:rFonts w:cstheme="minorHAnsi"/>
          <w:sz w:val="24"/>
          <w:szCs w:val="24"/>
        </w:rPr>
        <w:t xml:space="preserve">se réchauffe </w:t>
      </w:r>
      <w:r w:rsidR="004A603A" w:rsidRPr="00DD30DC">
        <w:rPr>
          <w:rFonts w:cstheme="minorHAnsi"/>
          <w:sz w:val="24"/>
          <w:szCs w:val="24"/>
        </w:rPr>
        <w:t xml:space="preserve">lentement </w:t>
      </w:r>
      <w:r w:rsidR="00521B87" w:rsidRPr="00DD30DC">
        <w:rPr>
          <w:rFonts w:cstheme="minorHAnsi"/>
          <w:sz w:val="24"/>
          <w:szCs w:val="24"/>
        </w:rPr>
        <w:t>au contact de la peau</w:t>
      </w:r>
      <w:r w:rsidRPr="00DD30DC">
        <w:rPr>
          <w:rFonts w:cstheme="minorHAnsi"/>
          <w:sz w:val="24"/>
          <w:szCs w:val="24"/>
        </w:rPr>
        <w:t>, il s’acclimate</w:t>
      </w:r>
      <w:r w:rsidR="004A603A" w:rsidRPr="00DD30DC">
        <w:rPr>
          <w:rFonts w:cstheme="minorHAnsi"/>
          <w:sz w:val="24"/>
          <w:szCs w:val="24"/>
        </w:rPr>
        <w:t xml:space="preserve"> à vous</w:t>
      </w:r>
      <w:r w:rsidR="00521B87" w:rsidRPr="00DD30DC">
        <w:rPr>
          <w:rFonts w:cstheme="minorHAnsi"/>
          <w:sz w:val="24"/>
          <w:szCs w:val="24"/>
        </w:rPr>
        <w:t xml:space="preserve"> et</w:t>
      </w:r>
      <w:r w:rsidR="004A603A" w:rsidRPr="00DD30DC">
        <w:rPr>
          <w:rFonts w:cstheme="minorHAnsi"/>
          <w:sz w:val="24"/>
          <w:szCs w:val="24"/>
        </w:rPr>
        <w:t xml:space="preserve"> se fond à votre peau</w:t>
      </w:r>
      <w:r w:rsidR="00213C54" w:rsidRPr="00DD30DC">
        <w:rPr>
          <w:rFonts w:cstheme="minorHAnsi"/>
          <w:sz w:val="24"/>
          <w:szCs w:val="24"/>
        </w:rPr>
        <w:t>.</w:t>
      </w:r>
      <w:r w:rsidR="00521B87" w:rsidRPr="00DD30DC">
        <w:rPr>
          <w:rFonts w:cstheme="minorHAnsi"/>
          <w:sz w:val="24"/>
          <w:szCs w:val="24"/>
        </w:rPr>
        <w:t xml:space="preserve"> </w:t>
      </w:r>
      <w:r w:rsidR="00856FBA" w:rsidRPr="00DD30DC">
        <w:rPr>
          <w:rFonts w:cstheme="minorHAnsi"/>
          <w:sz w:val="24"/>
          <w:szCs w:val="24"/>
        </w:rPr>
        <w:t>Ce bracelet</w:t>
      </w:r>
      <w:r w:rsidR="00521B87" w:rsidRPr="00DD30DC">
        <w:rPr>
          <w:rFonts w:cstheme="minorHAnsi"/>
          <w:sz w:val="24"/>
          <w:szCs w:val="24"/>
        </w:rPr>
        <w:t xml:space="preserve"> </w:t>
      </w:r>
      <w:r w:rsidR="004A603A" w:rsidRPr="00DD30DC">
        <w:rPr>
          <w:rFonts w:cstheme="minorHAnsi"/>
          <w:sz w:val="24"/>
          <w:szCs w:val="24"/>
        </w:rPr>
        <w:t xml:space="preserve">si léger </w:t>
      </w:r>
      <w:r w:rsidR="00521B87" w:rsidRPr="00DD30DC">
        <w:rPr>
          <w:rFonts w:cstheme="minorHAnsi"/>
          <w:sz w:val="24"/>
          <w:szCs w:val="24"/>
        </w:rPr>
        <w:t xml:space="preserve">génère </w:t>
      </w:r>
      <w:r w:rsidRPr="00DD30DC">
        <w:rPr>
          <w:rFonts w:cstheme="minorHAnsi"/>
          <w:sz w:val="24"/>
          <w:szCs w:val="24"/>
        </w:rPr>
        <w:t xml:space="preserve">aussi </w:t>
      </w:r>
      <w:r w:rsidR="00521B87" w:rsidRPr="00DD30DC">
        <w:rPr>
          <w:rFonts w:cstheme="minorHAnsi"/>
          <w:sz w:val="24"/>
          <w:szCs w:val="24"/>
        </w:rPr>
        <w:t>un son quand on joue avec ses maillons. Il est agréable au toucher</w:t>
      </w:r>
      <w:r w:rsidR="00856FBA" w:rsidRPr="00DD30DC">
        <w:rPr>
          <w:rFonts w:cstheme="minorHAnsi"/>
          <w:sz w:val="24"/>
          <w:szCs w:val="24"/>
        </w:rPr>
        <w:t xml:space="preserve">. Il est beau. A mes yeux, cette montre est une vraie réussite et je suis heureux de la voir prendre vie, « en vrai » déclare Martin Frei, </w:t>
      </w:r>
      <w:r w:rsidR="0026588B" w:rsidRPr="00DD30DC">
        <w:rPr>
          <w:rFonts w:cstheme="minorHAnsi"/>
          <w:sz w:val="24"/>
          <w:szCs w:val="24"/>
        </w:rPr>
        <w:t xml:space="preserve">artiste et </w:t>
      </w:r>
      <w:r w:rsidR="00856FBA" w:rsidRPr="00DD30DC">
        <w:rPr>
          <w:rFonts w:cstheme="minorHAnsi"/>
          <w:sz w:val="24"/>
          <w:szCs w:val="24"/>
        </w:rPr>
        <w:t>co-fondateur d’URWERK</w:t>
      </w:r>
      <w:r w:rsidR="001504EB" w:rsidRPr="00DD30DC">
        <w:rPr>
          <w:rFonts w:cstheme="minorHAnsi"/>
          <w:sz w:val="24"/>
          <w:szCs w:val="24"/>
        </w:rPr>
        <w:t>.</w:t>
      </w:r>
    </w:p>
    <w:p w14:paraId="52095D31" w14:textId="77777777" w:rsidR="0055616B" w:rsidRPr="00DD30DC" w:rsidRDefault="0055616B" w:rsidP="000929CE">
      <w:pPr>
        <w:autoSpaceDE w:val="0"/>
        <w:autoSpaceDN w:val="0"/>
        <w:adjustRightInd w:val="0"/>
        <w:jc w:val="both"/>
        <w:rPr>
          <w:rFonts w:cstheme="minorHAnsi"/>
          <w:sz w:val="24"/>
          <w:szCs w:val="24"/>
        </w:rPr>
      </w:pPr>
    </w:p>
    <w:p w14:paraId="4C490DAC" w14:textId="77777777" w:rsidR="00DD30DC" w:rsidRDefault="0055616B" w:rsidP="0055616B">
      <w:pPr>
        <w:autoSpaceDE w:val="0"/>
        <w:autoSpaceDN w:val="0"/>
        <w:adjustRightInd w:val="0"/>
        <w:jc w:val="both"/>
        <w:rPr>
          <w:rFonts w:cstheme="minorHAnsi"/>
          <w:sz w:val="24"/>
          <w:szCs w:val="24"/>
        </w:rPr>
      </w:pPr>
      <w:r>
        <w:rPr>
          <w:rFonts w:cstheme="minorHAnsi"/>
          <w:noProof/>
          <w:sz w:val="24"/>
          <w:szCs w:val="24"/>
        </w:rPr>
        <w:drawing>
          <wp:inline distT="0" distB="0" distL="0" distR="0" wp14:anchorId="6E16B71A" wp14:editId="787B6165">
            <wp:extent cx="5760720" cy="38404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7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99E5667" w14:textId="77777777" w:rsidR="0055616B" w:rsidRPr="00DD30DC" w:rsidRDefault="0055616B" w:rsidP="003A4434">
      <w:pPr>
        <w:rPr>
          <w:rFonts w:cstheme="minorHAnsi"/>
          <w:sz w:val="24"/>
          <w:szCs w:val="24"/>
        </w:rPr>
      </w:pPr>
    </w:p>
    <w:p w14:paraId="3A657BDE" w14:textId="77777777" w:rsidR="00F52E02" w:rsidRPr="00DD30DC" w:rsidRDefault="00856FBA" w:rsidP="003A4434">
      <w:pPr>
        <w:rPr>
          <w:rFonts w:cstheme="minorHAnsi"/>
          <w:sz w:val="24"/>
          <w:szCs w:val="24"/>
        </w:rPr>
      </w:pPr>
      <w:r w:rsidRPr="00DD30DC">
        <w:rPr>
          <w:rFonts w:cstheme="minorHAnsi"/>
          <w:sz w:val="24"/>
          <w:szCs w:val="24"/>
        </w:rPr>
        <w:t xml:space="preserve">Ce bracelet si particulier est constitué </w:t>
      </w:r>
      <w:r w:rsidR="000F0B65" w:rsidRPr="00DD30DC">
        <w:rPr>
          <w:rFonts w:cstheme="minorHAnsi"/>
          <w:sz w:val="24"/>
          <w:szCs w:val="24"/>
        </w:rPr>
        <w:t>d</w:t>
      </w:r>
      <w:r w:rsidR="0026588B" w:rsidRPr="00DD30DC">
        <w:rPr>
          <w:rFonts w:cstheme="minorHAnsi"/>
          <w:sz w:val="24"/>
          <w:szCs w:val="24"/>
        </w:rPr>
        <w:t>e</w:t>
      </w:r>
      <w:r w:rsidRPr="00DD30DC">
        <w:rPr>
          <w:rFonts w:cstheme="minorHAnsi"/>
          <w:sz w:val="24"/>
          <w:szCs w:val="24"/>
        </w:rPr>
        <w:t xml:space="preserve"> </w:t>
      </w:r>
      <w:r w:rsidR="004A603A" w:rsidRPr="00DD30DC">
        <w:rPr>
          <w:rFonts w:cstheme="minorHAnsi"/>
          <w:sz w:val="24"/>
          <w:szCs w:val="24"/>
        </w:rPr>
        <w:t>3</w:t>
      </w:r>
      <w:r w:rsidR="009717A9" w:rsidRPr="00DD30DC">
        <w:rPr>
          <w:rFonts w:cstheme="minorHAnsi"/>
          <w:sz w:val="24"/>
          <w:szCs w:val="24"/>
        </w:rPr>
        <w:t>2</w:t>
      </w:r>
      <w:r w:rsidRPr="00DD30DC">
        <w:rPr>
          <w:rFonts w:cstheme="minorHAnsi"/>
          <w:sz w:val="24"/>
          <w:szCs w:val="24"/>
        </w:rPr>
        <w:t xml:space="preserve"> maillons de titane sablé</w:t>
      </w:r>
      <w:r w:rsidR="00CE48EB" w:rsidRPr="00DD30DC">
        <w:rPr>
          <w:rFonts w:cstheme="minorHAnsi"/>
          <w:sz w:val="24"/>
          <w:szCs w:val="24"/>
        </w:rPr>
        <w:t>s</w:t>
      </w:r>
      <w:r w:rsidRPr="00DD30DC">
        <w:rPr>
          <w:rFonts w:cstheme="minorHAnsi"/>
          <w:sz w:val="24"/>
          <w:szCs w:val="24"/>
        </w:rPr>
        <w:t xml:space="preserve"> </w:t>
      </w:r>
      <w:r w:rsidR="009717A9" w:rsidRPr="00DD30DC">
        <w:rPr>
          <w:rFonts w:cstheme="minorHAnsi"/>
          <w:sz w:val="24"/>
          <w:szCs w:val="24"/>
        </w:rPr>
        <w:t xml:space="preserve">individuellement </w:t>
      </w:r>
      <w:r w:rsidR="00964A0D" w:rsidRPr="00DD30DC">
        <w:rPr>
          <w:rFonts w:cstheme="minorHAnsi"/>
          <w:sz w:val="24"/>
          <w:szCs w:val="24"/>
        </w:rPr>
        <w:t xml:space="preserve">et traités DLC noir </w:t>
      </w:r>
      <w:r w:rsidR="00CB37B2" w:rsidRPr="00DD30DC">
        <w:rPr>
          <w:rFonts w:cstheme="minorHAnsi"/>
          <w:sz w:val="24"/>
          <w:szCs w:val="24"/>
        </w:rPr>
        <w:t>pour un résultat esthétique parfait.</w:t>
      </w:r>
    </w:p>
    <w:p w14:paraId="624DD44E" w14:textId="77777777" w:rsidR="006641B7" w:rsidRPr="00DD30DC" w:rsidRDefault="006641B7" w:rsidP="000929CE">
      <w:pPr>
        <w:autoSpaceDE w:val="0"/>
        <w:autoSpaceDN w:val="0"/>
        <w:adjustRightInd w:val="0"/>
        <w:jc w:val="both"/>
        <w:rPr>
          <w:rFonts w:cstheme="minorHAnsi"/>
          <w:sz w:val="24"/>
          <w:szCs w:val="24"/>
        </w:rPr>
      </w:pPr>
    </w:p>
    <w:p w14:paraId="5ED69A50" w14:textId="77777777" w:rsidR="00BF102B" w:rsidRDefault="00BF102B" w:rsidP="009717A9">
      <w:pPr>
        <w:autoSpaceDE w:val="0"/>
        <w:autoSpaceDN w:val="0"/>
        <w:adjustRightInd w:val="0"/>
        <w:jc w:val="center"/>
        <w:rPr>
          <w:rFonts w:cstheme="minorHAnsi"/>
          <w:sz w:val="24"/>
          <w:szCs w:val="24"/>
        </w:rPr>
      </w:pPr>
    </w:p>
    <w:p w14:paraId="69EAD111" w14:textId="77777777" w:rsidR="0055616B" w:rsidRPr="00DD30DC" w:rsidRDefault="0055616B" w:rsidP="009717A9">
      <w:pPr>
        <w:autoSpaceDE w:val="0"/>
        <w:autoSpaceDN w:val="0"/>
        <w:adjustRightInd w:val="0"/>
        <w:jc w:val="center"/>
        <w:rPr>
          <w:rFonts w:cstheme="minorHAnsi"/>
          <w:sz w:val="24"/>
          <w:szCs w:val="24"/>
        </w:rPr>
      </w:pPr>
    </w:p>
    <w:p w14:paraId="7063697E" w14:textId="77777777" w:rsidR="009717A9" w:rsidRPr="00DD30DC" w:rsidRDefault="009717A9" w:rsidP="009717A9">
      <w:pPr>
        <w:autoSpaceDE w:val="0"/>
        <w:autoSpaceDN w:val="0"/>
        <w:adjustRightInd w:val="0"/>
        <w:jc w:val="center"/>
        <w:rPr>
          <w:rFonts w:cstheme="minorHAnsi"/>
          <w:sz w:val="24"/>
          <w:szCs w:val="24"/>
        </w:rPr>
      </w:pPr>
    </w:p>
    <w:p w14:paraId="40A41D37" w14:textId="77777777" w:rsidR="00A41B36" w:rsidRDefault="00A41B36" w:rsidP="000929CE">
      <w:pPr>
        <w:autoSpaceDE w:val="0"/>
        <w:autoSpaceDN w:val="0"/>
        <w:adjustRightInd w:val="0"/>
        <w:jc w:val="both"/>
        <w:rPr>
          <w:rFonts w:cstheme="minorHAnsi"/>
          <w:sz w:val="24"/>
          <w:szCs w:val="24"/>
        </w:rPr>
      </w:pPr>
    </w:p>
    <w:p w14:paraId="1E3EC416" w14:textId="77777777" w:rsidR="00A41B36" w:rsidRDefault="00A41B36" w:rsidP="000929CE">
      <w:pPr>
        <w:autoSpaceDE w:val="0"/>
        <w:autoSpaceDN w:val="0"/>
        <w:adjustRightInd w:val="0"/>
        <w:jc w:val="both"/>
        <w:rPr>
          <w:rFonts w:cstheme="minorHAnsi"/>
          <w:sz w:val="24"/>
          <w:szCs w:val="24"/>
        </w:rPr>
      </w:pPr>
    </w:p>
    <w:p w14:paraId="30D2EB54" w14:textId="730191AE" w:rsidR="0026588B" w:rsidRPr="00DD30DC" w:rsidRDefault="00856FBA" w:rsidP="000929CE">
      <w:pPr>
        <w:autoSpaceDE w:val="0"/>
        <w:autoSpaceDN w:val="0"/>
        <w:adjustRightInd w:val="0"/>
        <w:jc w:val="both"/>
        <w:rPr>
          <w:rFonts w:cstheme="minorHAnsi"/>
          <w:sz w:val="24"/>
          <w:szCs w:val="24"/>
        </w:rPr>
      </w:pPr>
      <w:bookmarkStart w:id="0" w:name="_GoBack"/>
      <w:bookmarkEnd w:id="0"/>
      <w:r w:rsidRPr="00DD30DC">
        <w:rPr>
          <w:rFonts w:cstheme="minorHAnsi"/>
          <w:sz w:val="24"/>
          <w:szCs w:val="24"/>
        </w:rPr>
        <w:t xml:space="preserve">« Notre but était de réaliser </w:t>
      </w:r>
      <w:r w:rsidR="0026588B" w:rsidRPr="00DD30DC">
        <w:rPr>
          <w:rFonts w:cstheme="minorHAnsi"/>
          <w:sz w:val="24"/>
          <w:szCs w:val="24"/>
        </w:rPr>
        <w:t xml:space="preserve">la montre la plus agréable au porter. La UR-100V </w:t>
      </w:r>
      <w:r w:rsidR="00326F95" w:rsidRPr="00DD30DC">
        <w:rPr>
          <w:rFonts w:cstheme="minorHAnsi"/>
          <w:i/>
          <w:sz w:val="24"/>
          <w:szCs w:val="24"/>
        </w:rPr>
        <w:t>Full</w:t>
      </w:r>
      <w:r w:rsidR="00964A0D" w:rsidRPr="00DD30DC">
        <w:rPr>
          <w:rFonts w:cstheme="minorHAnsi"/>
          <w:i/>
          <w:sz w:val="24"/>
          <w:szCs w:val="24"/>
        </w:rPr>
        <w:t xml:space="preserve"> Black</w:t>
      </w:r>
      <w:r w:rsidR="00326F95" w:rsidRPr="00DD30DC">
        <w:rPr>
          <w:rFonts w:cstheme="minorHAnsi"/>
          <w:i/>
          <w:sz w:val="24"/>
          <w:szCs w:val="24"/>
        </w:rPr>
        <w:t xml:space="preserve"> Titanium Jacket</w:t>
      </w:r>
      <w:r w:rsidR="00326F95" w:rsidRPr="00DD30DC">
        <w:rPr>
          <w:rFonts w:cstheme="minorHAnsi"/>
          <w:sz w:val="24"/>
          <w:szCs w:val="24"/>
        </w:rPr>
        <w:t xml:space="preserve"> </w:t>
      </w:r>
      <w:r w:rsidR="0026588B" w:rsidRPr="00DD30DC">
        <w:rPr>
          <w:rFonts w:cstheme="minorHAnsi"/>
          <w:sz w:val="24"/>
          <w:szCs w:val="24"/>
        </w:rPr>
        <w:t xml:space="preserve">est une montre parfaitement ergonomique. Son bracelet est </w:t>
      </w:r>
      <w:r w:rsidR="00326F95" w:rsidRPr="00DD30DC">
        <w:rPr>
          <w:rFonts w:cstheme="minorHAnsi"/>
          <w:sz w:val="24"/>
          <w:szCs w:val="24"/>
        </w:rPr>
        <w:t>ultraléger</w:t>
      </w:r>
      <w:r w:rsidR="0026588B" w:rsidRPr="00DD30DC">
        <w:rPr>
          <w:rFonts w:cstheme="minorHAnsi"/>
          <w:sz w:val="24"/>
          <w:szCs w:val="24"/>
        </w:rPr>
        <w:t>. Il est incroyablement doux à la peau. C’est un bracelet qui rime avec plaisir » continue Felix Baumgartner, maître horloger et co-fondateur d’URWERK</w:t>
      </w:r>
      <w:r w:rsidR="000C350B" w:rsidRPr="00DD30DC">
        <w:rPr>
          <w:rFonts w:cstheme="minorHAnsi"/>
          <w:sz w:val="24"/>
          <w:szCs w:val="24"/>
        </w:rPr>
        <w:t>.</w:t>
      </w:r>
    </w:p>
    <w:p w14:paraId="269AC65D" w14:textId="77777777" w:rsidR="003766FA" w:rsidRPr="00DD30DC" w:rsidRDefault="003766FA" w:rsidP="000929CE">
      <w:pPr>
        <w:autoSpaceDE w:val="0"/>
        <w:autoSpaceDN w:val="0"/>
        <w:adjustRightInd w:val="0"/>
        <w:jc w:val="both"/>
        <w:rPr>
          <w:rFonts w:cstheme="minorHAnsi"/>
          <w:sz w:val="24"/>
          <w:szCs w:val="24"/>
        </w:rPr>
      </w:pPr>
    </w:p>
    <w:p w14:paraId="1AB8B741" w14:textId="77777777" w:rsidR="007C19A0" w:rsidRPr="00DD30DC" w:rsidRDefault="000929CE" w:rsidP="000929CE">
      <w:pPr>
        <w:autoSpaceDE w:val="0"/>
        <w:autoSpaceDN w:val="0"/>
        <w:adjustRightInd w:val="0"/>
        <w:jc w:val="both"/>
        <w:rPr>
          <w:rFonts w:cstheme="minorHAnsi"/>
          <w:sz w:val="24"/>
          <w:szCs w:val="24"/>
        </w:rPr>
      </w:pPr>
      <w:r w:rsidRPr="00DD30DC">
        <w:rPr>
          <w:rFonts w:cstheme="minorHAnsi"/>
          <w:sz w:val="24"/>
          <w:szCs w:val="24"/>
        </w:rPr>
        <w:t xml:space="preserve">Sur la </w:t>
      </w:r>
      <w:r w:rsidR="008226BA" w:rsidRPr="00DD30DC">
        <w:rPr>
          <w:rFonts w:cstheme="minorHAnsi"/>
          <w:sz w:val="24"/>
          <w:szCs w:val="24"/>
        </w:rPr>
        <w:t>UR-100V</w:t>
      </w:r>
      <w:r w:rsidRPr="00DD30DC">
        <w:rPr>
          <w:rFonts w:cstheme="minorHAnsi"/>
          <w:sz w:val="24"/>
          <w:szCs w:val="24"/>
        </w:rPr>
        <w:t>, à</w:t>
      </w:r>
      <w:r w:rsidR="00AA2DC9" w:rsidRPr="00DD30DC">
        <w:rPr>
          <w:rFonts w:cstheme="minorHAnsi"/>
          <w:sz w:val="24"/>
          <w:szCs w:val="24"/>
        </w:rPr>
        <w:t xml:space="preserve"> l’affichage des heures et minutes par le biais de satellites, s’ajoute une nouvelle information. L’aiguille des minutes, une fois passé le cap de la 60ème minute disparait pour réapparaître comme compteur de kilomètres. Elle vient </w:t>
      </w:r>
      <w:r w:rsidR="00C65BB5" w:rsidRPr="00DD30DC">
        <w:rPr>
          <w:rFonts w:cstheme="minorHAnsi"/>
          <w:sz w:val="24"/>
          <w:szCs w:val="24"/>
        </w:rPr>
        <w:t>illustrer les</w:t>
      </w:r>
      <w:r w:rsidR="00AA2DC9" w:rsidRPr="00DD30DC">
        <w:rPr>
          <w:rFonts w:cstheme="minorHAnsi"/>
          <w:sz w:val="24"/>
          <w:szCs w:val="24"/>
        </w:rPr>
        <w:t xml:space="preserve"> 555 kilomètres</w:t>
      </w:r>
      <w:r w:rsidR="00C65BB5" w:rsidRPr="00DD30DC">
        <w:rPr>
          <w:rFonts w:cstheme="minorHAnsi"/>
          <w:sz w:val="24"/>
          <w:szCs w:val="24"/>
        </w:rPr>
        <w:t xml:space="preserve"> parcourus</w:t>
      </w:r>
      <w:r w:rsidR="00AA2DC9" w:rsidRPr="00DD30DC">
        <w:rPr>
          <w:rFonts w:cstheme="minorHAnsi"/>
          <w:sz w:val="24"/>
          <w:szCs w:val="24"/>
        </w:rPr>
        <w:t xml:space="preserve"> toutes les 20 minutes</w:t>
      </w:r>
      <w:r w:rsidR="00C65BB5" w:rsidRPr="00DD30DC">
        <w:rPr>
          <w:rFonts w:cstheme="minorHAnsi"/>
          <w:sz w:val="24"/>
          <w:szCs w:val="24"/>
        </w:rPr>
        <w:t xml:space="preserve"> par tout habitant de la Terre</w:t>
      </w:r>
      <w:r w:rsidR="00AA2DC9" w:rsidRPr="00DD30DC">
        <w:rPr>
          <w:rFonts w:cstheme="minorHAnsi"/>
          <w:sz w:val="24"/>
          <w:szCs w:val="24"/>
        </w:rPr>
        <w:t>. C’est en effet, en moyenne la vitesse de rotation de la Terre calculée au niveau de l’Equateur. A son exact opposé, vient s’afficher une autre donnée, la révolution de la Terre autour du soleil, soit 35'740 kilomètres par 20 minutes</w:t>
      </w:r>
      <w:r w:rsidR="00C65BB5" w:rsidRPr="00DD30DC">
        <w:rPr>
          <w:rFonts w:cstheme="minorHAnsi"/>
          <w:sz w:val="24"/>
          <w:szCs w:val="24"/>
        </w:rPr>
        <w:t xml:space="preserve">. Sur la face de la </w:t>
      </w:r>
      <w:r w:rsidR="008226BA" w:rsidRPr="00DD30DC">
        <w:rPr>
          <w:rFonts w:cstheme="minorHAnsi"/>
          <w:sz w:val="24"/>
          <w:szCs w:val="24"/>
        </w:rPr>
        <w:t>UR-100V</w:t>
      </w:r>
      <w:r w:rsidR="00C65BB5" w:rsidRPr="00DD30DC">
        <w:rPr>
          <w:rFonts w:cstheme="minorHAnsi"/>
          <w:sz w:val="24"/>
          <w:szCs w:val="24"/>
        </w:rPr>
        <w:t>, heures et kilomètres partagent</w:t>
      </w:r>
      <w:r w:rsidRPr="00DD30DC">
        <w:rPr>
          <w:rFonts w:cstheme="minorHAnsi"/>
          <w:sz w:val="24"/>
          <w:szCs w:val="24"/>
        </w:rPr>
        <w:t xml:space="preserve"> </w:t>
      </w:r>
      <w:r w:rsidR="005549F3" w:rsidRPr="00DD30DC">
        <w:rPr>
          <w:rFonts w:cstheme="minorHAnsi"/>
          <w:sz w:val="24"/>
          <w:szCs w:val="24"/>
        </w:rPr>
        <w:t>ainsi</w:t>
      </w:r>
      <w:r w:rsidR="00C65BB5" w:rsidRPr="00DD30DC">
        <w:rPr>
          <w:rFonts w:cstheme="minorHAnsi"/>
          <w:sz w:val="24"/>
          <w:szCs w:val="24"/>
        </w:rPr>
        <w:t xml:space="preserve"> un même statut, une même échelle de valeur. Ces </w:t>
      </w:r>
      <w:r w:rsidR="00941FD5" w:rsidRPr="00DD30DC">
        <w:rPr>
          <w:rFonts w:cstheme="minorHAnsi"/>
          <w:sz w:val="24"/>
          <w:szCs w:val="24"/>
        </w:rPr>
        <w:t>unités s’illuminent</w:t>
      </w:r>
      <w:r w:rsidRPr="00DD30DC">
        <w:rPr>
          <w:rFonts w:cstheme="minorHAnsi"/>
          <w:sz w:val="24"/>
          <w:szCs w:val="24"/>
        </w:rPr>
        <w:t xml:space="preserve"> </w:t>
      </w:r>
      <w:r w:rsidR="00CB3069" w:rsidRPr="00DD30DC">
        <w:rPr>
          <w:rFonts w:cstheme="minorHAnsi"/>
          <w:sz w:val="24"/>
          <w:szCs w:val="24"/>
        </w:rPr>
        <w:t xml:space="preserve">en </w:t>
      </w:r>
      <w:r w:rsidR="00FA7BBF">
        <w:rPr>
          <w:rFonts w:cstheme="minorHAnsi"/>
          <w:sz w:val="24"/>
          <w:szCs w:val="24"/>
        </w:rPr>
        <w:t>bleu</w:t>
      </w:r>
      <w:r w:rsidR="00CB3069" w:rsidRPr="00DD30DC">
        <w:rPr>
          <w:rFonts w:cstheme="minorHAnsi"/>
          <w:sz w:val="24"/>
          <w:szCs w:val="24"/>
        </w:rPr>
        <w:t xml:space="preserve"> incandescent </w:t>
      </w:r>
      <w:r w:rsidR="00C65BB5" w:rsidRPr="00DD30DC">
        <w:rPr>
          <w:rFonts w:cstheme="minorHAnsi"/>
          <w:sz w:val="24"/>
          <w:szCs w:val="24"/>
        </w:rPr>
        <w:t xml:space="preserve">pour la lecture des heures et </w:t>
      </w:r>
      <w:r w:rsidRPr="00DD30DC">
        <w:rPr>
          <w:rFonts w:cstheme="minorHAnsi"/>
          <w:sz w:val="24"/>
          <w:szCs w:val="24"/>
        </w:rPr>
        <w:t xml:space="preserve">en </w:t>
      </w:r>
      <w:r w:rsidR="00FA7BBF">
        <w:rPr>
          <w:rFonts w:cstheme="minorHAnsi"/>
          <w:sz w:val="24"/>
          <w:szCs w:val="24"/>
        </w:rPr>
        <w:t>vert</w:t>
      </w:r>
      <w:r w:rsidR="00C65BB5" w:rsidRPr="00DD30DC">
        <w:rPr>
          <w:rFonts w:cstheme="minorHAnsi"/>
          <w:sz w:val="24"/>
          <w:szCs w:val="24"/>
        </w:rPr>
        <w:t xml:space="preserve"> </w:t>
      </w:r>
      <w:r w:rsidR="00CB3069" w:rsidRPr="00DD30DC">
        <w:rPr>
          <w:rFonts w:cstheme="minorHAnsi"/>
          <w:sz w:val="24"/>
          <w:szCs w:val="24"/>
        </w:rPr>
        <w:t>flamboyant</w:t>
      </w:r>
      <w:r w:rsidR="00C65BB5" w:rsidRPr="00DD30DC">
        <w:rPr>
          <w:rFonts w:cstheme="minorHAnsi"/>
          <w:sz w:val="24"/>
          <w:szCs w:val="24"/>
        </w:rPr>
        <w:t xml:space="preserve"> pour les kilomètres.</w:t>
      </w:r>
      <w:r w:rsidRPr="00DD30DC">
        <w:rPr>
          <w:rFonts w:cstheme="minorHAnsi"/>
          <w:sz w:val="24"/>
          <w:szCs w:val="24"/>
        </w:rPr>
        <w:t xml:space="preserve"> </w:t>
      </w:r>
      <w:r w:rsidR="000C648A" w:rsidRPr="00DD30DC">
        <w:rPr>
          <w:rFonts w:cstheme="minorHAnsi"/>
          <w:sz w:val="24"/>
          <w:szCs w:val="24"/>
        </w:rPr>
        <w:t xml:space="preserve">Felix Baumgartner, maître horloger et co-fondateur d’URWERK nous dit : </w:t>
      </w:r>
      <w:r w:rsidR="00FE4A7C" w:rsidRPr="00DD30DC">
        <w:rPr>
          <w:rFonts w:cstheme="minorHAnsi"/>
          <w:sz w:val="24"/>
          <w:szCs w:val="24"/>
        </w:rPr>
        <w:t xml:space="preserve">« Cette création est inspirée d’un cadeau reçu de mon père, </w:t>
      </w:r>
      <w:proofErr w:type="spellStart"/>
      <w:r w:rsidR="00FE4A7C" w:rsidRPr="00DD30DC">
        <w:rPr>
          <w:rFonts w:cstheme="minorHAnsi"/>
          <w:sz w:val="24"/>
          <w:szCs w:val="24"/>
        </w:rPr>
        <w:t>Geri</w:t>
      </w:r>
      <w:proofErr w:type="spellEnd"/>
      <w:r w:rsidR="00FE4A7C" w:rsidRPr="00DD30DC">
        <w:rPr>
          <w:rFonts w:cstheme="minorHAnsi"/>
          <w:sz w:val="24"/>
          <w:szCs w:val="24"/>
        </w:rPr>
        <w:t xml:space="preserve"> Baumgartner, restaurateur renommé de pendules anciennes. Il s’agit d’une pendule fabriquée par Gustave Sandoz pour l’exposition universelle de 1893. </w:t>
      </w:r>
      <w:r w:rsidR="000C648A" w:rsidRPr="00DD30DC">
        <w:rPr>
          <w:rFonts w:cstheme="minorHAnsi"/>
          <w:sz w:val="24"/>
          <w:szCs w:val="24"/>
        </w:rPr>
        <w:t>Sa particularité : plutôt que les heures, elle indique la distance parcourue par la T</w:t>
      </w:r>
      <w:r w:rsidR="00D334B7" w:rsidRPr="00DD30DC">
        <w:rPr>
          <w:rFonts w:cstheme="minorHAnsi"/>
          <w:sz w:val="24"/>
          <w:szCs w:val="24"/>
        </w:rPr>
        <w:t>erre au niveau de l’Equateur ».</w:t>
      </w:r>
      <w:r w:rsidR="000C648A" w:rsidRPr="00DD30DC">
        <w:rPr>
          <w:rFonts w:cstheme="minorHAnsi"/>
          <w:sz w:val="24"/>
          <w:szCs w:val="24"/>
        </w:rPr>
        <w:t xml:space="preserve"> </w:t>
      </w:r>
    </w:p>
    <w:p w14:paraId="3B5AE772" w14:textId="77777777" w:rsidR="006641B7" w:rsidRPr="00DD30DC" w:rsidRDefault="006641B7" w:rsidP="000929CE">
      <w:pPr>
        <w:autoSpaceDE w:val="0"/>
        <w:autoSpaceDN w:val="0"/>
        <w:adjustRightInd w:val="0"/>
        <w:jc w:val="both"/>
        <w:rPr>
          <w:rFonts w:cstheme="minorHAnsi"/>
          <w:sz w:val="24"/>
          <w:szCs w:val="24"/>
        </w:rPr>
      </w:pPr>
    </w:p>
    <w:p w14:paraId="296DC80C" w14:textId="77777777" w:rsidR="00941FD5" w:rsidRPr="00DD30DC" w:rsidRDefault="00941FD5" w:rsidP="00941FD5">
      <w:pPr>
        <w:autoSpaceDE w:val="0"/>
        <w:autoSpaceDN w:val="0"/>
        <w:adjustRightInd w:val="0"/>
        <w:jc w:val="both"/>
        <w:rPr>
          <w:rFonts w:cstheme="minorHAnsi"/>
          <w:sz w:val="24"/>
          <w:szCs w:val="24"/>
        </w:rPr>
      </w:pPr>
      <w:r w:rsidRPr="00DD30DC">
        <w:rPr>
          <w:rFonts w:cstheme="minorHAnsi"/>
          <w:sz w:val="24"/>
          <w:szCs w:val="24"/>
        </w:rPr>
        <w:t>Sous le dôme de la UR-100</w:t>
      </w:r>
      <w:r w:rsidR="008226BA" w:rsidRPr="00DD30DC">
        <w:rPr>
          <w:rFonts w:cstheme="minorHAnsi"/>
          <w:sz w:val="24"/>
          <w:szCs w:val="24"/>
        </w:rPr>
        <w:t>V</w:t>
      </w:r>
      <w:r w:rsidRPr="00DD30DC">
        <w:rPr>
          <w:rFonts w:cstheme="minorHAnsi"/>
          <w:sz w:val="24"/>
          <w:szCs w:val="24"/>
        </w:rPr>
        <w:t>, bat le</w:t>
      </w:r>
      <w:r w:rsidR="00AA1BF7" w:rsidRPr="00DD30DC">
        <w:rPr>
          <w:rFonts w:cstheme="minorHAnsi"/>
          <w:sz w:val="24"/>
          <w:szCs w:val="24"/>
        </w:rPr>
        <w:t xml:space="preserve"> nouveau</w:t>
      </w:r>
      <w:r w:rsidRPr="00DD30DC">
        <w:rPr>
          <w:rFonts w:cstheme="minorHAnsi"/>
          <w:sz w:val="24"/>
          <w:szCs w:val="24"/>
        </w:rPr>
        <w:t xml:space="preserve"> calibre 12.0</w:t>
      </w:r>
      <w:r w:rsidR="00487732" w:rsidRPr="00DD30DC">
        <w:rPr>
          <w:rFonts w:cstheme="minorHAnsi"/>
          <w:sz w:val="24"/>
          <w:szCs w:val="24"/>
        </w:rPr>
        <w:t>2</w:t>
      </w:r>
      <w:r w:rsidRPr="00DD30DC">
        <w:rPr>
          <w:rFonts w:cstheme="minorHAnsi"/>
          <w:sz w:val="24"/>
          <w:szCs w:val="24"/>
        </w:rPr>
        <w:t xml:space="preserve"> d’URWERK avec son affichage de l’heure à trois satellites. </w:t>
      </w:r>
      <w:r w:rsidR="00E96A94" w:rsidRPr="00DD30DC">
        <w:rPr>
          <w:rFonts w:cstheme="minorHAnsi"/>
          <w:sz w:val="24"/>
          <w:szCs w:val="24"/>
        </w:rPr>
        <w:t>« </w:t>
      </w:r>
      <w:r w:rsidR="00C216BA" w:rsidRPr="00DD30DC">
        <w:rPr>
          <w:rFonts w:cstheme="minorHAnsi"/>
          <w:sz w:val="24"/>
          <w:szCs w:val="24"/>
        </w:rPr>
        <w:t>Le</w:t>
      </w:r>
      <w:r w:rsidR="006002A0" w:rsidRPr="00DD30DC">
        <w:rPr>
          <w:rFonts w:cstheme="minorHAnsi"/>
          <w:sz w:val="24"/>
          <w:szCs w:val="24"/>
        </w:rPr>
        <w:t xml:space="preserve"> changement de calibre pour cette version se traduit par </w:t>
      </w:r>
      <w:proofErr w:type="spellStart"/>
      <w:r w:rsidR="00E96A94" w:rsidRPr="00DD30DC">
        <w:rPr>
          <w:rFonts w:cstheme="minorHAnsi"/>
          <w:sz w:val="24"/>
          <w:szCs w:val="24"/>
        </w:rPr>
        <w:t>redesign</w:t>
      </w:r>
      <w:proofErr w:type="spellEnd"/>
      <w:r w:rsidR="00E96A94" w:rsidRPr="00DD30DC">
        <w:rPr>
          <w:rFonts w:cstheme="minorHAnsi"/>
          <w:sz w:val="24"/>
          <w:szCs w:val="24"/>
        </w:rPr>
        <w:t xml:space="preserve"> du </w:t>
      </w:r>
      <w:r w:rsidR="006002A0" w:rsidRPr="00DD30DC">
        <w:rPr>
          <w:rFonts w:cstheme="minorHAnsi"/>
          <w:sz w:val="24"/>
          <w:szCs w:val="24"/>
        </w:rPr>
        <w:t>carrousel central.</w:t>
      </w:r>
      <w:r w:rsidR="00C216BA" w:rsidRPr="00DD30DC">
        <w:rPr>
          <w:rFonts w:cstheme="minorHAnsi"/>
          <w:sz w:val="24"/>
          <w:szCs w:val="24"/>
        </w:rPr>
        <w:t xml:space="preserve"> </w:t>
      </w:r>
      <w:r w:rsidR="001A6B74" w:rsidRPr="00DD30DC">
        <w:rPr>
          <w:rFonts w:cstheme="minorHAnsi"/>
          <w:sz w:val="24"/>
          <w:szCs w:val="24"/>
        </w:rPr>
        <w:t>L</w:t>
      </w:r>
      <w:r w:rsidR="00C216BA" w:rsidRPr="00DD30DC">
        <w:rPr>
          <w:rFonts w:cstheme="minorHAnsi"/>
          <w:sz w:val="24"/>
          <w:szCs w:val="24"/>
        </w:rPr>
        <w:t xml:space="preserve">es index </w:t>
      </w:r>
      <w:r w:rsidR="00E96A94" w:rsidRPr="00DD30DC">
        <w:rPr>
          <w:rFonts w:cstheme="minorHAnsi"/>
          <w:sz w:val="24"/>
          <w:szCs w:val="24"/>
        </w:rPr>
        <w:t xml:space="preserve">des heures </w:t>
      </w:r>
      <w:r w:rsidR="00C216BA" w:rsidRPr="00DD30DC">
        <w:rPr>
          <w:rFonts w:cstheme="minorHAnsi"/>
          <w:sz w:val="24"/>
          <w:szCs w:val="24"/>
        </w:rPr>
        <w:t>sont</w:t>
      </w:r>
      <w:r w:rsidR="00E96A94" w:rsidRPr="00DD30DC">
        <w:rPr>
          <w:rFonts w:cstheme="minorHAnsi"/>
          <w:sz w:val="24"/>
          <w:szCs w:val="24"/>
        </w:rPr>
        <w:t xml:space="preserve"> </w:t>
      </w:r>
      <w:r w:rsidR="00C216BA" w:rsidRPr="00DD30DC">
        <w:rPr>
          <w:rFonts w:cstheme="minorHAnsi"/>
          <w:sz w:val="24"/>
          <w:szCs w:val="24"/>
        </w:rPr>
        <w:t>placés au plus près de la minuterie pour une lecture de l’heure encore plus intuitive, plus fluide</w:t>
      </w:r>
      <w:r w:rsidR="00E96A94" w:rsidRPr="00DD30DC">
        <w:rPr>
          <w:rFonts w:cstheme="minorHAnsi"/>
          <w:sz w:val="24"/>
          <w:szCs w:val="24"/>
        </w:rPr>
        <w:t> » explique Felix Baumgartner</w:t>
      </w:r>
      <w:r w:rsidR="00C216BA" w:rsidRPr="00DD30DC">
        <w:rPr>
          <w:rFonts w:cstheme="minorHAnsi"/>
          <w:sz w:val="24"/>
          <w:szCs w:val="24"/>
        </w:rPr>
        <w:t>.</w:t>
      </w:r>
      <w:r w:rsidRPr="00DD30DC">
        <w:rPr>
          <w:rFonts w:cstheme="minorHAnsi"/>
          <w:sz w:val="24"/>
          <w:szCs w:val="24"/>
        </w:rPr>
        <w:t xml:space="preserve"> </w:t>
      </w:r>
      <w:r w:rsidR="00C216BA" w:rsidRPr="00DD30DC">
        <w:rPr>
          <w:rFonts w:cstheme="minorHAnsi"/>
          <w:sz w:val="24"/>
          <w:szCs w:val="24"/>
        </w:rPr>
        <w:t>Ce carrouse</w:t>
      </w:r>
      <w:r w:rsidRPr="00DD30DC">
        <w:rPr>
          <w:rFonts w:cstheme="minorHAnsi"/>
          <w:sz w:val="24"/>
          <w:szCs w:val="24"/>
        </w:rPr>
        <w:t xml:space="preserve">l est forgé dans l’aluminium puis sablé et </w:t>
      </w:r>
      <w:proofErr w:type="spellStart"/>
      <w:r w:rsidRPr="00DD30DC">
        <w:rPr>
          <w:rFonts w:cstheme="minorHAnsi"/>
          <w:sz w:val="24"/>
          <w:szCs w:val="24"/>
        </w:rPr>
        <w:t>microbillé</w:t>
      </w:r>
      <w:proofErr w:type="spellEnd"/>
      <w:r w:rsidRPr="00DD30DC">
        <w:rPr>
          <w:rFonts w:cstheme="minorHAnsi"/>
          <w:sz w:val="24"/>
          <w:szCs w:val="24"/>
        </w:rPr>
        <w:t xml:space="preserve"> après </w:t>
      </w:r>
      <w:proofErr w:type="spellStart"/>
      <w:r w:rsidRPr="00DD30DC">
        <w:rPr>
          <w:rFonts w:cstheme="minorHAnsi"/>
          <w:sz w:val="24"/>
          <w:szCs w:val="24"/>
        </w:rPr>
        <w:t>éloxage</w:t>
      </w:r>
      <w:proofErr w:type="spellEnd"/>
      <w:r w:rsidRPr="00DD30DC">
        <w:rPr>
          <w:rFonts w:cstheme="minorHAnsi"/>
          <w:sz w:val="24"/>
          <w:szCs w:val="24"/>
        </w:rPr>
        <w:t xml:space="preserve">. Chaque vis des satellites est satiné circulaire. Les satellites reposent sur un carrousel de laiton sablé et traité ruthénium. La structure chapeautant l’indication des heures est en aluminium sablé et </w:t>
      </w:r>
      <w:proofErr w:type="spellStart"/>
      <w:r w:rsidRPr="00DD30DC">
        <w:rPr>
          <w:rFonts w:cstheme="minorHAnsi"/>
          <w:sz w:val="24"/>
          <w:szCs w:val="24"/>
        </w:rPr>
        <w:t>microbillé</w:t>
      </w:r>
      <w:proofErr w:type="spellEnd"/>
      <w:r w:rsidRPr="00DD30DC">
        <w:rPr>
          <w:rFonts w:cstheme="minorHAnsi"/>
          <w:sz w:val="24"/>
          <w:szCs w:val="24"/>
        </w:rPr>
        <w:t xml:space="preserve">. Le remontage automatique de la </w:t>
      </w:r>
      <w:r w:rsidR="008226BA" w:rsidRPr="00DD30DC">
        <w:rPr>
          <w:rFonts w:cstheme="minorHAnsi"/>
          <w:sz w:val="24"/>
          <w:szCs w:val="24"/>
        </w:rPr>
        <w:t>UR-100V</w:t>
      </w:r>
      <w:r w:rsidRPr="00DD30DC">
        <w:rPr>
          <w:rFonts w:cstheme="minorHAnsi"/>
          <w:sz w:val="24"/>
          <w:szCs w:val="24"/>
        </w:rPr>
        <w:t xml:space="preserve"> lui est régi par un rotor bidirectionnel régulé par une hélice profilée, la </w:t>
      </w:r>
      <w:proofErr w:type="spellStart"/>
      <w:r w:rsidRPr="00DD30DC">
        <w:rPr>
          <w:rFonts w:cstheme="minorHAnsi"/>
          <w:sz w:val="24"/>
          <w:szCs w:val="24"/>
        </w:rPr>
        <w:t>Windfänger</w:t>
      </w:r>
      <w:proofErr w:type="spellEnd"/>
      <w:r w:rsidRPr="00DD30DC">
        <w:rPr>
          <w:rFonts w:cstheme="minorHAnsi"/>
          <w:sz w:val="24"/>
          <w:szCs w:val="24"/>
        </w:rPr>
        <w:t>.</w:t>
      </w:r>
    </w:p>
    <w:p w14:paraId="73A040B5" w14:textId="77777777" w:rsidR="00900AAA" w:rsidRPr="00DD30DC" w:rsidRDefault="00941FD5" w:rsidP="00941FD5">
      <w:pPr>
        <w:autoSpaceDE w:val="0"/>
        <w:autoSpaceDN w:val="0"/>
        <w:adjustRightInd w:val="0"/>
        <w:jc w:val="both"/>
        <w:rPr>
          <w:rFonts w:cstheme="minorHAnsi"/>
          <w:sz w:val="24"/>
          <w:szCs w:val="24"/>
        </w:rPr>
      </w:pPr>
      <w:r w:rsidRPr="00DD30DC">
        <w:rPr>
          <w:rFonts w:cstheme="minorHAnsi"/>
          <w:sz w:val="24"/>
          <w:szCs w:val="24"/>
        </w:rPr>
        <w:t xml:space="preserve">L’esthétique du boîtier de la </w:t>
      </w:r>
      <w:r w:rsidR="008226BA" w:rsidRPr="00DD30DC">
        <w:rPr>
          <w:rFonts w:cstheme="minorHAnsi"/>
          <w:sz w:val="24"/>
          <w:szCs w:val="24"/>
        </w:rPr>
        <w:t>UR-100V</w:t>
      </w:r>
      <w:r w:rsidRPr="00DD30DC">
        <w:rPr>
          <w:rFonts w:cstheme="minorHAnsi"/>
          <w:sz w:val="24"/>
          <w:szCs w:val="24"/>
        </w:rPr>
        <w:t xml:space="preserve"> suscite un plaisir régressif. En effet, il remémorera aux fidèles d’URWERK l’esthétique des premiers modèles de la marque </w:t>
      </w:r>
      <w:r w:rsidR="001A6B74" w:rsidRPr="00DD30DC">
        <w:rPr>
          <w:rFonts w:cstheme="minorHAnsi"/>
          <w:sz w:val="24"/>
          <w:szCs w:val="24"/>
        </w:rPr>
        <w:t>indépendante :</w:t>
      </w:r>
      <w:r w:rsidRPr="00DD30DC">
        <w:rPr>
          <w:rFonts w:cstheme="minorHAnsi"/>
          <w:sz w:val="24"/>
          <w:szCs w:val="24"/>
        </w:rPr>
        <w:t xml:space="preserve"> «</w:t>
      </w:r>
      <w:r w:rsidR="00842770" w:rsidRPr="00DD30DC">
        <w:rPr>
          <w:rFonts w:cstheme="minorHAnsi"/>
          <w:sz w:val="24"/>
          <w:szCs w:val="24"/>
        </w:rPr>
        <w:t xml:space="preserve"> </w:t>
      </w:r>
      <w:r w:rsidRPr="00DD30DC">
        <w:rPr>
          <w:rFonts w:cstheme="minorHAnsi"/>
          <w:sz w:val="24"/>
          <w:szCs w:val="24"/>
        </w:rPr>
        <w:t xml:space="preserve">Nous avons repris certains éléments </w:t>
      </w:r>
      <w:r w:rsidR="00842770" w:rsidRPr="00DD30DC">
        <w:rPr>
          <w:rFonts w:cstheme="minorHAnsi"/>
          <w:sz w:val="24"/>
          <w:szCs w:val="24"/>
        </w:rPr>
        <w:t xml:space="preserve">esthétiques </w:t>
      </w:r>
      <w:r w:rsidRPr="00DD30DC">
        <w:rPr>
          <w:rFonts w:cstheme="minorHAnsi"/>
          <w:sz w:val="24"/>
          <w:szCs w:val="24"/>
        </w:rPr>
        <w:t xml:space="preserve">de nos premières constructions et déstructuré notre approche. </w:t>
      </w:r>
      <w:r w:rsidR="00842770" w:rsidRPr="00DD30DC">
        <w:rPr>
          <w:rFonts w:cstheme="minorHAnsi"/>
          <w:sz w:val="24"/>
          <w:szCs w:val="24"/>
        </w:rPr>
        <w:t>Un exemple : l</w:t>
      </w:r>
      <w:r w:rsidRPr="00DD30DC">
        <w:rPr>
          <w:rFonts w:cstheme="minorHAnsi"/>
          <w:sz w:val="24"/>
          <w:szCs w:val="24"/>
        </w:rPr>
        <w:t>e dôme d’acier de nos modèles historiques est ici reproduit en transparence, en verre saphir. Sa perfection est mise en relief par les aspérités de la boîte titane et acier. Pour moi qui questionne sans cesse le diktat de la symétrie, j’ai joué des proportions pour interpeler le regard »</w:t>
      </w:r>
      <w:r w:rsidR="00421C1F" w:rsidRPr="00DD30DC">
        <w:rPr>
          <w:rFonts w:cstheme="minorHAnsi"/>
          <w:sz w:val="24"/>
          <w:szCs w:val="24"/>
        </w:rPr>
        <w:t xml:space="preserve"> conclut</w:t>
      </w:r>
      <w:r w:rsidR="000C648A" w:rsidRPr="00DD30DC">
        <w:rPr>
          <w:rFonts w:cstheme="minorHAnsi"/>
          <w:sz w:val="24"/>
          <w:szCs w:val="24"/>
        </w:rPr>
        <w:t xml:space="preserve"> Martin Frei</w:t>
      </w:r>
      <w:r w:rsidR="008D0D3F" w:rsidRPr="00DD30DC">
        <w:rPr>
          <w:rFonts w:cstheme="minorHAnsi"/>
          <w:sz w:val="24"/>
          <w:szCs w:val="24"/>
        </w:rPr>
        <w:t xml:space="preserve">. </w:t>
      </w:r>
    </w:p>
    <w:p w14:paraId="65DF637A" w14:textId="77777777" w:rsidR="00EE1D4D" w:rsidRPr="00DD30DC" w:rsidRDefault="00EE1D4D" w:rsidP="00083A5E">
      <w:pPr>
        <w:autoSpaceDE w:val="0"/>
        <w:autoSpaceDN w:val="0"/>
        <w:adjustRightInd w:val="0"/>
        <w:jc w:val="center"/>
        <w:rPr>
          <w:rFonts w:cstheme="minorHAnsi"/>
          <w:sz w:val="24"/>
          <w:szCs w:val="24"/>
        </w:rPr>
      </w:pPr>
    </w:p>
    <w:p w14:paraId="45F825BF" w14:textId="77777777" w:rsidR="00142837" w:rsidRPr="00DD30DC" w:rsidRDefault="00142837">
      <w:pPr>
        <w:rPr>
          <w:rFonts w:cstheme="minorHAnsi"/>
          <w:sz w:val="24"/>
          <w:szCs w:val="24"/>
        </w:rPr>
      </w:pPr>
      <w:r w:rsidRPr="00DD30DC">
        <w:rPr>
          <w:rFonts w:cstheme="minorHAnsi"/>
          <w:sz w:val="24"/>
          <w:szCs w:val="24"/>
        </w:rPr>
        <w:br w:type="page"/>
      </w:r>
    </w:p>
    <w:p w14:paraId="5BCCF5D7" w14:textId="77777777" w:rsidR="00083A5E" w:rsidRPr="00DD30DC" w:rsidRDefault="00083A5E" w:rsidP="00083A5E">
      <w:pPr>
        <w:autoSpaceDE w:val="0"/>
        <w:autoSpaceDN w:val="0"/>
        <w:adjustRightInd w:val="0"/>
        <w:jc w:val="center"/>
        <w:rPr>
          <w:rFonts w:cstheme="minorHAnsi"/>
          <w:sz w:val="24"/>
          <w:szCs w:val="24"/>
        </w:rPr>
      </w:pPr>
    </w:p>
    <w:p w14:paraId="610010B2" w14:textId="77777777" w:rsidR="00964A0D" w:rsidRPr="00DD30DC" w:rsidRDefault="008226BA" w:rsidP="00964A0D">
      <w:pPr>
        <w:spacing w:after="0"/>
        <w:jc w:val="center"/>
        <w:rPr>
          <w:rFonts w:cstheme="minorHAnsi"/>
          <w:sz w:val="24"/>
          <w:szCs w:val="24"/>
          <w:lang w:val="en-US"/>
        </w:rPr>
      </w:pPr>
      <w:r w:rsidRPr="00DD30DC">
        <w:rPr>
          <w:rFonts w:cstheme="minorHAnsi"/>
          <w:sz w:val="24"/>
          <w:szCs w:val="24"/>
          <w:lang w:val="en-US"/>
        </w:rPr>
        <w:t>UR-100V</w:t>
      </w:r>
      <w:r w:rsidR="006002A0" w:rsidRPr="00DD30DC">
        <w:rPr>
          <w:rFonts w:cstheme="minorHAnsi"/>
          <w:sz w:val="24"/>
          <w:szCs w:val="24"/>
          <w:lang w:val="en-US"/>
        </w:rPr>
        <w:t xml:space="preserve"> </w:t>
      </w:r>
      <w:r w:rsidR="00142837" w:rsidRPr="00DD30DC">
        <w:rPr>
          <w:rFonts w:cstheme="minorHAnsi"/>
          <w:i/>
          <w:sz w:val="24"/>
          <w:szCs w:val="24"/>
          <w:lang w:val="en-US"/>
        </w:rPr>
        <w:t xml:space="preserve">Full </w:t>
      </w:r>
      <w:r w:rsidR="00964A0D" w:rsidRPr="00DD30DC">
        <w:rPr>
          <w:rFonts w:cstheme="minorHAnsi"/>
          <w:i/>
          <w:sz w:val="24"/>
          <w:szCs w:val="24"/>
          <w:lang w:val="en-US"/>
        </w:rPr>
        <w:t xml:space="preserve">Black </w:t>
      </w:r>
      <w:r w:rsidR="00142837" w:rsidRPr="00DD30DC">
        <w:rPr>
          <w:rFonts w:cstheme="minorHAnsi"/>
          <w:i/>
          <w:sz w:val="24"/>
          <w:szCs w:val="24"/>
          <w:lang w:val="en-US"/>
        </w:rPr>
        <w:t>Titanium Jacket</w:t>
      </w:r>
      <w:r w:rsidR="0055064A" w:rsidRPr="00DD30DC">
        <w:rPr>
          <w:rFonts w:cstheme="minorHAnsi"/>
          <w:sz w:val="24"/>
          <w:szCs w:val="24"/>
          <w:lang w:val="en-US"/>
        </w:rPr>
        <w:t xml:space="preserve"> </w:t>
      </w:r>
    </w:p>
    <w:p w14:paraId="5A8D6377" w14:textId="77777777" w:rsidR="00EE1303" w:rsidRPr="00DD30DC" w:rsidRDefault="00EE1303" w:rsidP="00964A0D">
      <w:pPr>
        <w:spacing w:after="0"/>
        <w:jc w:val="center"/>
        <w:rPr>
          <w:rFonts w:cstheme="minorHAnsi"/>
          <w:sz w:val="24"/>
          <w:szCs w:val="24"/>
          <w:lang w:val="en-US"/>
        </w:rPr>
      </w:pPr>
      <w:r w:rsidRPr="00DD30DC">
        <w:rPr>
          <w:rFonts w:cstheme="minorHAnsi"/>
          <w:sz w:val="24"/>
          <w:szCs w:val="24"/>
          <w:lang w:val="en-US"/>
        </w:rPr>
        <w:t xml:space="preserve">Edition </w:t>
      </w:r>
      <w:proofErr w:type="spellStart"/>
      <w:r w:rsidRPr="00DD30DC">
        <w:rPr>
          <w:rFonts w:cstheme="minorHAnsi"/>
          <w:sz w:val="24"/>
          <w:szCs w:val="24"/>
          <w:lang w:val="en-US"/>
        </w:rPr>
        <w:t>limitée</w:t>
      </w:r>
      <w:proofErr w:type="spellEnd"/>
      <w:r w:rsidR="00F130BB" w:rsidRPr="00DD30DC">
        <w:rPr>
          <w:rFonts w:cstheme="minorHAnsi"/>
          <w:sz w:val="24"/>
          <w:szCs w:val="24"/>
          <w:lang w:val="en-US"/>
        </w:rPr>
        <w:t xml:space="preserve"> </w:t>
      </w:r>
      <w:r w:rsidR="00964A0D" w:rsidRPr="00DD30DC">
        <w:rPr>
          <w:rFonts w:cstheme="minorHAnsi"/>
          <w:sz w:val="24"/>
          <w:szCs w:val="24"/>
          <w:lang w:val="en-US"/>
        </w:rPr>
        <w:t xml:space="preserve">25 </w:t>
      </w:r>
      <w:proofErr w:type="spellStart"/>
      <w:r w:rsidR="00964A0D" w:rsidRPr="00DD30DC">
        <w:rPr>
          <w:rFonts w:cstheme="minorHAnsi"/>
          <w:sz w:val="24"/>
          <w:szCs w:val="24"/>
          <w:lang w:val="en-US"/>
        </w:rPr>
        <w:t>pièces</w:t>
      </w:r>
      <w:proofErr w:type="spellEnd"/>
    </w:p>
    <w:p w14:paraId="7D2DAE29" w14:textId="77777777" w:rsidR="00964A0D" w:rsidRPr="00DD30DC" w:rsidRDefault="00964A0D" w:rsidP="00964A0D">
      <w:pPr>
        <w:spacing w:after="0"/>
        <w:jc w:val="center"/>
        <w:rPr>
          <w:rFonts w:cstheme="minorHAnsi"/>
          <w:sz w:val="24"/>
          <w:szCs w:val="24"/>
          <w:lang w:val="en-US"/>
        </w:rPr>
      </w:pPr>
    </w:p>
    <w:tbl>
      <w:tblPr>
        <w:tblStyle w:val="Grilledutableau"/>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29"/>
      </w:tblGrid>
      <w:tr w:rsidR="008903E0" w:rsidRPr="00DD30DC" w14:paraId="0EDD1F98" w14:textId="77777777" w:rsidTr="00DD30DC">
        <w:tc>
          <w:tcPr>
            <w:tcW w:w="2268" w:type="dxa"/>
          </w:tcPr>
          <w:p w14:paraId="5C7F443E" w14:textId="77777777" w:rsidR="008903E0" w:rsidRPr="00DD30DC" w:rsidRDefault="008903E0" w:rsidP="00EE1D4D">
            <w:pPr>
              <w:jc w:val="both"/>
              <w:rPr>
                <w:rFonts w:cstheme="minorHAnsi"/>
                <w:b/>
                <w:bCs/>
                <w:sz w:val="24"/>
                <w:szCs w:val="24"/>
                <w:lang w:val="fr-FR"/>
              </w:rPr>
            </w:pPr>
            <w:r w:rsidRPr="00DD30DC">
              <w:rPr>
                <w:rFonts w:cstheme="minorHAnsi"/>
                <w:b/>
                <w:bCs/>
                <w:sz w:val="24"/>
                <w:szCs w:val="24"/>
                <w:lang w:val="fr-FR"/>
              </w:rPr>
              <w:t>Mouvement</w:t>
            </w:r>
          </w:p>
        </w:tc>
        <w:tc>
          <w:tcPr>
            <w:tcW w:w="7229" w:type="dxa"/>
          </w:tcPr>
          <w:p w14:paraId="1969E75A" w14:textId="77777777" w:rsidR="008903E0" w:rsidRPr="00DD30DC" w:rsidRDefault="008903E0" w:rsidP="00EE1D4D">
            <w:pPr>
              <w:jc w:val="both"/>
              <w:rPr>
                <w:rFonts w:cstheme="minorHAnsi"/>
                <w:sz w:val="24"/>
                <w:szCs w:val="24"/>
                <w:lang w:val="fr-FR"/>
              </w:rPr>
            </w:pPr>
          </w:p>
        </w:tc>
      </w:tr>
      <w:tr w:rsidR="008903E0" w:rsidRPr="00DD30DC" w14:paraId="5B57D464" w14:textId="77777777" w:rsidTr="00DD30DC">
        <w:tc>
          <w:tcPr>
            <w:tcW w:w="2268" w:type="dxa"/>
          </w:tcPr>
          <w:p w14:paraId="5411D106"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Calibre</w:t>
            </w:r>
          </w:p>
        </w:tc>
        <w:tc>
          <w:tcPr>
            <w:tcW w:w="7229" w:type="dxa"/>
          </w:tcPr>
          <w:p w14:paraId="4A8CC5F8"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UR 12.0</w:t>
            </w:r>
            <w:r w:rsidR="00487732" w:rsidRPr="00DD30DC">
              <w:rPr>
                <w:rFonts w:cstheme="minorHAnsi"/>
                <w:sz w:val="24"/>
                <w:szCs w:val="24"/>
                <w:lang w:val="fr-FR"/>
              </w:rPr>
              <w:t>2</w:t>
            </w:r>
            <w:r w:rsidRPr="00DD30DC">
              <w:rPr>
                <w:rFonts w:cstheme="minorHAnsi"/>
                <w:sz w:val="24"/>
                <w:szCs w:val="24"/>
                <w:lang w:val="fr-FR"/>
              </w:rPr>
              <w:t xml:space="preserve"> avec système de remontage automatique régi par une hélice profilée, la </w:t>
            </w:r>
            <w:proofErr w:type="spellStart"/>
            <w:r w:rsidRPr="00DD30DC">
              <w:rPr>
                <w:rFonts w:cstheme="minorHAnsi"/>
                <w:sz w:val="24"/>
                <w:szCs w:val="24"/>
                <w:lang w:val="fr-FR"/>
              </w:rPr>
              <w:t>Winfänger</w:t>
            </w:r>
            <w:proofErr w:type="spellEnd"/>
          </w:p>
          <w:p w14:paraId="15939F6D" w14:textId="77777777" w:rsidR="008903E0" w:rsidRPr="00DD30DC" w:rsidRDefault="008903E0" w:rsidP="00EE1D4D">
            <w:pPr>
              <w:jc w:val="both"/>
              <w:rPr>
                <w:rFonts w:cstheme="minorHAnsi"/>
                <w:sz w:val="24"/>
                <w:szCs w:val="24"/>
                <w:lang w:val="fr-FR"/>
              </w:rPr>
            </w:pPr>
          </w:p>
        </w:tc>
      </w:tr>
      <w:tr w:rsidR="008903E0" w:rsidRPr="00DD30DC" w14:paraId="39BAF12B" w14:textId="77777777" w:rsidTr="00DD30DC">
        <w:tc>
          <w:tcPr>
            <w:tcW w:w="2268" w:type="dxa"/>
          </w:tcPr>
          <w:p w14:paraId="537BD838"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Rubis</w:t>
            </w:r>
          </w:p>
        </w:tc>
        <w:tc>
          <w:tcPr>
            <w:tcW w:w="7229" w:type="dxa"/>
          </w:tcPr>
          <w:p w14:paraId="5122B8A8" w14:textId="77777777" w:rsidR="008903E0" w:rsidRPr="00DD30DC" w:rsidRDefault="002657E5" w:rsidP="00EE1D4D">
            <w:pPr>
              <w:jc w:val="both"/>
              <w:rPr>
                <w:rFonts w:cstheme="minorHAnsi"/>
                <w:sz w:val="24"/>
                <w:szCs w:val="24"/>
                <w:lang w:val="fr-FR"/>
              </w:rPr>
            </w:pPr>
            <w:r w:rsidRPr="00DD30DC">
              <w:rPr>
                <w:rFonts w:cstheme="minorHAnsi"/>
                <w:sz w:val="24"/>
                <w:szCs w:val="24"/>
                <w:lang w:val="fr-FR"/>
              </w:rPr>
              <w:t>40</w:t>
            </w:r>
          </w:p>
          <w:p w14:paraId="3C12D67B" w14:textId="77777777" w:rsidR="008903E0" w:rsidRPr="00DD30DC" w:rsidRDefault="008903E0" w:rsidP="00EE1D4D">
            <w:pPr>
              <w:jc w:val="both"/>
              <w:rPr>
                <w:rFonts w:cstheme="minorHAnsi"/>
                <w:sz w:val="24"/>
                <w:szCs w:val="24"/>
                <w:lang w:val="fr-FR"/>
              </w:rPr>
            </w:pPr>
          </w:p>
        </w:tc>
      </w:tr>
      <w:tr w:rsidR="008903E0" w:rsidRPr="00DD30DC" w14:paraId="4454C802" w14:textId="77777777" w:rsidTr="00DD30DC">
        <w:tc>
          <w:tcPr>
            <w:tcW w:w="2268" w:type="dxa"/>
          </w:tcPr>
          <w:p w14:paraId="53C2D935"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Fréquence</w:t>
            </w:r>
          </w:p>
        </w:tc>
        <w:tc>
          <w:tcPr>
            <w:tcW w:w="7229" w:type="dxa"/>
          </w:tcPr>
          <w:p w14:paraId="7513B73E"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28 800v / h - 4Hz</w:t>
            </w:r>
          </w:p>
          <w:p w14:paraId="1069C26F" w14:textId="77777777" w:rsidR="008903E0" w:rsidRPr="00DD30DC" w:rsidRDefault="008903E0" w:rsidP="00EE1D4D">
            <w:pPr>
              <w:jc w:val="both"/>
              <w:rPr>
                <w:rFonts w:cstheme="minorHAnsi"/>
                <w:sz w:val="24"/>
                <w:szCs w:val="24"/>
                <w:lang w:val="fr-FR"/>
              </w:rPr>
            </w:pPr>
          </w:p>
        </w:tc>
      </w:tr>
      <w:tr w:rsidR="008903E0" w:rsidRPr="00DD30DC" w14:paraId="6FF5F1AF" w14:textId="77777777" w:rsidTr="00DD30DC">
        <w:tc>
          <w:tcPr>
            <w:tcW w:w="2268" w:type="dxa"/>
          </w:tcPr>
          <w:p w14:paraId="0389CA99"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Réserve</w:t>
            </w:r>
            <w:r w:rsidR="00DD30DC">
              <w:rPr>
                <w:rFonts w:cstheme="minorHAnsi"/>
                <w:sz w:val="24"/>
                <w:szCs w:val="24"/>
                <w:lang w:val="fr-FR"/>
              </w:rPr>
              <w:t xml:space="preserve"> </w:t>
            </w:r>
            <w:r w:rsidRPr="00DD30DC">
              <w:rPr>
                <w:rFonts w:cstheme="minorHAnsi"/>
                <w:sz w:val="24"/>
                <w:szCs w:val="24"/>
                <w:lang w:val="fr-FR"/>
              </w:rPr>
              <w:t>de marche</w:t>
            </w:r>
          </w:p>
        </w:tc>
        <w:tc>
          <w:tcPr>
            <w:tcW w:w="7229" w:type="dxa"/>
          </w:tcPr>
          <w:p w14:paraId="582E0933"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48 heures</w:t>
            </w:r>
          </w:p>
          <w:p w14:paraId="7923DD83" w14:textId="77777777" w:rsidR="008903E0" w:rsidRPr="00DD30DC" w:rsidRDefault="008903E0" w:rsidP="00EE1D4D">
            <w:pPr>
              <w:jc w:val="both"/>
              <w:rPr>
                <w:rFonts w:cstheme="minorHAnsi"/>
                <w:sz w:val="24"/>
                <w:szCs w:val="24"/>
                <w:lang w:val="fr-FR"/>
              </w:rPr>
            </w:pPr>
          </w:p>
        </w:tc>
      </w:tr>
      <w:tr w:rsidR="008903E0" w:rsidRPr="00DD30DC" w14:paraId="13D0CB79" w14:textId="77777777" w:rsidTr="00DD30DC">
        <w:tc>
          <w:tcPr>
            <w:tcW w:w="2268" w:type="dxa"/>
          </w:tcPr>
          <w:p w14:paraId="4945B398"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Matériaux</w:t>
            </w:r>
          </w:p>
        </w:tc>
        <w:tc>
          <w:tcPr>
            <w:tcW w:w="7229" w:type="dxa"/>
          </w:tcPr>
          <w:p w14:paraId="1207B326"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 xml:space="preserve">Heures satellites en aluminium chassées sur des croix de Genève en bronze au béryllium ; carrousel en aluminium ; carrousel et </w:t>
            </w:r>
            <w:proofErr w:type="gramStart"/>
            <w:r w:rsidRPr="00DD30DC">
              <w:rPr>
                <w:rFonts w:cstheme="minorHAnsi"/>
                <w:sz w:val="24"/>
                <w:szCs w:val="24"/>
                <w:lang w:val="fr-FR"/>
              </w:rPr>
              <w:t>triple platines</w:t>
            </w:r>
            <w:proofErr w:type="gramEnd"/>
            <w:r w:rsidRPr="00DD30DC">
              <w:rPr>
                <w:rFonts w:cstheme="minorHAnsi"/>
                <w:sz w:val="24"/>
                <w:szCs w:val="24"/>
                <w:lang w:val="fr-FR"/>
              </w:rPr>
              <w:t xml:space="preserve"> en ARCAP</w:t>
            </w:r>
          </w:p>
          <w:p w14:paraId="4C7085FB" w14:textId="77777777" w:rsidR="008903E0" w:rsidRPr="00DD30DC" w:rsidRDefault="008903E0" w:rsidP="00EE1D4D">
            <w:pPr>
              <w:jc w:val="both"/>
              <w:rPr>
                <w:rFonts w:cstheme="minorHAnsi"/>
                <w:sz w:val="24"/>
                <w:szCs w:val="24"/>
                <w:lang w:val="fr-FR"/>
              </w:rPr>
            </w:pPr>
          </w:p>
        </w:tc>
      </w:tr>
      <w:tr w:rsidR="008903E0" w:rsidRPr="00DD30DC" w14:paraId="0E93F7F1" w14:textId="77777777" w:rsidTr="00DD30DC">
        <w:tc>
          <w:tcPr>
            <w:tcW w:w="2268" w:type="dxa"/>
          </w:tcPr>
          <w:p w14:paraId="4C1A99E7"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Finitions</w:t>
            </w:r>
          </w:p>
        </w:tc>
        <w:tc>
          <w:tcPr>
            <w:tcW w:w="7229" w:type="dxa"/>
          </w:tcPr>
          <w:p w14:paraId="338F0E8E"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Grainage circulaire, sablage, microbillage, cerclage</w:t>
            </w:r>
          </w:p>
          <w:p w14:paraId="122E3D0C" w14:textId="77777777" w:rsidR="008903E0" w:rsidRPr="00DD30DC" w:rsidRDefault="008903E0" w:rsidP="008903E0">
            <w:pPr>
              <w:jc w:val="both"/>
              <w:rPr>
                <w:rFonts w:cstheme="minorHAnsi"/>
                <w:sz w:val="24"/>
                <w:szCs w:val="24"/>
                <w:lang w:val="fr-FR"/>
              </w:rPr>
            </w:pPr>
            <w:r w:rsidRPr="00DD30DC">
              <w:rPr>
                <w:rFonts w:cstheme="minorHAnsi"/>
                <w:sz w:val="24"/>
                <w:szCs w:val="24"/>
                <w:lang w:val="fr-FR"/>
              </w:rPr>
              <w:t xml:space="preserve">Têtes de vis chanfreinées </w:t>
            </w:r>
          </w:p>
          <w:p w14:paraId="12E8B893" w14:textId="77777777" w:rsidR="008903E0" w:rsidRPr="00DD30DC" w:rsidRDefault="008903E0" w:rsidP="008903E0">
            <w:pPr>
              <w:jc w:val="both"/>
              <w:rPr>
                <w:rFonts w:cstheme="minorHAnsi"/>
                <w:sz w:val="24"/>
                <w:szCs w:val="24"/>
                <w:lang w:val="fr-FR"/>
              </w:rPr>
            </w:pPr>
            <w:r w:rsidRPr="00DD30DC">
              <w:rPr>
                <w:rFonts w:cstheme="minorHAnsi"/>
                <w:sz w:val="24"/>
                <w:szCs w:val="24"/>
                <w:lang w:val="fr-FR"/>
              </w:rPr>
              <w:t xml:space="preserve">Index des heures et minutes peints au </w:t>
            </w:r>
            <w:proofErr w:type="spellStart"/>
            <w:r w:rsidRPr="00DD30DC">
              <w:rPr>
                <w:rFonts w:cstheme="minorHAnsi"/>
                <w:sz w:val="24"/>
                <w:szCs w:val="24"/>
                <w:lang w:val="fr-FR"/>
              </w:rPr>
              <w:t>SuperLumiNova</w:t>
            </w:r>
            <w:proofErr w:type="spellEnd"/>
          </w:p>
          <w:p w14:paraId="04FD9042" w14:textId="77777777" w:rsidR="008903E0" w:rsidRPr="00DD30DC" w:rsidRDefault="008903E0" w:rsidP="008903E0">
            <w:pPr>
              <w:jc w:val="both"/>
              <w:rPr>
                <w:rFonts w:cstheme="minorHAnsi"/>
                <w:sz w:val="24"/>
                <w:szCs w:val="24"/>
                <w:lang w:val="fr-FR"/>
              </w:rPr>
            </w:pPr>
          </w:p>
        </w:tc>
      </w:tr>
      <w:tr w:rsidR="008903E0" w:rsidRPr="00DD30DC" w14:paraId="43ED0594" w14:textId="77777777" w:rsidTr="00DD30DC">
        <w:tc>
          <w:tcPr>
            <w:tcW w:w="2268" w:type="dxa"/>
          </w:tcPr>
          <w:p w14:paraId="5D9B825C" w14:textId="77777777" w:rsidR="008903E0" w:rsidRPr="00DD30DC" w:rsidRDefault="008903E0" w:rsidP="008903E0">
            <w:pPr>
              <w:jc w:val="both"/>
              <w:rPr>
                <w:rFonts w:cstheme="minorHAnsi"/>
                <w:sz w:val="24"/>
                <w:szCs w:val="24"/>
                <w:lang w:val="fr-FR"/>
              </w:rPr>
            </w:pPr>
            <w:r w:rsidRPr="00DD30DC">
              <w:rPr>
                <w:rFonts w:cstheme="minorHAnsi"/>
                <w:sz w:val="24"/>
                <w:szCs w:val="24"/>
                <w:lang w:val="fr-FR"/>
              </w:rPr>
              <w:t>Indications</w:t>
            </w:r>
          </w:p>
          <w:p w14:paraId="31E4EAE6" w14:textId="77777777" w:rsidR="008903E0" w:rsidRPr="00DD30DC" w:rsidRDefault="008903E0" w:rsidP="00EE1D4D">
            <w:pPr>
              <w:jc w:val="both"/>
              <w:rPr>
                <w:rFonts w:cstheme="minorHAnsi"/>
                <w:sz w:val="24"/>
                <w:szCs w:val="24"/>
                <w:lang w:val="fr-FR"/>
              </w:rPr>
            </w:pPr>
          </w:p>
        </w:tc>
        <w:tc>
          <w:tcPr>
            <w:tcW w:w="7229" w:type="dxa"/>
          </w:tcPr>
          <w:p w14:paraId="36144D7A"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Heure satellites ; minutes ; distance parcourue à l’Equateur terrestre en 20 minutes, révolution de la Terre autour du soleil en 20 minutes</w:t>
            </w:r>
          </w:p>
        </w:tc>
      </w:tr>
      <w:tr w:rsidR="008903E0" w:rsidRPr="00DD30DC" w14:paraId="57858FC5" w14:textId="77777777" w:rsidTr="00DD30DC">
        <w:tc>
          <w:tcPr>
            <w:tcW w:w="2268" w:type="dxa"/>
          </w:tcPr>
          <w:p w14:paraId="76FBEACF" w14:textId="77777777" w:rsidR="008903E0" w:rsidRPr="00DD30DC" w:rsidRDefault="008903E0" w:rsidP="008903E0">
            <w:pPr>
              <w:jc w:val="both"/>
              <w:rPr>
                <w:rFonts w:cstheme="minorHAnsi"/>
                <w:sz w:val="24"/>
                <w:szCs w:val="24"/>
                <w:lang w:val="fr-FR"/>
              </w:rPr>
            </w:pPr>
          </w:p>
        </w:tc>
        <w:tc>
          <w:tcPr>
            <w:tcW w:w="7229" w:type="dxa"/>
          </w:tcPr>
          <w:p w14:paraId="396C048E" w14:textId="77777777" w:rsidR="008903E0" w:rsidRPr="00DD30DC" w:rsidRDefault="008903E0" w:rsidP="00EE1D4D">
            <w:pPr>
              <w:jc w:val="both"/>
              <w:rPr>
                <w:rFonts w:cstheme="minorHAnsi"/>
                <w:sz w:val="24"/>
                <w:szCs w:val="24"/>
                <w:lang w:val="fr-FR"/>
              </w:rPr>
            </w:pPr>
          </w:p>
          <w:p w14:paraId="7FF79113" w14:textId="77777777" w:rsidR="008903E0" w:rsidRPr="00DD30DC" w:rsidRDefault="008903E0" w:rsidP="00EE1D4D">
            <w:pPr>
              <w:jc w:val="both"/>
              <w:rPr>
                <w:rFonts w:cstheme="minorHAnsi"/>
                <w:sz w:val="24"/>
                <w:szCs w:val="24"/>
                <w:lang w:val="fr-FR"/>
              </w:rPr>
            </w:pPr>
          </w:p>
        </w:tc>
      </w:tr>
      <w:tr w:rsidR="008903E0" w:rsidRPr="00DD30DC" w14:paraId="52435C49" w14:textId="77777777" w:rsidTr="00DD30DC">
        <w:tc>
          <w:tcPr>
            <w:tcW w:w="2268" w:type="dxa"/>
          </w:tcPr>
          <w:p w14:paraId="39E95ACC" w14:textId="77777777" w:rsidR="008903E0" w:rsidRPr="00DD30DC" w:rsidRDefault="008903E0" w:rsidP="00EE1D4D">
            <w:pPr>
              <w:jc w:val="both"/>
              <w:rPr>
                <w:rFonts w:cstheme="minorHAnsi"/>
                <w:b/>
                <w:bCs/>
                <w:sz w:val="24"/>
                <w:szCs w:val="24"/>
                <w:lang w:val="fr-FR"/>
              </w:rPr>
            </w:pPr>
            <w:r w:rsidRPr="00DD30DC">
              <w:rPr>
                <w:rFonts w:cstheme="minorHAnsi"/>
                <w:b/>
                <w:bCs/>
                <w:sz w:val="24"/>
                <w:szCs w:val="24"/>
                <w:lang w:val="fr-FR"/>
              </w:rPr>
              <w:t>Bo</w:t>
            </w:r>
            <w:r w:rsidR="00142837" w:rsidRPr="00DD30DC">
              <w:rPr>
                <w:rFonts w:cstheme="minorHAnsi"/>
                <w:b/>
                <w:bCs/>
                <w:sz w:val="24"/>
                <w:szCs w:val="24"/>
                <w:lang w:val="fr-FR"/>
              </w:rPr>
              <w:t>î</w:t>
            </w:r>
            <w:r w:rsidRPr="00DD30DC">
              <w:rPr>
                <w:rFonts w:cstheme="minorHAnsi"/>
                <w:b/>
                <w:bCs/>
                <w:sz w:val="24"/>
                <w:szCs w:val="24"/>
                <w:lang w:val="fr-FR"/>
              </w:rPr>
              <w:t>tier</w:t>
            </w:r>
          </w:p>
        </w:tc>
        <w:tc>
          <w:tcPr>
            <w:tcW w:w="7229" w:type="dxa"/>
          </w:tcPr>
          <w:p w14:paraId="484D22F8" w14:textId="77777777" w:rsidR="008903E0" w:rsidRPr="00DD30DC" w:rsidRDefault="008903E0" w:rsidP="00EE1D4D">
            <w:pPr>
              <w:jc w:val="both"/>
              <w:rPr>
                <w:rFonts w:cstheme="minorHAnsi"/>
                <w:sz w:val="24"/>
                <w:szCs w:val="24"/>
                <w:lang w:val="fr-FR"/>
              </w:rPr>
            </w:pPr>
          </w:p>
        </w:tc>
      </w:tr>
      <w:tr w:rsidR="008903E0" w:rsidRPr="00DD30DC" w14:paraId="6FAF85A5" w14:textId="77777777" w:rsidTr="00DD30DC">
        <w:tc>
          <w:tcPr>
            <w:tcW w:w="2268" w:type="dxa"/>
          </w:tcPr>
          <w:p w14:paraId="7D382E56"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Matéri</w:t>
            </w:r>
            <w:r w:rsidR="00142837" w:rsidRPr="00DD30DC">
              <w:rPr>
                <w:rFonts w:cstheme="minorHAnsi"/>
                <w:sz w:val="24"/>
                <w:szCs w:val="24"/>
                <w:lang w:val="fr-FR"/>
              </w:rPr>
              <w:t>el</w:t>
            </w:r>
          </w:p>
        </w:tc>
        <w:tc>
          <w:tcPr>
            <w:tcW w:w="7229" w:type="dxa"/>
          </w:tcPr>
          <w:p w14:paraId="6F56A6EE"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Ti</w:t>
            </w:r>
            <w:r w:rsidR="00226CFB" w:rsidRPr="00DD30DC">
              <w:rPr>
                <w:rFonts w:cstheme="minorHAnsi"/>
                <w:sz w:val="24"/>
                <w:szCs w:val="24"/>
                <w:lang w:val="fr-FR"/>
              </w:rPr>
              <w:t xml:space="preserve">tane </w:t>
            </w:r>
            <w:r w:rsidR="00142837" w:rsidRPr="00DD30DC">
              <w:rPr>
                <w:rFonts w:cstheme="minorHAnsi"/>
                <w:sz w:val="24"/>
                <w:szCs w:val="24"/>
                <w:lang w:val="fr-FR"/>
              </w:rPr>
              <w:t xml:space="preserve">sablé, </w:t>
            </w:r>
            <w:proofErr w:type="spellStart"/>
            <w:r w:rsidR="00142837" w:rsidRPr="00DD30DC">
              <w:rPr>
                <w:rFonts w:cstheme="minorHAnsi"/>
                <w:sz w:val="24"/>
                <w:szCs w:val="24"/>
                <w:lang w:val="fr-FR"/>
              </w:rPr>
              <w:t>microbillé</w:t>
            </w:r>
            <w:proofErr w:type="spellEnd"/>
            <w:r w:rsidR="00142837" w:rsidRPr="00DD30DC">
              <w:rPr>
                <w:rFonts w:cstheme="minorHAnsi"/>
                <w:sz w:val="24"/>
                <w:szCs w:val="24"/>
                <w:lang w:val="fr-FR"/>
              </w:rPr>
              <w:t xml:space="preserve">. </w:t>
            </w:r>
            <w:r w:rsidR="00964A0D" w:rsidRPr="00DD30DC">
              <w:rPr>
                <w:rFonts w:cstheme="minorHAnsi"/>
                <w:sz w:val="24"/>
                <w:szCs w:val="24"/>
                <w:lang w:val="fr-FR"/>
              </w:rPr>
              <w:t>Traitement DLC noir.</w:t>
            </w:r>
          </w:p>
          <w:p w14:paraId="6A4EE4E1" w14:textId="77777777" w:rsidR="008903E0" w:rsidRPr="00DD30DC" w:rsidRDefault="008903E0" w:rsidP="00EE1D4D">
            <w:pPr>
              <w:jc w:val="both"/>
              <w:rPr>
                <w:rFonts w:cstheme="minorHAnsi"/>
                <w:sz w:val="24"/>
                <w:szCs w:val="24"/>
                <w:lang w:val="fr-FR"/>
              </w:rPr>
            </w:pPr>
          </w:p>
        </w:tc>
      </w:tr>
      <w:tr w:rsidR="008903E0" w:rsidRPr="00DD30DC" w14:paraId="2E59AE3D" w14:textId="77777777" w:rsidTr="00DD30DC">
        <w:tc>
          <w:tcPr>
            <w:tcW w:w="2268" w:type="dxa"/>
          </w:tcPr>
          <w:p w14:paraId="3BA6F916"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Dimensions</w:t>
            </w:r>
          </w:p>
        </w:tc>
        <w:tc>
          <w:tcPr>
            <w:tcW w:w="7229" w:type="dxa"/>
          </w:tcPr>
          <w:p w14:paraId="0FAE9B6F"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Largeur 41,0 mm, longueur : 49,7 mm, épaisseur : 14,0 mm</w:t>
            </w:r>
          </w:p>
          <w:p w14:paraId="388DAE04" w14:textId="77777777" w:rsidR="008903E0" w:rsidRPr="00DD30DC" w:rsidRDefault="008903E0" w:rsidP="00EE1D4D">
            <w:pPr>
              <w:jc w:val="both"/>
              <w:rPr>
                <w:rFonts w:cstheme="minorHAnsi"/>
                <w:sz w:val="24"/>
                <w:szCs w:val="24"/>
                <w:lang w:val="fr-FR"/>
              </w:rPr>
            </w:pPr>
          </w:p>
        </w:tc>
      </w:tr>
      <w:tr w:rsidR="008903E0" w:rsidRPr="00DD30DC" w14:paraId="16FC3849" w14:textId="77777777" w:rsidTr="00DD30DC">
        <w:tc>
          <w:tcPr>
            <w:tcW w:w="2268" w:type="dxa"/>
          </w:tcPr>
          <w:p w14:paraId="417E2B62"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Verre</w:t>
            </w:r>
          </w:p>
        </w:tc>
        <w:tc>
          <w:tcPr>
            <w:tcW w:w="7229" w:type="dxa"/>
          </w:tcPr>
          <w:p w14:paraId="2053248C"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Verre saphir</w:t>
            </w:r>
          </w:p>
          <w:p w14:paraId="30ADCF73" w14:textId="77777777" w:rsidR="008903E0" w:rsidRPr="00DD30DC" w:rsidRDefault="008903E0" w:rsidP="00EE1D4D">
            <w:pPr>
              <w:jc w:val="both"/>
              <w:rPr>
                <w:rFonts w:cstheme="minorHAnsi"/>
                <w:sz w:val="24"/>
                <w:szCs w:val="24"/>
                <w:lang w:val="fr-FR"/>
              </w:rPr>
            </w:pPr>
          </w:p>
        </w:tc>
      </w:tr>
      <w:tr w:rsidR="008903E0" w:rsidRPr="00DD30DC" w14:paraId="734BC365" w14:textId="77777777" w:rsidTr="00DD30DC">
        <w:tc>
          <w:tcPr>
            <w:tcW w:w="2268" w:type="dxa"/>
          </w:tcPr>
          <w:p w14:paraId="65080343"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Résistance à l'eau</w:t>
            </w:r>
          </w:p>
        </w:tc>
        <w:tc>
          <w:tcPr>
            <w:tcW w:w="7229" w:type="dxa"/>
          </w:tcPr>
          <w:p w14:paraId="7F720AC3" w14:textId="77777777" w:rsidR="008903E0" w:rsidRPr="00DD30DC" w:rsidRDefault="008903E0" w:rsidP="00EE1D4D">
            <w:pPr>
              <w:jc w:val="both"/>
              <w:rPr>
                <w:rFonts w:cstheme="minorHAnsi"/>
                <w:sz w:val="24"/>
                <w:szCs w:val="24"/>
                <w:lang w:val="fr-FR"/>
              </w:rPr>
            </w:pPr>
            <w:r w:rsidRPr="00DD30DC">
              <w:rPr>
                <w:rFonts w:cstheme="minorHAnsi"/>
                <w:sz w:val="24"/>
                <w:szCs w:val="24"/>
                <w:lang w:val="fr-FR"/>
              </w:rPr>
              <w:t>Pression testée à 3ATM (30m)</w:t>
            </w:r>
          </w:p>
          <w:p w14:paraId="5513CA7B" w14:textId="77777777" w:rsidR="004D2375" w:rsidRPr="00DD30DC" w:rsidRDefault="004D2375" w:rsidP="00EE1D4D">
            <w:pPr>
              <w:jc w:val="both"/>
              <w:rPr>
                <w:rFonts w:cstheme="minorHAnsi"/>
                <w:sz w:val="24"/>
                <w:szCs w:val="24"/>
                <w:lang w:val="fr-FR"/>
              </w:rPr>
            </w:pPr>
          </w:p>
        </w:tc>
      </w:tr>
      <w:tr w:rsidR="008903E0" w:rsidRPr="00DD30DC" w14:paraId="4B9A9262" w14:textId="77777777" w:rsidTr="00DD30DC">
        <w:tc>
          <w:tcPr>
            <w:tcW w:w="2268" w:type="dxa"/>
          </w:tcPr>
          <w:p w14:paraId="3C93FD6A" w14:textId="77777777" w:rsidR="008903E0" w:rsidRPr="00DD30DC" w:rsidRDefault="00AA1BF7" w:rsidP="00EE1D4D">
            <w:pPr>
              <w:jc w:val="both"/>
              <w:rPr>
                <w:rFonts w:cstheme="minorHAnsi"/>
                <w:sz w:val="24"/>
                <w:szCs w:val="24"/>
                <w:lang w:val="fr-FR"/>
              </w:rPr>
            </w:pPr>
            <w:r w:rsidRPr="00DD30DC">
              <w:rPr>
                <w:rFonts w:cstheme="minorHAnsi"/>
                <w:sz w:val="24"/>
                <w:szCs w:val="24"/>
                <w:lang w:val="fr-FR"/>
              </w:rPr>
              <w:t>Bracelet</w:t>
            </w:r>
          </w:p>
        </w:tc>
        <w:tc>
          <w:tcPr>
            <w:tcW w:w="7229" w:type="dxa"/>
          </w:tcPr>
          <w:p w14:paraId="146DB1F0" w14:textId="77777777" w:rsidR="00E61F24" w:rsidRDefault="003766FA" w:rsidP="00EE1D4D">
            <w:pPr>
              <w:jc w:val="both"/>
              <w:rPr>
                <w:rFonts w:cstheme="minorHAnsi"/>
                <w:sz w:val="24"/>
                <w:szCs w:val="24"/>
                <w:lang w:val="fr-FR"/>
              </w:rPr>
            </w:pPr>
            <w:r w:rsidRPr="00DD30DC">
              <w:rPr>
                <w:rFonts w:cstheme="minorHAnsi"/>
                <w:sz w:val="24"/>
                <w:szCs w:val="24"/>
                <w:lang w:val="fr-FR"/>
              </w:rPr>
              <w:t xml:space="preserve">Titane à </w:t>
            </w:r>
            <w:r w:rsidR="00BF102B" w:rsidRPr="00DD30DC">
              <w:rPr>
                <w:rFonts w:cstheme="minorHAnsi"/>
                <w:sz w:val="24"/>
                <w:szCs w:val="24"/>
                <w:lang w:val="fr-FR"/>
              </w:rPr>
              <w:t>3</w:t>
            </w:r>
            <w:r w:rsidR="009717A9" w:rsidRPr="00DD30DC">
              <w:rPr>
                <w:rFonts w:cstheme="minorHAnsi"/>
                <w:sz w:val="24"/>
                <w:szCs w:val="24"/>
                <w:lang w:val="fr-FR"/>
              </w:rPr>
              <w:t>2</w:t>
            </w:r>
            <w:r w:rsidRPr="00DD30DC">
              <w:rPr>
                <w:rFonts w:cstheme="minorHAnsi"/>
                <w:sz w:val="24"/>
                <w:szCs w:val="24"/>
                <w:lang w:val="fr-FR"/>
              </w:rPr>
              <w:t xml:space="preserve"> maillons sablés </w:t>
            </w:r>
            <w:r w:rsidR="00964A0D" w:rsidRPr="00DD30DC">
              <w:rPr>
                <w:rFonts w:cstheme="minorHAnsi"/>
                <w:sz w:val="24"/>
                <w:szCs w:val="24"/>
                <w:lang w:val="fr-FR"/>
              </w:rPr>
              <w:t>traité DLC noir</w:t>
            </w:r>
            <w:r w:rsidR="00E61F24">
              <w:rPr>
                <w:rFonts w:cstheme="minorHAnsi"/>
                <w:sz w:val="24"/>
                <w:szCs w:val="24"/>
                <w:lang w:val="fr-FR"/>
              </w:rPr>
              <w:t xml:space="preserve"> </w:t>
            </w:r>
          </w:p>
          <w:p w14:paraId="4F500347" w14:textId="77777777" w:rsidR="008903E0" w:rsidRPr="00DD30DC" w:rsidRDefault="00E61F24" w:rsidP="00EE1D4D">
            <w:pPr>
              <w:jc w:val="both"/>
              <w:rPr>
                <w:rFonts w:cstheme="minorHAnsi"/>
                <w:sz w:val="24"/>
                <w:szCs w:val="24"/>
                <w:lang w:val="fr-FR"/>
              </w:rPr>
            </w:pPr>
            <w:r>
              <w:rPr>
                <w:rFonts w:cstheme="minorHAnsi"/>
                <w:sz w:val="24"/>
                <w:szCs w:val="24"/>
                <w:lang w:val="fr-FR"/>
              </w:rPr>
              <w:t xml:space="preserve">(livré avec une bracelet supplémentaire caoutchouc boucle titane) </w:t>
            </w:r>
          </w:p>
        </w:tc>
      </w:tr>
      <w:tr w:rsidR="008903E0" w:rsidRPr="00DD30DC" w14:paraId="0CC46F88" w14:textId="77777777" w:rsidTr="00DD30DC">
        <w:tc>
          <w:tcPr>
            <w:tcW w:w="2268" w:type="dxa"/>
          </w:tcPr>
          <w:p w14:paraId="03EEA068" w14:textId="77777777" w:rsidR="008903E0" w:rsidRPr="00DD30DC" w:rsidRDefault="008903E0" w:rsidP="00EE1D4D">
            <w:pPr>
              <w:jc w:val="both"/>
              <w:rPr>
                <w:rFonts w:cstheme="minorHAnsi"/>
                <w:sz w:val="24"/>
                <w:szCs w:val="24"/>
                <w:lang w:val="fr-FR"/>
              </w:rPr>
            </w:pPr>
          </w:p>
        </w:tc>
        <w:tc>
          <w:tcPr>
            <w:tcW w:w="7229" w:type="dxa"/>
          </w:tcPr>
          <w:p w14:paraId="748C7159" w14:textId="77777777" w:rsidR="00AA1BF7" w:rsidRPr="00DD30DC" w:rsidRDefault="00AA1BF7" w:rsidP="004D2375">
            <w:pPr>
              <w:jc w:val="center"/>
              <w:rPr>
                <w:rFonts w:cstheme="minorHAnsi"/>
                <w:sz w:val="24"/>
                <w:szCs w:val="24"/>
                <w:lang w:val="fr-FR"/>
              </w:rPr>
            </w:pPr>
          </w:p>
          <w:p w14:paraId="4AE54CAE" w14:textId="77777777" w:rsidR="008903E0" w:rsidRPr="00DD30DC" w:rsidRDefault="008903E0" w:rsidP="001504EB">
            <w:pPr>
              <w:jc w:val="both"/>
              <w:rPr>
                <w:rFonts w:cstheme="minorHAnsi"/>
                <w:sz w:val="24"/>
                <w:szCs w:val="24"/>
                <w:lang w:val="fr-FR"/>
              </w:rPr>
            </w:pPr>
            <w:r w:rsidRPr="00DD30DC">
              <w:rPr>
                <w:rFonts w:cstheme="minorHAnsi"/>
                <w:sz w:val="24"/>
                <w:szCs w:val="24"/>
                <w:lang w:val="fr-FR"/>
              </w:rPr>
              <w:t xml:space="preserve">Prix CHF </w:t>
            </w:r>
            <w:r w:rsidR="00964A0D" w:rsidRPr="00DD30DC">
              <w:rPr>
                <w:rFonts w:cstheme="minorHAnsi"/>
                <w:sz w:val="24"/>
                <w:szCs w:val="24"/>
                <w:lang w:val="fr-FR"/>
              </w:rPr>
              <w:t>6</w:t>
            </w:r>
            <w:r w:rsidR="00264A24" w:rsidRPr="00DD30DC">
              <w:rPr>
                <w:rFonts w:cstheme="minorHAnsi"/>
                <w:sz w:val="24"/>
                <w:szCs w:val="24"/>
                <w:lang w:val="fr-FR"/>
              </w:rPr>
              <w:t xml:space="preserve">5'000.00 </w:t>
            </w:r>
            <w:r w:rsidRPr="00DD30DC">
              <w:rPr>
                <w:rFonts w:cstheme="minorHAnsi"/>
                <w:sz w:val="24"/>
                <w:szCs w:val="24"/>
                <w:lang w:val="fr-FR"/>
              </w:rPr>
              <w:t>(francs suisses / taxe non comprise)</w:t>
            </w:r>
          </w:p>
          <w:p w14:paraId="59BB9809" w14:textId="77777777" w:rsidR="008903E0" w:rsidRPr="00DD30DC" w:rsidRDefault="008903E0" w:rsidP="00EE1D4D">
            <w:pPr>
              <w:jc w:val="both"/>
              <w:rPr>
                <w:rFonts w:cstheme="minorHAnsi"/>
                <w:sz w:val="24"/>
                <w:szCs w:val="24"/>
                <w:lang w:val="fr-FR"/>
              </w:rPr>
            </w:pPr>
          </w:p>
        </w:tc>
      </w:tr>
    </w:tbl>
    <w:p w14:paraId="66F77B36" w14:textId="77777777" w:rsidR="00DD30DC" w:rsidRDefault="00DD30DC" w:rsidP="00F85895">
      <w:pPr>
        <w:spacing w:after="0" w:line="240" w:lineRule="auto"/>
        <w:jc w:val="both"/>
        <w:rPr>
          <w:rFonts w:cstheme="minorHAnsi"/>
          <w:sz w:val="24"/>
          <w:szCs w:val="24"/>
          <w:lang w:val="fr-FR"/>
        </w:rPr>
      </w:pPr>
    </w:p>
    <w:p w14:paraId="3F3EB968" w14:textId="77777777" w:rsidR="00F85895" w:rsidRPr="00DD30DC" w:rsidRDefault="00F85895" w:rsidP="00F85895">
      <w:pPr>
        <w:spacing w:after="0" w:line="240" w:lineRule="auto"/>
        <w:jc w:val="both"/>
        <w:rPr>
          <w:rFonts w:cstheme="minorHAnsi"/>
          <w:sz w:val="24"/>
          <w:szCs w:val="24"/>
          <w:lang w:val="fr-FR"/>
        </w:rPr>
      </w:pPr>
      <w:r w:rsidRPr="00DD30DC">
        <w:rPr>
          <w:rFonts w:cstheme="minorHAnsi"/>
          <w:sz w:val="24"/>
          <w:szCs w:val="24"/>
          <w:lang w:val="fr-FR"/>
        </w:rPr>
        <w:t>Contact : Ms Yacine Sar</w:t>
      </w:r>
    </w:p>
    <w:p w14:paraId="645BAF1C" w14:textId="77777777" w:rsidR="00F85895" w:rsidRPr="00DD30DC" w:rsidRDefault="00601A54" w:rsidP="00F85895">
      <w:pPr>
        <w:spacing w:after="0" w:line="240" w:lineRule="auto"/>
        <w:jc w:val="both"/>
        <w:rPr>
          <w:rFonts w:cstheme="minorHAnsi"/>
          <w:sz w:val="24"/>
          <w:szCs w:val="24"/>
          <w:lang w:val="fr-FR"/>
        </w:rPr>
      </w:pPr>
      <w:hyperlink r:id="rId9" w:history="1">
        <w:r w:rsidR="00F85895" w:rsidRPr="00DD30DC">
          <w:rPr>
            <w:rStyle w:val="Lienhypertexte"/>
            <w:rFonts w:cstheme="minorHAnsi"/>
            <w:sz w:val="24"/>
            <w:szCs w:val="24"/>
            <w:lang w:val="fr-FR"/>
          </w:rPr>
          <w:t>press@urwerk.com</w:t>
        </w:r>
      </w:hyperlink>
    </w:p>
    <w:p w14:paraId="2C59A754" w14:textId="77777777" w:rsidR="00F85895" w:rsidRPr="00DD30DC" w:rsidRDefault="00601A54" w:rsidP="00F85895">
      <w:pPr>
        <w:spacing w:after="0" w:line="240" w:lineRule="auto"/>
        <w:jc w:val="both"/>
        <w:rPr>
          <w:rFonts w:cstheme="minorHAnsi"/>
          <w:sz w:val="24"/>
          <w:szCs w:val="24"/>
          <w:lang w:val="fr-FR"/>
        </w:rPr>
      </w:pPr>
      <w:hyperlink r:id="rId10" w:history="1">
        <w:r w:rsidR="00F85895" w:rsidRPr="00DD30DC">
          <w:rPr>
            <w:rStyle w:val="Lienhypertexte"/>
            <w:rFonts w:cstheme="minorHAnsi"/>
            <w:sz w:val="24"/>
            <w:szCs w:val="24"/>
            <w:lang w:val="fr-FR"/>
          </w:rPr>
          <w:t>www.urwerk.com</w:t>
        </w:r>
      </w:hyperlink>
    </w:p>
    <w:p w14:paraId="06751969" w14:textId="77777777" w:rsidR="00F85895" w:rsidRPr="003A4434" w:rsidRDefault="00F85895" w:rsidP="00F85895">
      <w:pPr>
        <w:spacing w:after="0" w:line="240" w:lineRule="auto"/>
        <w:jc w:val="both"/>
        <w:rPr>
          <w:rFonts w:cstheme="minorHAnsi"/>
          <w:sz w:val="24"/>
          <w:szCs w:val="24"/>
          <w:lang w:val="fr-FR"/>
        </w:rPr>
      </w:pPr>
      <w:r w:rsidRPr="00DD30DC">
        <w:rPr>
          <w:rFonts w:cstheme="minorHAnsi"/>
          <w:sz w:val="24"/>
          <w:szCs w:val="24"/>
          <w:lang w:val="fr-FR"/>
        </w:rPr>
        <w:t>+41 22 900 20 27</w:t>
      </w:r>
    </w:p>
    <w:sectPr w:rsidR="00F85895" w:rsidRPr="003A443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55E92" w14:textId="77777777" w:rsidR="00601A54" w:rsidRDefault="00601A54" w:rsidP="002049EF">
      <w:pPr>
        <w:spacing w:after="0" w:line="240" w:lineRule="auto"/>
      </w:pPr>
      <w:r>
        <w:separator/>
      </w:r>
    </w:p>
  </w:endnote>
  <w:endnote w:type="continuationSeparator" w:id="0">
    <w:p w14:paraId="74D969ED" w14:textId="77777777" w:rsidR="00601A54" w:rsidRDefault="00601A54"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ABE89" w14:textId="77777777" w:rsidR="00F130BB" w:rsidRDefault="00A0742A" w:rsidP="00102187">
    <w:pPr>
      <w:jc w:val="center"/>
    </w:pPr>
    <w:r>
      <w:t>E</w:t>
    </w:r>
    <w:r w:rsidR="00F130BB" w:rsidRPr="00F130BB">
      <w:t xml:space="preserve">mbargo </w:t>
    </w:r>
    <w:r w:rsidR="00964A0D">
      <w:t xml:space="preserve">15 juin 2022 </w:t>
    </w:r>
    <w:r w:rsidR="00102187">
      <w:t xml:space="preserve">– </w:t>
    </w:r>
    <w:r>
      <w:t>1</w:t>
    </w:r>
    <w:r w:rsidR="000C350B">
      <w:t>0</w:t>
    </w:r>
    <w:r w:rsidR="00102187">
      <w:t>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6C556" w14:textId="77777777" w:rsidR="00601A54" w:rsidRDefault="00601A54" w:rsidP="002049EF">
      <w:pPr>
        <w:spacing w:after="0" w:line="240" w:lineRule="auto"/>
      </w:pPr>
      <w:r>
        <w:separator/>
      </w:r>
    </w:p>
  </w:footnote>
  <w:footnote w:type="continuationSeparator" w:id="0">
    <w:p w14:paraId="42488AF3" w14:textId="77777777" w:rsidR="00601A54" w:rsidRDefault="00601A54"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257E" w14:textId="77777777" w:rsidR="00AE04E8" w:rsidRDefault="00AE04E8" w:rsidP="00AE04E8">
    <w:pPr>
      <w:pStyle w:val="En-tte"/>
      <w:jc w:val="right"/>
    </w:pPr>
    <w:r>
      <w:rPr>
        <w:noProof/>
        <w:lang w:eastAsia="fr-CH"/>
      </w:rPr>
      <w:drawing>
        <wp:inline distT="0" distB="0" distL="0" distR="0" wp14:anchorId="692EA948" wp14:editId="3E212D69">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4BC8"/>
    <w:rsid w:val="00036A3C"/>
    <w:rsid w:val="00073879"/>
    <w:rsid w:val="00083A5E"/>
    <w:rsid w:val="000929CE"/>
    <w:rsid w:val="000C350B"/>
    <w:rsid w:val="000C648A"/>
    <w:rsid w:val="000C6FD3"/>
    <w:rsid w:val="000F0B65"/>
    <w:rsid w:val="00102187"/>
    <w:rsid w:val="00103F3A"/>
    <w:rsid w:val="00133DD9"/>
    <w:rsid w:val="00142837"/>
    <w:rsid w:val="001504EB"/>
    <w:rsid w:val="00157AF5"/>
    <w:rsid w:val="001A0F11"/>
    <w:rsid w:val="001A31D7"/>
    <w:rsid w:val="001A6B74"/>
    <w:rsid w:val="001C6255"/>
    <w:rsid w:val="002049EF"/>
    <w:rsid w:val="00213C54"/>
    <w:rsid w:val="00226CFB"/>
    <w:rsid w:val="00233559"/>
    <w:rsid w:val="00256788"/>
    <w:rsid w:val="00264A24"/>
    <w:rsid w:val="002657E5"/>
    <w:rsid w:val="0026588B"/>
    <w:rsid w:val="00272CC8"/>
    <w:rsid w:val="002A4677"/>
    <w:rsid w:val="002D5AC2"/>
    <w:rsid w:val="002E0379"/>
    <w:rsid w:val="002E3C1E"/>
    <w:rsid w:val="002F5E47"/>
    <w:rsid w:val="0030067B"/>
    <w:rsid w:val="00312477"/>
    <w:rsid w:val="003129E1"/>
    <w:rsid w:val="00326F95"/>
    <w:rsid w:val="00345D0B"/>
    <w:rsid w:val="003509CB"/>
    <w:rsid w:val="0035649F"/>
    <w:rsid w:val="003715E1"/>
    <w:rsid w:val="003766FA"/>
    <w:rsid w:val="003A4434"/>
    <w:rsid w:val="003B5286"/>
    <w:rsid w:val="003B5D41"/>
    <w:rsid w:val="003B5F79"/>
    <w:rsid w:val="003C50BA"/>
    <w:rsid w:val="003C7D35"/>
    <w:rsid w:val="003D38FA"/>
    <w:rsid w:val="003D755A"/>
    <w:rsid w:val="003E2EAA"/>
    <w:rsid w:val="00400511"/>
    <w:rsid w:val="00421C1F"/>
    <w:rsid w:val="004467AE"/>
    <w:rsid w:val="004530C6"/>
    <w:rsid w:val="00455C05"/>
    <w:rsid w:val="00483606"/>
    <w:rsid w:val="00487732"/>
    <w:rsid w:val="004A603A"/>
    <w:rsid w:val="004D2304"/>
    <w:rsid w:val="004D2375"/>
    <w:rsid w:val="00501B01"/>
    <w:rsid w:val="00521B87"/>
    <w:rsid w:val="00542D18"/>
    <w:rsid w:val="0055064A"/>
    <w:rsid w:val="005549F3"/>
    <w:rsid w:val="0055616B"/>
    <w:rsid w:val="005670A9"/>
    <w:rsid w:val="005C2074"/>
    <w:rsid w:val="005C4100"/>
    <w:rsid w:val="005E1EC8"/>
    <w:rsid w:val="006002A0"/>
    <w:rsid w:val="00601A54"/>
    <w:rsid w:val="00620F6E"/>
    <w:rsid w:val="006641B7"/>
    <w:rsid w:val="0066684C"/>
    <w:rsid w:val="00682414"/>
    <w:rsid w:val="00714459"/>
    <w:rsid w:val="007377AC"/>
    <w:rsid w:val="00742CB8"/>
    <w:rsid w:val="007621F9"/>
    <w:rsid w:val="00766B91"/>
    <w:rsid w:val="007C19A0"/>
    <w:rsid w:val="007E3395"/>
    <w:rsid w:val="007F2D1C"/>
    <w:rsid w:val="007F717F"/>
    <w:rsid w:val="008226BA"/>
    <w:rsid w:val="008252B1"/>
    <w:rsid w:val="00842770"/>
    <w:rsid w:val="00843BB3"/>
    <w:rsid w:val="00856FBA"/>
    <w:rsid w:val="008651FF"/>
    <w:rsid w:val="00870A82"/>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64A0D"/>
    <w:rsid w:val="009717A9"/>
    <w:rsid w:val="00977494"/>
    <w:rsid w:val="009A50B3"/>
    <w:rsid w:val="009B4647"/>
    <w:rsid w:val="00A0742A"/>
    <w:rsid w:val="00A41B36"/>
    <w:rsid w:val="00AA1BF7"/>
    <w:rsid w:val="00AA2DC9"/>
    <w:rsid w:val="00AA5684"/>
    <w:rsid w:val="00AC04E7"/>
    <w:rsid w:val="00AC796B"/>
    <w:rsid w:val="00AE04E8"/>
    <w:rsid w:val="00AF4489"/>
    <w:rsid w:val="00B07287"/>
    <w:rsid w:val="00B10341"/>
    <w:rsid w:val="00B15A66"/>
    <w:rsid w:val="00B17622"/>
    <w:rsid w:val="00B360E9"/>
    <w:rsid w:val="00B36AFA"/>
    <w:rsid w:val="00B406F5"/>
    <w:rsid w:val="00B51CA0"/>
    <w:rsid w:val="00B71EFA"/>
    <w:rsid w:val="00B91BE2"/>
    <w:rsid w:val="00BD0EFA"/>
    <w:rsid w:val="00BE12C2"/>
    <w:rsid w:val="00BE2C7D"/>
    <w:rsid w:val="00BF102B"/>
    <w:rsid w:val="00C216BA"/>
    <w:rsid w:val="00C31295"/>
    <w:rsid w:val="00C53197"/>
    <w:rsid w:val="00C65BB5"/>
    <w:rsid w:val="00C6675F"/>
    <w:rsid w:val="00CB3069"/>
    <w:rsid w:val="00CB37B2"/>
    <w:rsid w:val="00CC2E36"/>
    <w:rsid w:val="00CC77B5"/>
    <w:rsid w:val="00CE48EB"/>
    <w:rsid w:val="00CE7FE0"/>
    <w:rsid w:val="00D334B7"/>
    <w:rsid w:val="00D3773B"/>
    <w:rsid w:val="00DC57EA"/>
    <w:rsid w:val="00DD30DC"/>
    <w:rsid w:val="00DF6553"/>
    <w:rsid w:val="00E1311F"/>
    <w:rsid w:val="00E2599D"/>
    <w:rsid w:val="00E56A60"/>
    <w:rsid w:val="00E61F24"/>
    <w:rsid w:val="00E7232C"/>
    <w:rsid w:val="00E758A7"/>
    <w:rsid w:val="00E776C1"/>
    <w:rsid w:val="00E82952"/>
    <w:rsid w:val="00E96A94"/>
    <w:rsid w:val="00EA5936"/>
    <w:rsid w:val="00EE1303"/>
    <w:rsid w:val="00EE1D4D"/>
    <w:rsid w:val="00F01B1F"/>
    <w:rsid w:val="00F11EAD"/>
    <w:rsid w:val="00F130BB"/>
    <w:rsid w:val="00F3265C"/>
    <w:rsid w:val="00F52E02"/>
    <w:rsid w:val="00F62C96"/>
    <w:rsid w:val="00F85895"/>
    <w:rsid w:val="00FA7535"/>
    <w:rsid w:val="00FA7BBF"/>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6E6F4"/>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 w:id="1221089727">
      <w:bodyDiv w:val="1"/>
      <w:marLeft w:val="0"/>
      <w:marRight w:val="0"/>
      <w:marTop w:val="0"/>
      <w:marBottom w:val="0"/>
      <w:divBdr>
        <w:top w:val="none" w:sz="0" w:space="0" w:color="auto"/>
        <w:left w:val="none" w:sz="0" w:space="0" w:color="auto"/>
        <w:bottom w:val="none" w:sz="0" w:space="0" w:color="auto"/>
        <w:right w:val="none" w:sz="0" w:space="0" w:color="auto"/>
      </w:divBdr>
      <w:divsChild>
        <w:div w:id="622930740">
          <w:marLeft w:val="0"/>
          <w:marRight w:val="0"/>
          <w:marTop w:val="0"/>
          <w:marBottom w:val="0"/>
          <w:divBdr>
            <w:top w:val="none" w:sz="0" w:space="0" w:color="auto"/>
            <w:left w:val="none" w:sz="0" w:space="0" w:color="auto"/>
            <w:bottom w:val="none" w:sz="0" w:space="0" w:color="auto"/>
            <w:right w:val="none" w:sz="0" w:space="0" w:color="auto"/>
          </w:divBdr>
        </w:div>
        <w:div w:id="1914661046">
          <w:marLeft w:val="0"/>
          <w:marRight w:val="0"/>
          <w:marTop w:val="0"/>
          <w:marBottom w:val="0"/>
          <w:divBdr>
            <w:top w:val="none" w:sz="0" w:space="0" w:color="auto"/>
            <w:left w:val="none" w:sz="0" w:space="0" w:color="auto"/>
            <w:bottom w:val="none" w:sz="0" w:space="0" w:color="auto"/>
            <w:right w:val="none" w:sz="0" w:space="0" w:color="auto"/>
          </w:divBdr>
        </w:div>
        <w:div w:id="626932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DC74D-1149-4006-8935-7E517D317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4812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11</cp:revision>
  <cp:lastPrinted>2022-06-13T14:42:00Z</cp:lastPrinted>
  <dcterms:created xsi:type="dcterms:W3CDTF">2022-06-10T09:50:00Z</dcterms:created>
  <dcterms:modified xsi:type="dcterms:W3CDTF">2022-06-13T14:42:00Z</dcterms:modified>
</cp:coreProperties>
</file>