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E5996" w14:textId="022C5752" w:rsidR="00E71DB1" w:rsidRPr="00BB10A8" w:rsidRDefault="002F4A71" w:rsidP="00F479BC">
      <w:pPr>
        <w:jc w:val="center"/>
        <w:rPr>
          <w:b/>
          <w:sz w:val="28"/>
          <w:szCs w:val="24"/>
          <w:lang w:val="ru-RU"/>
        </w:rPr>
      </w:pPr>
      <w:r w:rsidRPr="00BB10A8">
        <w:rPr>
          <w:b/>
          <w:sz w:val="28"/>
          <w:szCs w:val="24"/>
          <w:lang w:val="ru-RU"/>
        </w:rPr>
        <w:t>Часы</w:t>
      </w:r>
      <w:r w:rsidR="00F479BC" w:rsidRPr="00BB10A8">
        <w:rPr>
          <w:b/>
          <w:sz w:val="28"/>
          <w:szCs w:val="24"/>
          <w:lang w:val="ru-RU"/>
        </w:rPr>
        <w:t xml:space="preserve"> UR-100 </w:t>
      </w:r>
      <w:r w:rsidR="00F479BC" w:rsidRPr="00BB10A8">
        <w:rPr>
          <w:b/>
          <w:i/>
          <w:sz w:val="28"/>
          <w:szCs w:val="24"/>
          <w:lang w:val="ru-RU"/>
        </w:rPr>
        <w:t xml:space="preserve">Electrum </w:t>
      </w:r>
      <w:r w:rsidRPr="00BB10A8">
        <w:rPr>
          <w:b/>
          <w:sz w:val="28"/>
          <w:szCs w:val="24"/>
          <w:lang w:val="ru-RU"/>
        </w:rPr>
        <w:t xml:space="preserve">от </w:t>
      </w:r>
      <w:r w:rsidR="00F479BC" w:rsidRPr="00BB10A8">
        <w:rPr>
          <w:b/>
          <w:sz w:val="28"/>
          <w:szCs w:val="24"/>
          <w:lang w:val="ru-RU"/>
        </w:rPr>
        <w:t>URWERK</w:t>
      </w:r>
      <w:r w:rsidRPr="00BB10A8">
        <w:rPr>
          <w:b/>
          <w:sz w:val="28"/>
          <w:szCs w:val="24"/>
          <w:lang w:val="ru-RU"/>
        </w:rPr>
        <w:t xml:space="preserve">: </w:t>
      </w:r>
      <w:r w:rsidRPr="00BB10A8">
        <w:rPr>
          <w:rFonts w:cs="Times New Roman"/>
          <w:b/>
          <w:sz w:val="28"/>
          <w:szCs w:val="28"/>
          <w:lang w:val="ru-RU"/>
        </w:rPr>
        <w:t>сияющие «</w:t>
      </w:r>
      <w:r w:rsidR="00DD21AE">
        <w:rPr>
          <w:rFonts w:cs="Times New Roman"/>
          <w:b/>
          <w:sz w:val="28"/>
          <w:szCs w:val="28"/>
          <w:lang w:val="ru-RU"/>
        </w:rPr>
        <w:t>прямо</w:t>
      </w:r>
      <w:r w:rsidRPr="00BB10A8">
        <w:rPr>
          <w:rFonts w:cs="Times New Roman"/>
          <w:b/>
          <w:sz w:val="28"/>
          <w:szCs w:val="28"/>
          <w:lang w:val="ru-RU"/>
        </w:rPr>
        <w:t xml:space="preserve"> под солнцем»</w:t>
      </w:r>
    </w:p>
    <w:p w14:paraId="785EE5FD" w14:textId="77777777" w:rsidR="00E71DB1" w:rsidRPr="00BB10A8" w:rsidRDefault="00E71DB1">
      <w:pPr>
        <w:rPr>
          <w:sz w:val="24"/>
          <w:szCs w:val="24"/>
          <w:lang w:val="ru-RU"/>
        </w:rPr>
      </w:pPr>
    </w:p>
    <w:p w14:paraId="4709F4E8" w14:textId="7A54598B" w:rsidR="003D38FA" w:rsidRPr="002F4A71" w:rsidRDefault="002F4A71">
      <w:pPr>
        <w:rPr>
          <w:rFonts w:cs="Times New Roman"/>
          <w:sz w:val="24"/>
          <w:szCs w:val="24"/>
          <w:lang w:val="ru-RU"/>
        </w:rPr>
      </w:pPr>
      <w:r w:rsidRPr="00BB10A8">
        <w:rPr>
          <w:rFonts w:cs="Times New Roman"/>
          <w:b/>
          <w:sz w:val="24"/>
          <w:szCs w:val="24"/>
          <w:lang w:val="ru-RU"/>
        </w:rPr>
        <w:t xml:space="preserve">Женева, 30 августа 2021 года. </w:t>
      </w:r>
      <w:r w:rsidRPr="00BB10A8">
        <w:rPr>
          <w:rFonts w:cs="Times New Roman"/>
          <w:sz w:val="24"/>
          <w:szCs w:val="24"/>
          <w:lang w:val="ru-RU"/>
        </w:rPr>
        <w:t>Электрум – один из самородных драгоценных минералов. У древних народов он считался сокровищем. Этот сплав золота и серебра был предметом всеобщего</w:t>
      </w:r>
      <w:r w:rsidRPr="002F4A71">
        <w:rPr>
          <w:rFonts w:cs="Times New Roman"/>
          <w:sz w:val="24"/>
          <w:szCs w:val="24"/>
          <w:lang w:val="ru-RU"/>
        </w:rPr>
        <w:t xml:space="preserve"> вожделения от Античной Греции до индейских цивилизаций и Древнего Египта. Тем не менее металл, из которого чеканили первые монеты, постепенно впал в забытье. Итак, представляем благородную, пламенеющую и излучающую свет </w:t>
      </w:r>
      <w:r w:rsidRPr="00DD21AE">
        <w:rPr>
          <w:rFonts w:cs="Times New Roman"/>
          <w:sz w:val="24"/>
          <w:szCs w:val="24"/>
          <w:lang w:val="ru-RU"/>
        </w:rPr>
        <w:t>материю</w:t>
      </w:r>
      <w:r w:rsidRPr="002F4A71">
        <w:rPr>
          <w:rFonts w:cs="Times New Roman"/>
          <w:sz w:val="24"/>
          <w:szCs w:val="24"/>
          <w:lang w:val="ru-RU"/>
        </w:rPr>
        <w:t xml:space="preserve">, которая мечтала возродиться. </w:t>
      </w:r>
      <w:r w:rsidRPr="002F4A71">
        <w:rPr>
          <w:rFonts w:cs="Times New Roman"/>
          <w:sz w:val="24"/>
          <w:szCs w:val="24"/>
          <w:lang w:val="ru-RU"/>
        </w:rPr>
        <w:br/>
      </w:r>
      <w:r w:rsidR="00096B26" w:rsidRPr="00FD0FE9">
        <w:rPr>
          <w:sz w:val="24"/>
          <w:szCs w:val="24"/>
        </w:rPr>
        <w:t>URWERK</w:t>
      </w:r>
      <w:r w:rsidR="00096B26" w:rsidRPr="00096B26">
        <w:rPr>
          <w:sz w:val="24"/>
          <w:szCs w:val="24"/>
          <w:lang w:val="ru-RU"/>
        </w:rPr>
        <w:t xml:space="preserve"> </w:t>
      </w:r>
      <w:r w:rsidR="00096B26">
        <w:rPr>
          <w:sz w:val="24"/>
          <w:szCs w:val="24"/>
          <w:lang w:val="ru-RU"/>
        </w:rPr>
        <w:t>воссоздает это волшебство</w:t>
      </w:r>
      <w:r w:rsidR="00DD75AF" w:rsidRPr="00DD75AF">
        <w:rPr>
          <w:sz w:val="24"/>
          <w:szCs w:val="24"/>
          <w:lang w:val="ru-RU"/>
        </w:rPr>
        <w:t xml:space="preserve"> </w:t>
      </w:r>
      <w:r w:rsidR="00DD75AF">
        <w:rPr>
          <w:sz w:val="24"/>
          <w:szCs w:val="24"/>
          <w:lang w:val="ru-RU"/>
        </w:rPr>
        <w:t>в м</w:t>
      </w:r>
      <w:r w:rsidR="00DD75AF" w:rsidRPr="002F4A71">
        <w:rPr>
          <w:rFonts w:cs="Times New Roman"/>
          <w:sz w:val="24"/>
          <w:szCs w:val="24"/>
          <w:lang w:val="ru-RU"/>
        </w:rPr>
        <w:t>одел</w:t>
      </w:r>
      <w:r w:rsidR="00DD75AF">
        <w:rPr>
          <w:rFonts w:cs="Times New Roman"/>
          <w:sz w:val="24"/>
          <w:szCs w:val="24"/>
          <w:lang w:val="ru-RU"/>
        </w:rPr>
        <w:t>и</w:t>
      </w:r>
      <w:r w:rsidRPr="002F4A71">
        <w:rPr>
          <w:rFonts w:cs="Times New Roman"/>
          <w:sz w:val="24"/>
          <w:szCs w:val="24"/>
          <w:lang w:val="ru-RU"/>
        </w:rPr>
        <w:t xml:space="preserve"> </w:t>
      </w:r>
      <w:r w:rsidRPr="002F4A71">
        <w:rPr>
          <w:rFonts w:cs="Times New Roman"/>
          <w:sz w:val="24"/>
          <w:szCs w:val="24"/>
        </w:rPr>
        <w:t>UR</w:t>
      </w:r>
      <w:r w:rsidRPr="002F4A71">
        <w:rPr>
          <w:rFonts w:cs="Times New Roman"/>
          <w:sz w:val="24"/>
          <w:szCs w:val="24"/>
          <w:lang w:val="ru-RU"/>
        </w:rPr>
        <w:t xml:space="preserve">-100 </w:t>
      </w:r>
      <w:r w:rsidRPr="002F4A71">
        <w:rPr>
          <w:rFonts w:cs="Times New Roman"/>
          <w:i/>
          <w:iCs/>
          <w:sz w:val="24"/>
          <w:szCs w:val="24"/>
        </w:rPr>
        <w:t>Electrum</w:t>
      </w:r>
      <w:r w:rsidR="00DD75AF">
        <w:rPr>
          <w:rFonts w:cs="Times New Roman"/>
          <w:i/>
          <w:iCs/>
          <w:sz w:val="24"/>
          <w:szCs w:val="24"/>
          <w:lang w:val="ru-RU"/>
        </w:rPr>
        <w:t>,</w:t>
      </w:r>
      <w:r w:rsidRPr="002F4A71">
        <w:rPr>
          <w:rFonts w:cs="Times New Roman"/>
          <w:sz w:val="24"/>
          <w:szCs w:val="24"/>
          <w:lang w:val="ru-RU"/>
        </w:rPr>
        <w:t xml:space="preserve"> </w:t>
      </w:r>
      <w:r w:rsidR="00096B26">
        <w:rPr>
          <w:rFonts w:cs="Times New Roman"/>
          <w:sz w:val="24"/>
          <w:szCs w:val="24"/>
          <w:lang w:val="ru-RU"/>
        </w:rPr>
        <w:t>сия</w:t>
      </w:r>
      <w:r w:rsidR="00DD75AF">
        <w:rPr>
          <w:rFonts w:cs="Times New Roman"/>
          <w:sz w:val="24"/>
          <w:szCs w:val="24"/>
          <w:lang w:val="ru-RU"/>
        </w:rPr>
        <w:t>ющей</w:t>
      </w:r>
      <w:r w:rsidR="00096B26">
        <w:rPr>
          <w:rFonts w:cs="Times New Roman"/>
          <w:sz w:val="24"/>
          <w:szCs w:val="24"/>
          <w:lang w:val="ru-RU"/>
        </w:rPr>
        <w:t xml:space="preserve"> </w:t>
      </w:r>
      <w:r w:rsidRPr="002F4A71">
        <w:rPr>
          <w:rFonts w:cs="Times New Roman"/>
          <w:sz w:val="24"/>
          <w:szCs w:val="24"/>
          <w:lang w:val="ru-RU"/>
        </w:rPr>
        <w:t>«</w:t>
      </w:r>
      <w:r w:rsidR="00DD21AE">
        <w:rPr>
          <w:rFonts w:cs="Times New Roman"/>
          <w:sz w:val="24"/>
          <w:szCs w:val="24"/>
          <w:lang w:val="ru-RU"/>
        </w:rPr>
        <w:t>прямо</w:t>
      </w:r>
      <w:r w:rsidRPr="002F4A71">
        <w:rPr>
          <w:rFonts w:cs="Times New Roman"/>
          <w:sz w:val="24"/>
          <w:szCs w:val="24"/>
          <w:lang w:val="ru-RU"/>
        </w:rPr>
        <w:t xml:space="preserve"> под солнцем», как спел бы Серж Генсбур</w:t>
      </w:r>
      <w:r w:rsidR="00876AB5" w:rsidRPr="002F4A71">
        <w:rPr>
          <w:sz w:val="24"/>
          <w:szCs w:val="24"/>
          <w:lang w:val="ru-RU"/>
        </w:rPr>
        <w:t>.</w:t>
      </w:r>
    </w:p>
    <w:p w14:paraId="5C0CAA1A" w14:textId="7E2CFA10" w:rsidR="00B501CD" w:rsidRDefault="00F479BC" w:rsidP="009D633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CH"/>
        </w:rPr>
        <w:drawing>
          <wp:inline distT="0" distB="0" distL="0" distR="0" wp14:anchorId="1E82316C" wp14:editId="2741A5E3">
            <wp:extent cx="5342890" cy="5975948"/>
            <wp:effectExtent l="0" t="0" r="0" b="63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R-100_Electrum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8" b="8791"/>
                    <a:stretch/>
                  </pic:blipFill>
                  <pic:spPr bwMode="auto">
                    <a:xfrm>
                      <a:off x="0" y="0"/>
                      <a:ext cx="5344334" cy="5977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51EE1" w14:textId="77777777" w:rsidR="009D6339" w:rsidRDefault="009D6339" w:rsidP="009D6339">
      <w:pPr>
        <w:jc w:val="center"/>
        <w:rPr>
          <w:sz w:val="24"/>
          <w:szCs w:val="24"/>
        </w:rPr>
      </w:pPr>
    </w:p>
    <w:p w14:paraId="42DCF5B4" w14:textId="772E33C7" w:rsidR="002F4A71" w:rsidRPr="00BB10A8" w:rsidRDefault="002F4A71">
      <w:pPr>
        <w:rPr>
          <w:rFonts w:cs="Times New Roman"/>
          <w:sz w:val="24"/>
          <w:szCs w:val="24"/>
          <w:lang w:val="ru-RU"/>
        </w:rPr>
      </w:pPr>
      <w:r w:rsidRPr="002F4A71">
        <w:rPr>
          <w:rFonts w:cs="Times New Roman"/>
          <w:sz w:val="24"/>
          <w:szCs w:val="24"/>
        </w:rPr>
        <w:t>UR</w:t>
      </w:r>
      <w:r w:rsidRPr="002F4A71">
        <w:rPr>
          <w:rFonts w:cs="Times New Roman"/>
          <w:sz w:val="24"/>
          <w:szCs w:val="24"/>
          <w:lang w:val="ru-RU"/>
        </w:rPr>
        <w:t xml:space="preserve">-100 </w:t>
      </w:r>
      <w:r w:rsidRPr="002F4A71">
        <w:rPr>
          <w:rFonts w:cs="Times New Roman"/>
          <w:i/>
          <w:sz w:val="24"/>
          <w:szCs w:val="24"/>
        </w:rPr>
        <w:t>Electrum</w:t>
      </w:r>
      <w:r w:rsidRPr="002F4A71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–</w:t>
      </w:r>
      <w:r w:rsidRPr="002F4A71">
        <w:rPr>
          <w:rFonts w:cs="Times New Roman"/>
          <w:sz w:val="24"/>
          <w:szCs w:val="24"/>
          <w:lang w:val="ru-RU"/>
        </w:rPr>
        <w:t xml:space="preserve"> новая</w:t>
      </w:r>
      <w:r>
        <w:rPr>
          <w:rFonts w:cs="Times New Roman"/>
          <w:sz w:val="24"/>
          <w:szCs w:val="24"/>
          <w:lang w:val="ru-RU"/>
        </w:rPr>
        <w:t xml:space="preserve"> </w:t>
      </w:r>
      <w:r w:rsidRPr="002F4A71">
        <w:rPr>
          <w:rFonts w:cs="Times New Roman"/>
          <w:sz w:val="24"/>
          <w:szCs w:val="24"/>
          <w:lang w:val="ru-RU"/>
        </w:rPr>
        <w:t xml:space="preserve">версия коллекции 100 часового дома </w:t>
      </w:r>
      <w:r w:rsidRPr="002F4A71">
        <w:rPr>
          <w:rFonts w:cs="Times New Roman"/>
          <w:sz w:val="24"/>
          <w:szCs w:val="24"/>
        </w:rPr>
        <w:t>URWERK</w:t>
      </w:r>
      <w:r w:rsidRPr="002F4A71">
        <w:rPr>
          <w:rFonts w:cs="Times New Roman"/>
          <w:sz w:val="24"/>
          <w:szCs w:val="24"/>
          <w:lang w:val="ru-RU"/>
        </w:rPr>
        <w:t xml:space="preserve">. Это серия из 25 экземпляров, корпус которых выполнен из органического соединения золота и </w:t>
      </w:r>
      <w:r w:rsidR="00AD268C">
        <w:rPr>
          <w:rFonts w:cs="Times New Roman"/>
          <w:sz w:val="24"/>
          <w:szCs w:val="24"/>
          <w:lang w:val="ru-RU"/>
        </w:rPr>
        <w:t>палладия</w:t>
      </w:r>
      <w:r w:rsidRPr="002F4A71">
        <w:rPr>
          <w:rFonts w:cs="Times New Roman"/>
          <w:sz w:val="24"/>
          <w:szCs w:val="24"/>
          <w:lang w:val="ru-RU"/>
        </w:rPr>
        <w:t>. Его отличает солнечно-ж</w:t>
      </w:r>
      <w:r>
        <w:rPr>
          <w:rFonts w:cs="Times New Roman"/>
          <w:sz w:val="24"/>
          <w:szCs w:val="24"/>
          <w:lang w:val="ru-RU"/>
        </w:rPr>
        <w:t>е</w:t>
      </w:r>
      <w:r w:rsidRPr="002F4A71">
        <w:rPr>
          <w:rFonts w:cs="Times New Roman"/>
          <w:sz w:val="24"/>
          <w:szCs w:val="24"/>
          <w:lang w:val="ru-RU"/>
        </w:rPr>
        <w:t>лтый оттенок; структура его поверхности рифл</w:t>
      </w:r>
      <w:r>
        <w:rPr>
          <w:rFonts w:cs="Times New Roman"/>
          <w:sz w:val="24"/>
          <w:szCs w:val="24"/>
          <w:lang w:val="ru-RU"/>
        </w:rPr>
        <w:t>е</w:t>
      </w:r>
      <w:r w:rsidRPr="002F4A71">
        <w:rPr>
          <w:rFonts w:cs="Times New Roman"/>
          <w:sz w:val="24"/>
          <w:szCs w:val="24"/>
          <w:lang w:val="ru-RU"/>
        </w:rPr>
        <w:t xml:space="preserve">ная и волнистая. Истоки этой особой эстетики </w:t>
      </w:r>
      <w:r>
        <w:rPr>
          <w:rFonts w:cs="Times New Roman"/>
          <w:sz w:val="24"/>
          <w:szCs w:val="24"/>
          <w:lang w:val="ru-RU"/>
        </w:rPr>
        <w:t>–</w:t>
      </w:r>
      <w:r w:rsidRPr="002F4A71">
        <w:rPr>
          <w:rFonts w:cs="Times New Roman"/>
          <w:sz w:val="24"/>
          <w:szCs w:val="24"/>
          <w:lang w:val="ru-RU"/>
        </w:rPr>
        <w:t xml:space="preserve"> в</w:t>
      </w:r>
      <w:r>
        <w:rPr>
          <w:rFonts w:cs="Times New Roman"/>
          <w:sz w:val="24"/>
          <w:szCs w:val="24"/>
          <w:lang w:val="ru-RU"/>
        </w:rPr>
        <w:t xml:space="preserve"> </w:t>
      </w:r>
      <w:r w:rsidRPr="002F4A71">
        <w:rPr>
          <w:rFonts w:cs="Times New Roman"/>
          <w:sz w:val="24"/>
          <w:szCs w:val="24"/>
          <w:lang w:val="ru-RU"/>
        </w:rPr>
        <w:t xml:space="preserve">многочисленных художественных ссылках Мартина Фрая, </w:t>
      </w:r>
      <w:r>
        <w:rPr>
          <w:rFonts w:cs="Times New Roman"/>
          <w:sz w:val="24"/>
          <w:szCs w:val="24"/>
          <w:lang w:val="ru-RU"/>
        </w:rPr>
        <w:t>со</w:t>
      </w:r>
      <w:r w:rsidRPr="002F4A71">
        <w:rPr>
          <w:rFonts w:cs="Times New Roman"/>
          <w:sz w:val="24"/>
          <w:szCs w:val="24"/>
          <w:lang w:val="ru-RU"/>
        </w:rPr>
        <w:t>основател</w:t>
      </w:r>
      <w:r>
        <w:rPr>
          <w:rFonts w:cs="Times New Roman"/>
          <w:sz w:val="24"/>
          <w:szCs w:val="24"/>
          <w:lang w:val="ru-RU"/>
        </w:rPr>
        <w:t>я</w:t>
      </w:r>
      <w:r w:rsidRPr="002F4A71">
        <w:rPr>
          <w:rFonts w:cs="Times New Roman"/>
          <w:sz w:val="24"/>
          <w:szCs w:val="24"/>
          <w:lang w:val="ru-RU"/>
        </w:rPr>
        <w:t xml:space="preserve"> </w:t>
      </w:r>
      <w:r w:rsidRPr="002F4A71">
        <w:rPr>
          <w:rFonts w:cs="Times New Roman"/>
          <w:sz w:val="24"/>
          <w:szCs w:val="24"/>
        </w:rPr>
        <w:t>URWERK</w:t>
      </w:r>
      <w:r w:rsidRPr="002F4A71">
        <w:rPr>
          <w:rFonts w:cs="Times New Roman"/>
          <w:sz w:val="24"/>
          <w:szCs w:val="24"/>
          <w:lang w:val="ru-RU"/>
        </w:rPr>
        <w:t xml:space="preserve">. «Корпус </w:t>
      </w:r>
      <w:r w:rsidRPr="002F4A71">
        <w:rPr>
          <w:rFonts w:cs="Times New Roman"/>
          <w:sz w:val="24"/>
          <w:szCs w:val="24"/>
        </w:rPr>
        <w:t>UR</w:t>
      </w:r>
      <w:r w:rsidRPr="002F4A71">
        <w:rPr>
          <w:rFonts w:cs="Times New Roman"/>
          <w:sz w:val="24"/>
          <w:szCs w:val="24"/>
          <w:lang w:val="ru-RU"/>
        </w:rPr>
        <w:t xml:space="preserve">-100 </w:t>
      </w:r>
      <w:r w:rsidRPr="00AD268C">
        <w:rPr>
          <w:rFonts w:cs="Times New Roman"/>
          <w:i/>
          <w:iCs/>
          <w:sz w:val="24"/>
          <w:szCs w:val="24"/>
        </w:rPr>
        <w:t>Electrum</w:t>
      </w:r>
      <w:r w:rsidRPr="002F4A71">
        <w:rPr>
          <w:rFonts w:cs="Times New Roman"/>
          <w:sz w:val="24"/>
          <w:szCs w:val="24"/>
          <w:lang w:val="ru-RU"/>
        </w:rPr>
        <w:t xml:space="preserve"> весь прочерчен бороздками</w:t>
      </w:r>
      <w:r w:rsidR="00997D34" w:rsidRPr="002F4A7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  <w:r w:rsidRPr="002F4A71">
        <w:rPr>
          <w:rFonts w:cs="Times New Roman"/>
          <w:sz w:val="24"/>
          <w:szCs w:val="24"/>
          <w:lang w:val="ru-RU"/>
        </w:rPr>
        <w:t xml:space="preserve">Каждый может проецировать на него собственную вселенную. Я вижу ярусы театра </w:t>
      </w:r>
      <w:r w:rsidR="003C3C0D">
        <w:rPr>
          <w:rFonts w:cs="Times New Roman"/>
          <w:sz w:val="24"/>
          <w:szCs w:val="24"/>
          <w:lang w:val="ru-RU"/>
        </w:rPr>
        <w:t>А</w:t>
      </w:r>
      <w:r w:rsidRPr="002F4A71">
        <w:rPr>
          <w:rFonts w:cs="Times New Roman"/>
          <w:sz w:val="24"/>
          <w:szCs w:val="24"/>
          <w:lang w:val="ru-RU"/>
        </w:rPr>
        <w:t xml:space="preserve">нтичной Греции, замысловатые складки платья от </w:t>
      </w:r>
      <w:r w:rsidRPr="002F4A71">
        <w:rPr>
          <w:rFonts w:cs="Times New Roman"/>
          <w:sz w:val="24"/>
          <w:szCs w:val="24"/>
        </w:rPr>
        <w:t>Iris</w:t>
      </w:r>
      <w:r w:rsidRPr="002F4A71">
        <w:rPr>
          <w:rFonts w:cs="Times New Roman"/>
          <w:sz w:val="24"/>
          <w:szCs w:val="24"/>
          <w:lang w:val="ru-RU"/>
        </w:rPr>
        <w:t xml:space="preserve"> </w:t>
      </w:r>
      <w:r w:rsidRPr="002F4A71">
        <w:rPr>
          <w:rFonts w:cs="Times New Roman"/>
          <w:sz w:val="24"/>
          <w:szCs w:val="24"/>
        </w:rPr>
        <w:t>van</w:t>
      </w:r>
      <w:r w:rsidRPr="002F4A71">
        <w:rPr>
          <w:rFonts w:cs="Times New Roman"/>
          <w:sz w:val="24"/>
          <w:szCs w:val="24"/>
          <w:lang w:val="ru-RU"/>
        </w:rPr>
        <w:t xml:space="preserve"> </w:t>
      </w:r>
      <w:proofErr w:type="spellStart"/>
      <w:r w:rsidRPr="002F4A71">
        <w:rPr>
          <w:rFonts w:cs="Times New Roman"/>
          <w:sz w:val="24"/>
          <w:szCs w:val="24"/>
        </w:rPr>
        <w:t>Herpen</w:t>
      </w:r>
      <w:proofErr w:type="spellEnd"/>
      <w:r w:rsidRPr="002F4A71">
        <w:rPr>
          <w:rFonts w:cs="Times New Roman"/>
          <w:sz w:val="24"/>
          <w:szCs w:val="24"/>
          <w:lang w:val="ru-RU"/>
        </w:rPr>
        <w:t>, изрытый следами времени фрагмент необожж</w:t>
      </w:r>
      <w:r w:rsidR="00BB10A8">
        <w:rPr>
          <w:rFonts w:cs="Times New Roman"/>
          <w:sz w:val="24"/>
          <w:szCs w:val="24"/>
          <w:lang w:val="ru-RU"/>
        </w:rPr>
        <w:t>е</w:t>
      </w:r>
      <w:r w:rsidRPr="002F4A71">
        <w:rPr>
          <w:rFonts w:cs="Times New Roman"/>
          <w:sz w:val="24"/>
          <w:szCs w:val="24"/>
          <w:lang w:val="ru-RU"/>
        </w:rPr>
        <w:t xml:space="preserve">нной глины, узор </w:t>
      </w:r>
      <w:proofErr w:type="spellStart"/>
      <w:r w:rsidRPr="002F4A71">
        <w:rPr>
          <w:rFonts w:cs="Times New Roman"/>
          <w:sz w:val="24"/>
          <w:szCs w:val="24"/>
        </w:rPr>
        <w:t>Seigaiha</w:t>
      </w:r>
      <w:proofErr w:type="spellEnd"/>
      <w:r w:rsidRPr="002F4A71">
        <w:rPr>
          <w:rFonts w:cs="Times New Roman"/>
          <w:sz w:val="24"/>
          <w:szCs w:val="24"/>
          <w:lang w:val="ru-RU"/>
        </w:rPr>
        <w:t xml:space="preserve"> </w:t>
      </w:r>
      <w:r w:rsidRPr="00BB10A8">
        <w:rPr>
          <w:rFonts w:cs="Times New Roman"/>
          <w:sz w:val="24"/>
          <w:szCs w:val="24"/>
          <w:lang w:val="ru-RU"/>
        </w:rPr>
        <w:t xml:space="preserve">традиционного кимоно… Эти часы </w:t>
      </w:r>
      <w:r w:rsidR="00BB10A8" w:rsidRPr="00BB10A8">
        <w:rPr>
          <w:rFonts w:cs="Times New Roman"/>
          <w:sz w:val="24"/>
          <w:szCs w:val="24"/>
          <w:lang w:val="ru-RU"/>
        </w:rPr>
        <w:t>–</w:t>
      </w:r>
      <w:r w:rsidRPr="00BB10A8">
        <w:rPr>
          <w:rFonts w:cs="Times New Roman"/>
          <w:sz w:val="24"/>
          <w:szCs w:val="24"/>
          <w:lang w:val="ru-RU"/>
        </w:rPr>
        <w:t xml:space="preserve"> приглашение</w:t>
      </w:r>
      <w:r w:rsidR="00BB10A8" w:rsidRPr="00BB10A8">
        <w:rPr>
          <w:rFonts w:cs="Times New Roman"/>
          <w:sz w:val="24"/>
          <w:szCs w:val="24"/>
          <w:lang w:val="ru-RU"/>
        </w:rPr>
        <w:t xml:space="preserve"> </w:t>
      </w:r>
      <w:r w:rsidRPr="00BB10A8">
        <w:rPr>
          <w:rFonts w:cs="Times New Roman"/>
          <w:sz w:val="24"/>
          <w:szCs w:val="24"/>
          <w:lang w:val="ru-RU"/>
        </w:rPr>
        <w:t xml:space="preserve">к путешествию во времени и </w:t>
      </w:r>
      <w:r w:rsidRPr="00DD21AE">
        <w:rPr>
          <w:rFonts w:cs="Times New Roman"/>
          <w:sz w:val="24"/>
          <w:szCs w:val="24"/>
          <w:lang w:val="ru-RU"/>
        </w:rPr>
        <w:t xml:space="preserve">ощущениях», </w:t>
      </w:r>
      <w:r w:rsidR="00DD21AE" w:rsidRPr="00DD21AE">
        <w:rPr>
          <w:rFonts w:cs="Times New Roman"/>
          <w:sz w:val="24"/>
          <w:szCs w:val="24"/>
          <w:lang w:val="ru-RU"/>
        </w:rPr>
        <w:t xml:space="preserve">– </w:t>
      </w:r>
      <w:r w:rsidRPr="00DD21AE">
        <w:rPr>
          <w:rFonts w:cs="Times New Roman"/>
          <w:sz w:val="24"/>
          <w:szCs w:val="24"/>
          <w:lang w:val="ru-RU"/>
        </w:rPr>
        <w:t>поясняет он</w:t>
      </w:r>
      <w:r w:rsidR="00BB10A8" w:rsidRPr="00DD21AE">
        <w:rPr>
          <w:rFonts w:cs="Times New Roman"/>
          <w:sz w:val="24"/>
          <w:szCs w:val="24"/>
          <w:lang w:val="ru-RU"/>
        </w:rPr>
        <w:t>.</w:t>
      </w:r>
    </w:p>
    <w:p w14:paraId="55168545" w14:textId="77777777" w:rsidR="009D6339" w:rsidRPr="00BB10A8" w:rsidRDefault="009D6339">
      <w:pPr>
        <w:rPr>
          <w:sz w:val="24"/>
          <w:szCs w:val="24"/>
          <w:lang w:val="ru-RU"/>
        </w:rPr>
      </w:pPr>
    </w:p>
    <w:p w14:paraId="775B7086" w14:textId="48931176" w:rsidR="00A916C3" w:rsidRPr="00BB10A8" w:rsidRDefault="00CA28D2" w:rsidP="00B0725D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eastAsia="fr-CH"/>
        </w:rPr>
        <w:drawing>
          <wp:inline distT="0" distB="0" distL="0" distR="0" wp14:anchorId="4D11AE4A" wp14:editId="24D230F0">
            <wp:extent cx="5760720" cy="5070475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5B2E" w14:textId="49BB2E50" w:rsidR="00B0725D" w:rsidRPr="00BB10A8" w:rsidRDefault="00B0725D" w:rsidP="00B0725D">
      <w:pPr>
        <w:jc w:val="center"/>
        <w:rPr>
          <w:sz w:val="24"/>
          <w:szCs w:val="24"/>
          <w:lang w:val="ru-RU"/>
        </w:rPr>
      </w:pPr>
    </w:p>
    <w:p w14:paraId="33303545" w14:textId="757A4981" w:rsidR="009D6339" w:rsidRPr="00BB10A8" w:rsidRDefault="009D6339" w:rsidP="00B0725D">
      <w:pPr>
        <w:jc w:val="center"/>
        <w:rPr>
          <w:sz w:val="24"/>
          <w:szCs w:val="24"/>
          <w:lang w:val="ru-RU"/>
        </w:rPr>
      </w:pPr>
    </w:p>
    <w:p w14:paraId="44E93BE4" w14:textId="62F2E214" w:rsidR="009D6339" w:rsidRPr="00BB10A8" w:rsidRDefault="009D6339" w:rsidP="00B0725D">
      <w:pPr>
        <w:jc w:val="center"/>
        <w:rPr>
          <w:sz w:val="24"/>
          <w:szCs w:val="24"/>
          <w:lang w:val="ru-RU"/>
        </w:rPr>
      </w:pPr>
    </w:p>
    <w:p w14:paraId="08B20544" w14:textId="77777777" w:rsidR="009D6339" w:rsidRPr="00BB10A8" w:rsidRDefault="009D6339" w:rsidP="00B0725D">
      <w:pPr>
        <w:jc w:val="center"/>
        <w:rPr>
          <w:sz w:val="24"/>
          <w:szCs w:val="24"/>
          <w:lang w:val="ru-RU"/>
        </w:rPr>
      </w:pPr>
    </w:p>
    <w:p w14:paraId="0BDD1F5A" w14:textId="3F191C7C" w:rsidR="00ED76A6" w:rsidRPr="00837A2A" w:rsidRDefault="00BB10A8" w:rsidP="00ED76A6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BB10A8">
        <w:rPr>
          <w:rFonts w:cs="Times New Roman"/>
          <w:sz w:val="24"/>
          <w:szCs w:val="24"/>
          <w:lang w:val="ru-RU"/>
        </w:rPr>
        <w:t>Поскольку в центре этой золотой арены разыгрывается извечный припев времени</w:t>
      </w:r>
      <w:r w:rsidR="00ED76A6" w:rsidRPr="00BB10A8">
        <w:rPr>
          <w:sz w:val="24"/>
          <w:szCs w:val="24"/>
          <w:lang w:val="ru-RU"/>
        </w:rPr>
        <w:t xml:space="preserve">. </w:t>
      </w:r>
      <w:r w:rsidR="00CC041C" w:rsidRPr="00BB10A8">
        <w:rPr>
          <w:rFonts w:cs="Times New Roman"/>
          <w:sz w:val="24"/>
          <w:szCs w:val="24"/>
          <w:lang w:val="ru-RU"/>
        </w:rPr>
        <w:t xml:space="preserve">В модели </w:t>
      </w:r>
      <w:r w:rsidR="00CC041C" w:rsidRPr="00BB10A8">
        <w:rPr>
          <w:sz w:val="24"/>
          <w:szCs w:val="24"/>
        </w:rPr>
        <w:t>UR</w:t>
      </w:r>
      <w:r w:rsidR="00CC041C" w:rsidRPr="00BB10A8">
        <w:rPr>
          <w:sz w:val="24"/>
          <w:szCs w:val="24"/>
          <w:lang w:val="ru-RU"/>
        </w:rPr>
        <w:t xml:space="preserve">-100 </w:t>
      </w:r>
      <w:r w:rsidR="00CC041C" w:rsidRPr="00BB10A8">
        <w:rPr>
          <w:i/>
          <w:iCs/>
          <w:sz w:val="24"/>
          <w:szCs w:val="24"/>
        </w:rPr>
        <w:t>Electrum</w:t>
      </w:r>
      <w:r w:rsidR="00CC041C" w:rsidRPr="00BB10A8">
        <w:rPr>
          <w:rFonts w:cs="Arial"/>
          <w:sz w:val="24"/>
          <w:szCs w:val="24"/>
          <w:lang w:val="ru-RU"/>
        </w:rPr>
        <w:t xml:space="preserve"> к сателлитным указателям часов и минут добавляются новые данные</w:t>
      </w:r>
      <w:r w:rsidR="00ED76A6" w:rsidRPr="00CC041C">
        <w:rPr>
          <w:sz w:val="24"/>
          <w:szCs w:val="24"/>
          <w:lang w:val="ru-RU"/>
        </w:rPr>
        <w:t xml:space="preserve">. </w:t>
      </w:r>
      <w:r w:rsidR="00CC041C" w:rsidRPr="00CC041C">
        <w:rPr>
          <w:rFonts w:cs="Arial"/>
          <w:sz w:val="24"/>
          <w:szCs w:val="24"/>
          <w:lang w:val="ru-RU"/>
        </w:rPr>
        <w:t>Минутная стрелка, пройдя шестидесятую отметку, исчезает, чтобы вновь появиться в качестве счетчика километров. Она ведет отсчет тех 555 километров, на которые жители Земли передвигаются каждые 20 минут. Это, в действительности, соответствует средней скорости вращения Земли, рассчитанной в зоне Экватора.</w:t>
      </w:r>
      <w:r w:rsidR="00CC041C" w:rsidRPr="00CC041C">
        <w:rPr>
          <w:rFonts w:cs="Times New Roman"/>
          <w:sz w:val="24"/>
          <w:szCs w:val="24"/>
          <w:lang w:val="ru-RU"/>
        </w:rPr>
        <w:t xml:space="preserve"> </w:t>
      </w:r>
      <w:r w:rsidR="00CC041C" w:rsidRPr="00CC041C">
        <w:rPr>
          <w:rFonts w:cs="Arial"/>
          <w:sz w:val="24"/>
          <w:szCs w:val="24"/>
          <w:lang w:val="ru-RU"/>
        </w:rPr>
        <w:t>В ровно противоположной части циферблата воспроизводится еще одна информация: о вращении Земли вокруг солнца из расчета 35 740 километров за 20 минут</w:t>
      </w:r>
      <w:r w:rsidR="00ED76A6" w:rsidRPr="00CC041C">
        <w:rPr>
          <w:sz w:val="24"/>
          <w:szCs w:val="24"/>
          <w:lang w:val="ru-RU"/>
        </w:rPr>
        <w:t xml:space="preserve">. </w:t>
      </w:r>
      <w:r w:rsidR="00CC041C" w:rsidRPr="00CC041C">
        <w:rPr>
          <w:rFonts w:cs="Arial"/>
          <w:sz w:val="24"/>
          <w:szCs w:val="24"/>
          <w:lang w:val="ru-RU"/>
        </w:rPr>
        <w:t>На лицевой стороне</w:t>
      </w:r>
      <w:r w:rsidR="00ED76A6" w:rsidRPr="00CC041C">
        <w:rPr>
          <w:sz w:val="24"/>
          <w:szCs w:val="24"/>
          <w:lang w:val="ru-RU"/>
        </w:rPr>
        <w:t xml:space="preserve"> </w:t>
      </w:r>
      <w:r w:rsidR="00ED76A6" w:rsidRPr="00CC041C">
        <w:rPr>
          <w:sz w:val="24"/>
          <w:szCs w:val="24"/>
        </w:rPr>
        <w:t>UR</w:t>
      </w:r>
      <w:r w:rsidR="00ED76A6" w:rsidRPr="00CC041C">
        <w:rPr>
          <w:sz w:val="24"/>
          <w:szCs w:val="24"/>
          <w:lang w:val="ru-RU"/>
        </w:rPr>
        <w:t xml:space="preserve">-100 </w:t>
      </w:r>
      <w:r w:rsidR="002835CA" w:rsidRPr="00CC041C">
        <w:rPr>
          <w:i/>
          <w:iCs/>
          <w:sz w:val="24"/>
          <w:szCs w:val="24"/>
        </w:rPr>
        <w:t>Electrum</w:t>
      </w:r>
      <w:r w:rsidR="00CC041C" w:rsidRPr="00CC041C">
        <w:rPr>
          <w:i/>
          <w:iCs/>
          <w:sz w:val="24"/>
          <w:szCs w:val="24"/>
          <w:lang w:val="ru-RU"/>
        </w:rPr>
        <w:t xml:space="preserve"> </w:t>
      </w:r>
      <w:r w:rsidR="00CC041C" w:rsidRPr="00CC041C">
        <w:rPr>
          <w:rFonts w:cs="Arial"/>
          <w:sz w:val="24"/>
          <w:szCs w:val="24"/>
          <w:lang w:val="ru-RU"/>
        </w:rPr>
        <w:t xml:space="preserve">часы и километры удостаиваются таким образом равного статуса, уравниваются в качестве шкалы величин. Ее единицы окрашиваются в раскаленный зеленый оттенок, когда указывают время, и в сверкающий белый, когда речь идет о километрах. Феликс Баумгартнер, часовых дел мастер и сооснователь компании </w:t>
      </w:r>
      <w:r w:rsidR="00CC041C" w:rsidRPr="00CC041C">
        <w:rPr>
          <w:rFonts w:cs="Arial"/>
          <w:sz w:val="24"/>
          <w:szCs w:val="24"/>
        </w:rPr>
        <w:t>URWERK</w:t>
      </w:r>
      <w:r w:rsidR="00CC041C" w:rsidRPr="00CC041C">
        <w:rPr>
          <w:rFonts w:cs="Arial"/>
          <w:sz w:val="24"/>
          <w:szCs w:val="24"/>
          <w:lang w:val="ru-RU"/>
        </w:rPr>
        <w:t xml:space="preserve">, рассказывает: «Эта модель вдохновлена подарком, полученным от моего отца Джери Баумгартнера – известного реставратора старинных маятниковых часов. Я имею в виду маятник, </w:t>
      </w:r>
      <w:r w:rsidR="00CC041C" w:rsidRPr="00CC041C">
        <w:rPr>
          <w:rFonts w:cs="Times New Roman"/>
          <w:sz w:val="24"/>
          <w:szCs w:val="24"/>
          <w:lang w:val="ru-RU"/>
        </w:rPr>
        <w:t>изготовленный Гюставом Сандозом ко Всемирной выставке 1893 года. Его особенность заключается в том, что вместо времени он указывает расстояние, пройденное Землей в зоне Экватора</w:t>
      </w:r>
      <w:r w:rsidR="00CC041C" w:rsidRPr="00837A2A">
        <w:rPr>
          <w:rFonts w:cs="Times New Roman"/>
          <w:sz w:val="24"/>
          <w:szCs w:val="24"/>
          <w:lang w:val="ru-RU"/>
        </w:rPr>
        <w:t>»</w:t>
      </w:r>
      <w:r w:rsidR="00ED76A6" w:rsidRPr="00837A2A">
        <w:rPr>
          <w:sz w:val="24"/>
          <w:szCs w:val="24"/>
          <w:lang w:val="ru-RU"/>
        </w:rPr>
        <w:t xml:space="preserve">. </w:t>
      </w:r>
      <w:r w:rsidR="00837A2A" w:rsidRPr="00837A2A">
        <w:rPr>
          <w:sz w:val="24"/>
          <w:szCs w:val="24"/>
          <w:lang w:val="ru-RU"/>
        </w:rPr>
        <w:t xml:space="preserve">Мартину Фраю, дизайнеру и сооснователю </w:t>
      </w:r>
      <w:r w:rsidR="00837A2A" w:rsidRPr="00837A2A">
        <w:rPr>
          <w:sz w:val="24"/>
          <w:szCs w:val="24"/>
        </w:rPr>
        <w:t>URWERK</w:t>
      </w:r>
      <w:r w:rsidR="00837A2A" w:rsidRPr="00837A2A">
        <w:rPr>
          <w:sz w:val="24"/>
          <w:szCs w:val="24"/>
          <w:lang w:val="ru-RU"/>
        </w:rPr>
        <w:t xml:space="preserve">, пришлось побороться, чтобы добавить этот указатель на циферблат модели </w:t>
      </w:r>
      <w:r w:rsidR="00837A2A" w:rsidRPr="00837A2A">
        <w:rPr>
          <w:sz w:val="24"/>
          <w:szCs w:val="24"/>
        </w:rPr>
        <w:t>UR</w:t>
      </w:r>
      <w:r w:rsidR="00837A2A" w:rsidRPr="00837A2A">
        <w:rPr>
          <w:sz w:val="24"/>
          <w:szCs w:val="24"/>
          <w:lang w:val="ru-RU"/>
        </w:rPr>
        <w:t>-100: «На мой взгляд, часы – это одновременно материальное и абстрактное воспроизведение нашего положения на Земле. Они как бы пригвождают нас в данный момент времени к определенной широте, оставаясь при этом свидетелем эфемерности нашего положения»</w:t>
      </w:r>
      <w:r w:rsidR="00837A2A">
        <w:rPr>
          <w:sz w:val="24"/>
          <w:szCs w:val="24"/>
          <w:lang w:val="ru-RU"/>
        </w:rPr>
        <w:t>.</w:t>
      </w:r>
    </w:p>
    <w:p w14:paraId="3D087352" w14:textId="77777777" w:rsidR="00ED76A6" w:rsidRPr="00837A2A" w:rsidRDefault="00ED76A6" w:rsidP="00ED76A6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083CF067" w14:textId="729E322B" w:rsidR="00ED76A6" w:rsidRPr="00837A2A" w:rsidRDefault="00837A2A" w:rsidP="00ED76A6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r w:rsidRPr="00837A2A">
        <w:rPr>
          <w:sz w:val="24"/>
          <w:szCs w:val="24"/>
          <w:lang w:val="ru-RU"/>
        </w:rPr>
        <w:t xml:space="preserve">Под крышкой корпуса </w:t>
      </w:r>
      <w:r w:rsidRPr="00837A2A">
        <w:rPr>
          <w:sz w:val="24"/>
          <w:szCs w:val="24"/>
        </w:rPr>
        <w:t>UR</w:t>
      </w:r>
      <w:r w:rsidRPr="00837A2A">
        <w:rPr>
          <w:sz w:val="24"/>
          <w:szCs w:val="24"/>
          <w:lang w:val="ru-RU"/>
        </w:rPr>
        <w:t xml:space="preserve">-100 тикает калибр 12.01 </w:t>
      </w:r>
      <w:r w:rsidRPr="00837A2A">
        <w:rPr>
          <w:sz w:val="24"/>
          <w:szCs w:val="24"/>
        </w:rPr>
        <w:t>URWERK</w:t>
      </w:r>
      <w:r w:rsidRPr="00837A2A">
        <w:rPr>
          <w:sz w:val="24"/>
          <w:szCs w:val="24"/>
          <w:lang w:val="ru-RU"/>
        </w:rPr>
        <w:t xml:space="preserve">, оснащенный часовым указателем с тремя сателлитами. Сателлит-указатель точного времени скользит от отметки 0 до отметки 60 вдоль минутной </w:t>
      </w:r>
      <w:r w:rsidRPr="00837A2A">
        <w:rPr>
          <w:rFonts w:cs="Times New Roman"/>
          <w:sz w:val="24"/>
          <w:szCs w:val="24"/>
          <w:lang w:val="ru-RU" w:eastAsia="x-none"/>
        </w:rPr>
        <w:t>шкалы</w:t>
      </w:r>
      <w:r w:rsidR="0062414E" w:rsidRPr="00837A2A">
        <w:rPr>
          <w:sz w:val="24"/>
          <w:szCs w:val="24"/>
          <w:lang w:val="ru-RU"/>
        </w:rPr>
        <w:t>.</w:t>
      </w:r>
    </w:p>
    <w:p w14:paraId="25E857D2" w14:textId="463F2800" w:rsidR="00DE610F" w:rsidRPr="00837A2A" w:rsidRDefault="00DE610F">
      <w:pPr>
        <w:rPr>
          <w:sz w:val="24"/>
          <w:szCs w:val="24"/>
          <w:lang w:val="ru-RU"/>
        </w:rPr>
      </w:pPr>
      <w:r w:rsidRPr="00837A2A">
        <w:rPr>
          <w:sz w:val="24"/>
          <w:szCs w:val="24"/>
          <w:lang w:val="ru-RU"/>
        </w:rPr>
        <w:br w:type="page"/>
      </w:r>
    </w:p>
    <w:p w14:paraId="384E4CFA" w14:textId="77777777" w:rsidR="00F42D88" w:rsidRPr="00837A2A" w:rsidRDefault="00F42D88" w:rsidP="00DE610F">
      <w:pPr>
        <w:jc w:val="both"/>
        <w:rPr>
          <w:rFonts w:ascii="Tahoma" w:hAnsi="Tahoma" w:cs="Tahoma"/>
          <w:b/>
          <w:sz w:val="24"/>
          <w:szCs w:val="20"/>
          <w:lang w:val="ru-RU"/>
        </w:rPr>
      </w:pPr>
    </w:p>
    <w:p w14:paraId="41D87BF4" w14:textId="463B1395" w:rsidR="00DE610F" w:rsidRPr="00837A2A" w:rsidRDefault="00DE610F" w:rsidP="00DE610F">
      <w:pPr>
        <w:jc w:val="both"/>
        <w:rPr>
          <w:rFonts w:ascii="Tahoma" w:hAnsi="Tahoma" w:cs="Tahoma"/>
          <w:sz w:val="20"/>
          <w:szCs w:val="20"/>
          <w:lang w:val="ru-RU"/>
        </w:rPr>
      </w:pPr>
      <w:r w:rsidRPr="00DE610F">
        <w:rPr>
          <w:rFonts w:ascii="Tahoma" w:hAnsi="Tahoma" w:cs="Tahoma"/>
          <w:b/>
          <w:sz w:val="24"/>
          <w:szCs w:val="20"/>
        </w:rPr>
        <w:t>UR</w:t>
      </w:r>
      <w:r w:rsidRPr="00837A2A">
        <w:rPr>
          <w:rFonts w:ascii="Tahoma" w:hAnsi="Tahoma" w:cs="Tahoma"/>
          <w:b/>
          <w:sz w:val="24"/>
          <w:szCs w:val="20"/>
          <w:lang w:val="ru-RU"/>
        </w:rPr>
        <w:t xml:space="preserve">-100 </w:t>
      </w:r>
      <w:r w:rsidRPr="00DE610F">
        <w:rPr>
          <w:rFonts w:ascii="Tahoma" w:hAnsi="Tahoma" w:cs="Tahoma"/>
          <w:b/>
          <w:i/>
          <w:sz w:val="24"/>
          <w:szCs w:val="20"/>
        </w:rPr>
        <w:t>Electrum</w:t>
      </w:r>
      <w:r w:rsidRPr="00837A2A">
        <w:rPr>
          <w:rFonts w:ascii="Tahoma" w:hAnsi="Tahoma" w:cs="Tahoma"/>
          <w:sz w:val="24"/>
          <w:szCs w:val="20"/>
          <w:lang w:val="ru-RU"/>
        </w:rPr>
        <w:t xml:space="preserve"> </w:t>
      </w:r>
      <w:r w:rsidRPr="00837A2A">
        <w:rPr>
          <w:rFonts w:ascii="Tahoma" w:hAnsi="Tahoma" w:cs="Tahoma"/>
          <w:sz w:val="20"/>
          <w:szCs w:val="20"/>
          <w:lang w:val="ru-RU"/>
        </w:rPr>
        <w:t xml:space="preserve">– </w:t>
      </w:r>
      <w:r w:rsidR="00837A2A" w:rsidRPr="00837A2A">
        <w:rPr>
          <w:rFonts w:ascii="Tahoma" w:hAnsi="Tahoma" w:cs="Tahoma"/>
          <w:sz w:val="20"/>
          <w:szCs w:val="20"/>
          <w:lang w:val="ru-RU"/>
        </w:rPr>
        <w:t xml:space="preserve">Ограниченный выпуск из 25 </w:t>
      </w:r>
      <w:r w:rsidR="00AD268C">
        <w:rPr>
          <w:rFonts w:ascii="Tahoma" w:hAnsi="Tahoma" w:cs="Tahoma"/>
          <w:sz w:val="20"/>
          <w:szCs w:val="20"/>
          <w:lang w:val="ru-RU"/>
        </w:rPr>
        <w:t>экземпляров</w:t>
      </w:r>
    </w:p>
    <w:p w14:paraId="4D9C0A63" w14:textId="77777777" w:rsidR="00F42D88" w:rsidRPr="00837A2A" w:rsidRDefault="00F42D88" w:rsidP="00DE610F">
      <w:pPr>
        <w:jc w:val="both"/>
        <w:rPr>
          <w:rFonts w:ascii="Tahoma" w:hAnsi="Tahoma" w:cs="Tahoma"/>
          <w:sz w:val="20"/>
          <w:szCs w:val="20"/>
          <w:lang w:val="ru-RU"/>
        </w:rPr>
      </w:pPr>
    </w:p>
    <w:p w14:paraId="10F62DDB" w14:textId="67DBF42E" w:rsidR="00DE610F" w:rsidRPr="00F42D88" w:rsidRDefault="00837A2A" w:rsidP="00DE610F">
      <w:p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val="ru-RU"/>
        </w:rPr>
        <w:t>Технические характеристики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DE610F" w14:paraId="5CF21E7C" w14:textId="77777777" w:rsidTr="00DE610F">
        <w:tc>
          <w:tcPr>
            <w:tcW w:w="2972" w:type="dxa"/>
          </w:tcPr>
          <w:p w14:paraId="55A8F98B" w14:textId="77777777" w:rsidR="00DE610F" w:rsidRDefault="00837A2A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b/>
                <w:bCs/>
                <w:lang w:val="ru-RU"/>
              </w:rPr>
              <w:t>Механизм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</w:p>
          <w:p w14:paraId="300C8351" w14:textId="14E94FD9" w:rsidR="00837A2A" w:rsidRDefault="00837A2A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6090" w:type="dxa"/>
          </w:tcPr>
          <w:p w14:paraId="6B1698D5" w14:textId="77777777" w:rsidR="00DE610F" w:rsidRDefault="00DE610F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DE610F" w:rsidRPr="00DD75AF" w14:paraId="3084719D" w14:textId="77777777" w:rsidTr="00DE610F">
        <w:tc>
          <w:tcPr>
            <w:tcW w:w="2972" w:type="dxa"/>
          </w:tcPr>
          <w:p w14:paraId="4F8865AB" w14:textId="6AA90B4D" w:rsidR="00DE610F" w:rsidRPr="003A0624" w:rsidRDefault="00837A2A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>Калибр</w:t>
            </w:r>
            <w:r w:rsidR="00DE610F" w:rsidRPr="003A0624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6090" w:type="dxa"/>
          </w:tcPr>
          <w:p w14:paraId="3EB13D2B" w14:textId="73FC9FB7" w:rsidR="00DE610F" w:rsidRPr="003A0624" w:rsidRDefault="00DE610F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3A0624">
              <w:rPr>
                <w:rFonts w:ascii="Tahoma" w:hAnsi="Tahoma" w:cs="Tahoma"/>
                <w:sz w:val="20"/>
                <w:szCs w:val="20"/>
              </w:rPr>
              <w:t>UR</w:t>
            </w: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 xml:space="preserve"> 12.01 </w:t>
            </w:r>
            <w:r w:rsidR="00837A2A" w:rsidRPr="003A0624">
              <w:rPr>
                <w:rFonts w:ascii="Tahoma" w:hAnsi="Tahoma" w:cs="Tahoma"/>
                <w:sz w:val="20"/>
                <w:szCs w:val="20"/>
                <w:lang w:val="ru-RU"/>
              </w:rPr>
              <w:t xml:space="preserve">с системой автоматического подзавода, регулируемой при помощи системы </w:t>
            </w:r>
            <w:proofErr w:type="spellStart"/>
            <w:r w:rsidR="00AD268C" w:rsidRPr="000E2487">
              <w:rPr>
                <w:rFonts w:ascii="Tahoma" w:hAnsi="Tahoma" w:cs="Tahoma"/>
                <w:sz w:val="20"/>
                <w:szCs w:val="20"/>
              </w:rPr>
              <w:t>Windf</w:t>
            </w:r>
            <w:proofErr w:type="spellEnd"/>
            <w:r w:rsidR="00AD268C" w:rsidRPr="000E2487">
              <w:rPr>
                <w:rFonts w:ascii="Tahoma" w:hAnsi="Tahoma" w:cs="Tahoma"/>
                <w:sz w:val="20"/>
                <w:szCs w:val="20"/>
                <w:lang w:val="ru-RU"/>
              </w:rPr>
              <w:t>ä</w:t>
            </w:r>
            <w:proofErr w:type="spellStart"/>
            <w:r w:rsidR="00AD268C" w:rsidRPr="000E2487">
              <w:rPr>
                <w:rFonts w:ascii="Tahoma" w:hAnsi="Tahoma" w:cs="Tahoma"/>
                <w:sz w:val="20"/>
                <w:szCs w:val="20"/>
              </w:rPr>
              <w:t>nger</w:t>
            </w:r>
            <w:proofErr w:type="spellEnd"/>
            <w:r w:rsidR="00837A2A" w:rsidRPr="003A0624">
              <w:rPr>
                <w:rFonts w:ascii="Tahoma" w:hAnsi="Tahoma" w:cs="Tahoma"/>
                <w:sz w:val="20"/>
                <w:szCs w:val="20"/>
                <w:lang w:val="ru-RU"/>
              </w:rPr>
              <w:t xml:space="preserve"> с винтом и планетарной зубчатой передачей</w:t>
            </w:r>
          </w:p>
        </w:tc>
      </w:tr>
      <w:tr w:rsidR="00DE610F" w14:paraId="4BADCA33" w14:textId="77777777" w:rsidTr="00DE610F">
        <w:tc>
          <w:tcPr>
            <w:tcW w:w="2972" w:type="dxa"/>
          </w:tcPr>
          <w:p w14:paraId="64076974" w14:textId="46000565" w:rsidR="00DE610F" w:rsidRPr="003A0624" w:rsidRDefault="00837A2A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>Камни</w:t>
            </w:r>
            <w:r w:rsidR="00DE610F" w:rsidRPr="003A0624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6090" w:type="dxa"/>
          </w:tcPr>
          <w:p w14:paraId="0B6563AE" w14:textId="2567B9AE" w:rsidR="00DE610F" w:rsidRPr="003A0624" w:rsidRDefault="00DE610F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A0624">
              <w:rPr>
                <w:rFonts w:ascii="Tahoma" w:hAnsi="Tahoma" w:cs="Tahoma"/>
                <w:sz w:val="20"/>
                <w:szCs w:val="20"/>
              </w:rPr>
              <w:t>39</w:t>
            </w:r>
          </w:p>
        </w:tc>
      </w:tr>
      <w:tr w:rsidR="00DE610F" w14:paraId="4B9BC1E6" w14:textId="77777777" w:rsidTr="00DE610F">
        <w:tc>
          <w:tcPr>
            <w:tcW w:w="2972" w:type="dxa"/>
          </w:tcPr>
          <w:p w14:paraId="6532E503" w14:textId="3B12B9A3" w:rsidR="00DE610F" w:rsidRPr="003A0624" w:rsidRDefault="00837A2A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>Частота</w:t>
            </w:r>
            <w:r w:rsidR="00DE610F" w:rsidRPr="003A0624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6090" w:type="dxa"/>
          </w:tcPr>
          <w:p w14:paraId="6C887FCD" w14:textId="085A3F87" w:rsidR="00DE610F" w:rsidRPr="003A0624" w:rsidRDefault="00DE610F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A0624">
              <w:rPr>
                <w:rFonts w:ascii="Tahoma" w:hAnsi="Tahoma" w:cs="Tahoma"/>
                <w:sz w:val="20"/>
                <w:szCs w:val="20"/>
              </w:rPr>
              <w:t xml:space="preserve">28 800 </w:t>
            </w:r>
            <w:r w:rsidR="00837A2A" w:rsidRPr="003A0624">
              <w:rPr>
                <w:rFonts w:ascii="Tahoma" w:hAnsi="Tahoma" w:cs="Tahoma"/>
                <w:sz w:val="20"/>
                <w:szCs w:val="20"/>
                <w:lang w:val="ru-RU"/>
              </w:rPr>
              <w:t>пк/ч – 4 Гц</w:t>
            </w:r>
          </w:p>
        </w:tc>
      </w:tr>
      <w:tr w:rsidR="00DE610F" w14:paraId="3F29521E" w14:textId="77777777" w:rsidTr="00DE610F">
        <w:tc>
          <w:tcPr>
            <w:tcW w:w="2972" w:type="dxa"/>
          </w:tcPr>
          <w:p w14:paraId="316A7A15" w14:textId="486F87D0" w:rsidR="00DE610F" w:rsidRPr="003A0624" w:rsidRDefault="00837A2A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>Запас хода</w:t>
            </w:r>
            <w:r w:rsidR="00DE610F" w:rsidRPr="003A0624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6090" w:type="dxa"/>
          </w:tcPr>
          <w:p w14:paraId="5CDA5630" w14:textId="7AF2E054" w:rsidR="00DE610F" w:rsidRPr="003A0624" w:rsidRDefault="00DE610F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A0624">
              <w:rPr>
                <w:rFonts w:ascii="Tahoma" w:hAnsi="Tahoma" w:cs="Tahoma"/>
                <w:sz w:val="20"/>
                <w:szCs w:val="20"/>
              </w:rPr>
              <w:t xml:space="preserve">48 </w:t>
            </w:r>
            <w:r w:rsidR="00837A2A" w:rsidRPr="003A0624">
              <w:rPr>
                <w:rFonts w:ascii="Tahoma" w:hAnsi="Tahoma" w:cs="Tahoma"/>
                <w:sz w:val="20"/>
                <w:szCs w:val="20"/>
                <w:lang w:val="ru-RU"/>
              </w:rPr>
              <w:t>часов</w:t>
            </w:r>
          </w:p>
        </w:tc>
      </w:tr>
      <w:tr w:rsidR="00DE610F" w:rsidRPr="000176C4" w14:paraId="11ED19EB" w14:textId="77777777" w:rsidTr="00DE610F">
        <w:tc>
          <w:tcPr>
            <w:tcW w:w="2972" w:type="dxa"/>
          </w:tcPr>
          <w:p w14:paraId="2F402B35" w14:textId="693D6737" w:rsidR="00DE610F" w:rsidRPr="003A0624" w:rsidRDefault="00837A2A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>Материалы:</w:t>
            </w:r>
            <w:r w:rsidR="00DE610F" w:rsidRPr="003A0624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6090" w:type="dxa"/>
          </w:tcPr>
          <w:p w14:paraId="4BC64FB8" w14:textId="3A6AAD05" w:rsidR="00DE610F" w:rsidRPr="003A0624" w:rsidRDefault="00837A2A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3A0624"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  <w:t>Сателлитный час из алюминия, приводимый в движение женевскими крестами из титана</w:t>
            </w:r>
            <w:r w:rsidR="000176C4"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  <w:t>. К</w:t>
            </w: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>арусель из алюминия</w:t>
            </w:r>
            <w:r w:rsidR="000176C4">
              <w:rPr>
                <w:rFonts w:ascii="Tahoma" w:hAnsi="Tahoma" w:cs="Tahoma"/>
                <w:sz w:val="20"/>
                <w:szCs w:val="20"/>
                <w:lang w:val="ru-RU"/>
              </w:rPr>
              <w:t>. Т</w:t>
            </w: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 xml:space="preserve">ройная платина из </w:t>
            </w:r>
            <w:r w:rsidRPr="003A0624">
              <w:rPr>
                <w:rFonts w:ascii="Tahoma" w:hAnsi="Tahoma" w:cs="Tahoma"/>
                <w:sz w:val="20"/>
                <w:szCs w:val="20"/>
                <w:lang w:val="fr-FR"/>
              </w:rPr>
              <w:t>ARCAP</w:t>
            </w:r>
          </w:p>
        </w:tc>
      </w:tr>
      <w:tr w:rsidR="00DE610F" w:rsidRPr="00CA28D2" w14:paraId="34A0E518" w14:textId="77777777" w:rsidTr="00DE610F">
        <w:tc>
          <w:tcPr>
            <w:tcW w:w="2972" w:type="dxa"/>
          </w:tcPr>
          <w:p w14:paraId="3E99CDA6" w14:textId="4607EF45" w:rsidR="00DE610F" w:rsidRPr="003A0624" w:rsidRDefault="00837A2A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>Отделка</w:t>
            </w:r>
            <w:r w:rsidR="00DE610F" w:rsidRPr="003A0624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6090" w:type="dxa"/>
          </w:tcPr>
          <w:p w14:paraId="39730721" w14:textId="77777777" w:rsidR="00837A2A" w:rsidRPr="003A0624" w:rsidRDefault="00837A2A" w:rsidP="00837A2A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 xml:space="preserve">Круговое зернение, пескоструйная обработка, микродробеструйная обработка, круговое шлифование </w:t>
            </w:r>
          </w:p>
          <w:p w14:paraId="0CE54765" w14:textId="77777777" w:rsidR="00837A2A" w:rsidRPr="003A0624" w:rsidRDefault="00837A2A" w:rsidP="00837A2A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>Головки винтов со скошенными кромками</w:t>
            </w:r>
          </w:p>
          <w:p w14:paraId="2D73200A" w14:textId="25590638" w:rsidR="00DE610F" w:rsidRPr="003A0624" w:rsidRDefault="00837A2A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 xml:space="preserve">Часовые и минутные деления с покрытием </w:t>
            </w:r>
            <w:r w:rsidR="00DE610F" w:rsidRPr="003A0624">
              <w:rPr>
                <w:rFonts w:ascii="Tahoma" w:hAnsi="Tahoma" w:cs="Tahoma"/>
                <w:sz w:val="20"/>
                <w:szCs w:val="20"/>
              </w:rPr>
              <w:t>SuperLumiNova</w:t>
            </w:r>
          </w:p>
        </w:tc>
      </w:tr>
      <w:tr w:rsidR="00DE610F" w:rsidRPr="00DD75AF" w14:paraId="7D649A9F" w14:textId="77777777" w:rsidTr="00DE610F">
        <w:tc>
          <w:tcPr>
            <w:tcW w:w="2972" w:type="dxa"/>
          </w:tcPr>
          <w:p w14:paraId="2A27818C" w14:textId="3BEFEA1B" w:rsidR="00DE610F" w:rsidRPr="003A0624" w:rsidRDefault="003A0624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>Указатели</w:t>
            </w:r>
            <w:r w:rsidR="00DE610F" w:rsidRPr="003A0624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6090" w:type="dxa"/>
          </w:tcPr>
          <w:p w14:paraId="48A1AC87" w14:textId="0FF74684" w:rsidR="00DE610F" w:rsidRPr="003A0624" w:rsidRDefault="003A0624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3A0624">
              <w:rPr>
                <w:rFonts w:ascii="Tahoma" w:hAnsi="Tahoma" w:cs="Tahoma"/>
                <w:sz w:val="20"/>
                <w:szCs w:val="20"/>
                <w:lang w:val="ru-RU"/>
              </w:rPr>
              <w:t>Сателлитный час; минуты; вращение Земли вокруг своей оси на Экваторе за 20 минут, вращение Земли вокруг Солнца за 20 минут</w:t>
            </w:r>
          </w:p>
        </w:tc>
      </w:tr>
      <w:tr w:rsidR="00DE610F" w:rsidRPr="00DD75AF" w14:paraId="5795A214" w14:textId="77777777" w:rsidTr="00DE610F">
        <w:tc>
          <w:tcPr>
            <w:tcW w:w="2972" w:type="dxa"/>
          </w:tcPr>
          <w:p w14:paraId="71792C8A" w14:textId="77777777" w:rsidR="00DE610F" w:rsidRPr="002F4A71" w:rsidRDefault="00DE610F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14:paraId="2D07A728" w14:textId="77777777" w:rsidR="00F42D88" w:rsidRPr="002F4A71" w:rsidRDefault="00F42D88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6090" w:type="dxa"/>
          </w:tcPr>
          <w:p w14:paraId="19A4852C" w14:textId="77777777" w:rsidR="00DE610F" w:rsidRPr="002F4A71" w:rsidRDefault="00DE610F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</w:tc>
      </w:tr>
      <w:tr w:rsidR="00DE610F" w14:paraId="55EE103B" w14:textId="77777777" w:rsidTr="00DE610F">
        <w:tc>
          <w:tcPr>
            <w:tcW w:w="2972" w:type="dxa"/>
          </w:tcPr>
          <w:p w14:paraId="57DAB636" w14:textId="05F9E1B6" w:rsidR="00DE610F" w:rsidRPr="003A0624" w:rsidRDefault="003A0624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val="ru-RU"/>
              </w:rPr>
              <w:t>Корпус</w:t>
            </w:r>
          </w:p>
          <w:p w14:paraId="62F2F91C" w14:textId="6DF1D4AF" w:rsidR="00F42D88" w:rsidRPr="0081039A" w:rsidRDefault="00F42D88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090" w:type="dxa"/>
          </w:tcPr>
          <w:p w14:paraId="1E4B9DB6" w14:textId="77777777" w:rsidR="00DE610F" w:rsidRPr="0081039A" w:rsidRDefault="00DE610F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610F" w:rsidRPr="00DD75AF" w14:paraId="452EA39C" w14:textId="77777777" w:rsidTr="00DE610F">
        <w:tc>
          <w:tcPr>
            <w:tcW w:w="2972" w:type="dxa"/>
          </w:tcPr>
          <w:p w14:paraId="7F4BE31A" w14:textId="16551F09" w:rsidR="00DE610F" w:rsidRPr="00CE1090" w:rsidRDefault="003A0624" w:rsidP="00DE610F">
            <w:pPr>
              <w:jc w:val="both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Материалы</w:t>
            </w:r>
            <w:r w:rsidR="00DE610F" w:rsidRPr="00CE1090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6090" w:type="dxa"/>
          </w:tcPr>
          <w:p w14:paraId="1D5446D9" w14:textId="6626E73B" w:rsidR="00DE610F" w:rsidRPr="00CE1090" w:rsidRDefault="003A0624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Желтое золото 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>2</w:t>
            </w:r>
            <w:r w:rsidR="00DE610F" w:rsidRPr="00CE1090">
              <w:rPr>
                <w:rFonts w:ascii="Tahoma" w:hAnsi="Tahoma" w:cs="Tahoma"/>
                <w:sz w:val="20"/>
                <w:szCs w:val="20"/>
              </w:rPr>
              <w:t>N</w:t>
            </w:r>
            <w:r w:rsidR="00F42D88"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="00F42D88" w:rsidRPr="00CE1090">
              <w:rPr>
                <w:rFonts w:ascii="Tahoma" w:hAnsi="Tahoma" w:cs="Tahoma"/>
                <w:i/>
                <w:sz w:val="20"/>
                <w:szCs w:val="20"/>
              </w:rPr>
              <w:t>Electrum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18 карат, сатинированное</w:t>
            </w:r>
          </w:p>
        </w:tc>
      </w:tr>
      <w:tr w:rsidR="00DE610F" w:rsidRPr="00DD75AF" w14:paraId="5F91555D" w14:textId="77777777" w:rsidTr="00DE610F">
        <w:tc>
          <w:tcPr>
            <w:tcW w:w="2972" w:type="dxa"/>
          </w:tcPr>
          <w:p w14:paraId="58F78DFE" w14:textId="17EDE11D" w:rsidR="00DE610F" w:rsidRPr="00CE1090" w:rsidRDefault="003A0624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Размеры</w:t>
            </w:r>
            <w:r w:rsidR="00DE610F" w:rsidRPr="00CE1090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6090" w:type="dxa"/>
          </w:tcPr>
          <w:p w14:paraId="2C0F3C84" w14:textId="7938DE55" w:rsidR="00DE610F" w:rsidRPr="00CE1090" w:rsidRDefault="003A0624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Ширина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 41 </w:t>
            </w: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мм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; </w:t>
            </w: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длина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 49,7 </w:t>
            </w: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мм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; </w:t>
            </w: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толщина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 14 </w:t>
            </w: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мм</w:t>
            </w:r>
          </w:p>
        </w:tc>
      </w:tr>
      <w:tr w:rsidR="00DE610F" w14:paraId="1C607A71" w14:textId="77777777" w:rsidTr="00DE610F">
        <w:tc>
          <w:tcPr>
            <w:tcW w:w="2972" w:type="dxa"/>
          </w:tcPr>
          <w:p w14:paraId="20EDD677" w14:textId="42A09797" w:rsidR="00DE610F" w:rsidRPr="00CE1090" w:rsidRDefault="003A0624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Стекло</w:t>
            </w:r>
            <w:r w:rsidR="00DE610F" w:rsidRPr="00CE1090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6090" w:type="dxa"/>
          </w:tcPr>
          <w:p w14:paraId="5F495C22" w14:textId="6E643B1C" w:rsidR="00DE610F" w:rsidRPr="00CE1090" w:rsidRDefault="00CE1090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Прозрачный сапфировый хрусталь</w:t>
            </w:r>
          </w:p>
        </w:tc>
      </w:tr>
      <w:tr w:rsidR="00DE610F" w:rsidRPr="00DD75AF" w14:paraId="7CA5AC18" w14:textId="77777777" w:rsidTr="00DE610F">
        <w:tc>
          <w:tcPr>
            <w:tcW w:w="2972" w:type="dxa"/>
          </w:tcPr>
          <w:p w14:paraId="776A76FF" w14:textId="5836AA3A" w:rsidR="00DE610F" w:rsidRPr="00CE1090" w:rsidRDefault="00CE1090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E1090">
              <w:rPr>
                <w:rFonts w:ascii="Tahoma" w:hAnsi="Tahoma" w:cs="Tahoma"/>
                <w:sz w:val="20"/>
                <w:szCs w:val="20"/>
                <w:lang w:val="ru-RU" w:eastAsia="ar-SA"/>
              </w:rPr>
              <w:t>Водонепроницаемость</w:t>
            </w:r>
            <w:r w:rsidR="00DE610F" w:rsidRPr="00CE1090">
              <w:rPr>
                <w:rFonts w:ascii="Tahoma" w:hAnsi="Tahoma" w:cs="Tahoma"/>
                <w:sz w:val="20"/>
                <w:szCs w:val="20"/>
              </w:rPr>
              <w:t>:</w:t>
            </w:r>
          </w:p>
        </w:tc>
        <w:tc>
          <w:tcPr>
            <w:tcW w:w="6090" w:type="dxa"/>
          </w:tcPr>
          <w:p w14:paraId="4A6415D0" w14:textId="36F6C364" w:rsidR="00DE610F" w:rsidRPr="00CE1090" w:rsidRDefault="00CE1090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Давление протестировано на глубине 3 атмосферы 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>(30</w:t>
            </w: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 м 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>-</w:t>
            </w: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 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 xml:space="preserve">3 </w:t>
            </w: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бара</w:t>
            </w:r>
            <w:r w:rsidR="00DE610F" w:rsidRPr="00CE1090">
              <w:rPr>
                <w:rFonts w:ascii="Tahoma" w:hAnsi="Tahoma" w:cs="Tahoma"/>
                <w:sz w:val="20"/>
                <w:szCs w:val="20"/>
                <w:lang w:val="ru-RU"/>
              </w:rPr>
              <w:t>)</w:t>
            </w:r>
          </w:p>
        </w:tc>
      </w:tr>
      <w:tr w:rsidR="00DE610F" w14:paraId="6E1A730C" w14:textId="77777777" w:rsidTr="00DE610F">
        <w:tc>
          <w:tcPr>
            <w:tcW w:w="2972" w:type="dxa"/>
          </w:tcPr>
          <w:p w14:paraId="181528A6" w14:textId="65D6513D" w:rsidR="00DE610F" w:rsidRPr="00CE1090" w:rsidRDefault="00CE1090" w:rsidP="00DE610F">
            <w:pPr>
              <w:jc w:val="both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Ремешок</w:t>
            </w:r>
          </w:p>
        </w:tc>
        <w:tc>
          <w:tcPr>
            <w:tcW w:w="6090" w:type="dxa"/>
          </w:tcPr>
          <w:p w14:paraId="7EC531F5" w14:textId="50250EE6" w:rsidR="00DE610F" w:rsidRPr="00CE1090" w:rsidRDefault="00CE1090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E1090">
              <w:rPr>
                <w:rFonts w:ascii="Tahoma" w:hAnsi="Tahoma" w:cs="Tahoma"/>
                <w:sz w:val="20"/>
                <w:szCs w:val="20"/>
                <w:lang w:val="ru-RU"/>
              </w:rPr>
              <w:t>Кожаный</w:t>
            </w:r>
          </w:p>
        </w:tc>
      </w:tr>
      <w:tr w:rsidR="00DE610F" w14:paraId="7C258DDA" w14:textId="77777777" w:rsidTr="00DE610F">
        <w:tc>
          <w:tcPr>
            <w:tcW w:w="2972" w:type="dxa"/>
          </w:tcPr>
          <w:p w14:paraId="50AEAAC9" w14:textId="77777777" w:rsidR="00DE610F" w:rsidRPr="00CE1090" w:rsidRDefault="00DE610F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F84A544" w14:textId="77777777" w:rsidR="00F42D88" w:rsidRPr="00CE1090" w:rsidRDefault="00F42D88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090" w:type="dxa"/>
          </w:tcPr>
          <w:p w14:paraId="4EC524E7" w14:textId="77777777" w:rsidR="00DE610F" w:rsidRPr="00CE1090" w:rsidRDefault="00DE610F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E610F" w14:paraId="1064C165" w14:textId="77777777" w:rsidTr="00DE610F">
        <w:tc>
          <w:tcPr>
            <w:tcW w:w="2972" w:type="dxa"/>
          </w:tcPr>
          <w:p w14:paraId="3D5D0BCF" w14:textId="73AA3BFB" w:rsidR="00DE610F" w:rsidRPr="00CE1090" w:rsidRDefault="00CE1090" w:rsidP="00DE610F">
            <w:pPr>
              <w:jc w:val="both"/>
              <w:rPr>
                <w:rFonts w:ascii="Tahoma" w:hAnsi="Tahoma" w:cs="Tahoma"/>
                <w:b/>
                <w:sz w:val="20"/>
                <w:szCs w:val="20"/>
              </w:rPr>
            </w:pPr>
            <w:r w:rsidRPr="00CE1090">
              <w:rPr>
                <w:rFonts w:ascii="Tahoma" w:hAnsi="Tahoma" w:cs="Tahoma"/>
                <w:b/>
                <w:sz w:val="20"/>
                <w:szCs w:val="20"/>
                <w:lang w:val="ru-RU"/>
              </w:rPr>
              <w:t>Цена</w:t>
            </w:r>
            <w:r w:rsidR="00DE610F" w:rsidRPr="00CE1090">
              <w:rPr>
                <w:rFonts w:ascii="Tahoma" w:hAnsi="Tahoma" w:cs="Tahoma"/>
                <w:b/>
                <w:sz w:val="20"/>
                <w:szCs w:val="20"/>
              </w:rPr>
              <w:t> </w:t>
            </w:r>
          </w:p>
        </w:tc>
        <w:tc>
          <w:tcPr>
            <w:tcW w:w="6090" w:type="dxa"/>
          </w:tcPr>
          <w:p w14:paraId="579B6C3F" w14:textId="77777777" w:rsidR="00DE610F" w:rsidRDefault="00F42D88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E1090">
              <w:rPr>
                <w:rFonts w:ascii="Tahoma" w:hAnsi="Tahoma" w:cs="Tahoma"/>
                <w:sz w:val="20"/>
                <w:szCs w:val="20"/>
              </w:rPr>
              <w:t xml:space="preserve">CHF </w:t>
            </w:r>
            <w:r w:rsidR="00CA28D2">
              <w:rPr>
                <w:rFonts w:ascii="Tahoma" w:hAnsi="Tahoma" w:cs="Tahoma"/>
                <w:sz w:val="20"/>
                <w:szCs w:val="20"/>
              </w:rPr>
              <w:t>62'000.00 (</w:t>
            </w:r>
            <w:proofErr w:type="spellStart"/>
            <w:r w:rsidR="00CA28D2" w:rsidRPr="00CA28D2">
              <w:rPr>
                <w:rFonts w:ascii="Tahoma" w:hAnsi="Tahoma" w:cs="Tahoma"/>
                <w:sz w:val="20"/>
                <w:szCs w:val="20"/>
              </w:rPr>
              <w:t>Швейцарские</w:t>
            </w:r>
            <w:proofErr w:type="spellEnd"/>
            <w:r w:rsidR="00CA28D2" w:rsidRPr="00CA28D2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CA28D2" w:rsidRPr="00CA28D2">
              <w:rPr>
                <w:rFonts w:ascii="Tahoma" w:hAnsi="Tahoma" w:cs="Tahoma"/>
                <w:sz w:val="20"/>
                <w:szCs w:val="20"/>
              </w:rPr>
              <w:t>франки</w:t>
            </w:r>
            <w:proofErr w:type="spellEnd"/>
            <w:r w:rsidR="00CA28D2">
              <w:rPr>
                <w:rFonts w:ascii="Tahoma" w:hAnsi="Tahoma" w:cs="Tahoma"/>
                <w:sz w:val="20"/>
                <w:szCs w:val="20"/>
              </w:rPr>
              <w:t xml:space="preserve"> / </w:t>
            </w:r>
            <w:proofErr w:type="spellStart"/>
            <w:r w:rsidR="00CA28D2" w:rsidRPr="00CA28D2">
              <w:rPr>
                <w:rFonts w:ascii="Tahoma" w:hAnsi="Tahoma" w:cs="Tahoma"/>
                <w:sz w:val="20"/>
                <w:szCs w:val="20"/>
              </w:rPr>
              <w:t>налог</w:t>
            </w:r>
            <w:proofErr w:type="spellEnd"/>
            <w:r w:rsidR="00CA28D2" w:rsidRPr="00CA28D2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CA28D2" w:rsidRPr="00CA28D2">
              <w:rPr>
                <w:rFonts w:ascii="Tahoma" w:hAnsi="Tahoma" w:cs="Tahoma"/>
                <w:sz w:val="20"/>
                <w:szCs w:val="20"/>
              </w:rPr>
              <w:t>не</w:t>
            </w:r>
            <w:proofErr w:type="spellEnd"/>
            <w:r w:rsidR="00CA28D2" w:rsidRPr="00CA28D2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CA28D2" w:rsidRPr="00CA28D2">
              <w:rPr>
                <w:rFonts w:ascii="Tahoma" w:hAnsi="Tahoma" w:cs="Tahoma"/>
                <w:sz w:val="20"/>
                <w:szCs w:val="20"/>
              </w:rPr>
              <w:t>включен</w:t>
            </w:r>
            <w:proofErr w:type="spellEnd"/>
            <w:r w:rsidR="00CA28D2"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359AD832" w14:textId="658FC592" w:rsidR="00CA28D2" w:rsidRPr="00CE1090" w:rsidRDefault="00CA28D2" w:rsidP="00DE610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1B90C120" w14:textId="0094908C" w:rsidR="00DE610F" w:rsidRPr="0081039A" w:rsidRDefault="00DE610F" w:rsidP="00DE610F">
      <w:pPr>
        <w:jc w:val="both"/>
        <w:rPr>
          <w:rFonts w:ascii="Tahoma" w:hAnsi="Tahoma" w:cs="Tahoma"/>
          <w:b/>
          <w:bCs/>
          <w:sz w:val="20"/>
          <w:szCs w:val="20"/>
        </w:rPr>
      </w:pPr>
    </w:p>
    <w:p w14:paraId="0DF32F06" w14:textId="77777777" w:rsidR="00DE610F" w:rsidRDefault="00DE610F" w:rsidP="00DE610F">
      <w:pPr>
        <w:jc w:val="both"/>
        <w:rPr>
          <w:rFonts w:ascii="Tahoma" w:hAnsi="Tahoma" w:cs="Tahoma"/>
          <w:sz w:val="20"/>
          <w:szCs w:val="20"/>
        </w:rPr>
      </w:pPr>
    </w:p>
    <w:p w14:paraId="07BC74B2" w14:textId="77777777" w:rsidR="00DE610F" w:rsidRPr="0081039A" w:rsidRDefault="00DE610F" w:rsidP="00B753DE">
      <w:pPr>
        <w:spacing w:after="0"/>
        <w:jc w:val="both"/>
        <w:rPr>
          <w:rFonts w:ascii="Tahoma" w:hAnsi="Tahoma" w:cs="Tahoma"/>
          <w:sz w:val="20"/>
          <w:szCs w:val="20"/>
        </w:rPr>
      </w:pPr>
    </w:p>
    <w:p w14:paraId="455FBC77" w14:textId="1F17AC9E" w:rsidR="00DE610F" w:rsidRPr="00607500" w:rsidRDefault="00CE1090" w:rsidP="00B753D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607500">
        <w:rPr>
          <w:rFonts w:ascii="Tahoma" w:hAnsi="Tahoma" w:cs="Tahoma"/>
          <w:sz w:val="20"/>
          <w:szCs w:val="20"/>
          <w:lang w:val="ru-RU"/>
        </w:rPr>
        <w:t>Контакт для СМИ</w:t>
      </w:r>
      <w:r w:rsidR="00DE610F" w:rsidRPr="00607500">
        <w:rPr>
          <w:rFonts w:ascii="Tahoma" w:hAnsi="Tahoma" w:cs="Tahoma"/>
          <w:sz w:val="20"/>
          <w:szCs w:val="20"/>
        </w:rPr>
        <w:t>:</w:t>
      </w:r>
    </w:p>
    <w:p w14:paraId="6A760C6B" w14:textId="6863B8E1" w:rsidR="00B753DE" w:rsidRPr="00607500" w:rsidRDefault="00CE1090" w:rsidP="00B753DE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607500">
        <w:rPr>
          <w:rFonts w:ascii="Tahoma" w:hAnsi="Tahoma" w:cs="Tahoma"/>
          <w:sz w:val="20"/>
          <w:szCs w:val="20"/>
          <w:lang w:val="ru-RU"/>
        </w:rPr>
        <w:t>Ясин</w:t>
      </w:r>
      <w:r w:rsidRPr="00607500">
        <w:rPr>
          <w:rFonts w:ascii="Tahoma" w:hAnsi="Tahoma" w:cs="Tahoma"/>
          <w:sz w:val="20"/>
          <w:szCs w:val="20"/>
          <w:lang w:val="fr-FR"/>
        </w:rPr>
        <w:t xml:space="preserve"> </w:t>
      </w:r>
      <w:r w:rsidRPr="00607500">
        <w:rPr>
          <w:rFonts w:ascii="Tahoma" w:hAnsi="Tahoma" w:cs="Tahoma"/>
          <w:sz w:val="20"/>
          <w:szCs w:val="20"/>
          <w:lang w:val="ru-RU"/>
        </w:rPr>
        <w:t>Сар</w:t>
      </w:r>
      <w:r w:rsidRPr="00607500">
        <w:rPr>
          <w:rFonts w:ascii="Tahoma" w:hAnsi="Tahoma" w:cs="Tahoma"/>
          <w:sz w:val="20"/>
          <w:szCs w:val="20"/>
          <w:lang w:val="fr-FR"/>
        </w:rPr>
        <w:t xml:space="preserve"> (</w:t>
      </w:r>
      <w:r w:rsidR="00DE610F" w:rsidRPr="00607500">
        <w:rPr>
          <w:rFonts w:ascii="Tahoma" w:hAnsi="Tahoma" w:cs="Tahoma"/>
          <w:sz w:val="20"/>
          <w:szCs w:val="20"/>
        </w:rPr>
        <w:t>Ms Yacine Sar</w:t>
      </w:r>
      <w:r w:rsidRPr="00607500">
        <w:rPr>
          <w:rFonts w:ascii="Tahoma" w:hAnsi="Tahoma" w:cs="Tahoma"/>
          <w:sz w:val="20"/>
          <w:szCs w:val="20"/>
          <w:lang w:val="fr-FR"/>
        </w:rPr>
        <w:t>)</w:t>
      </w:r>
      <w:r w:rsidR="00DE610F" w:rsidRPr="00607500">
        <w:rPr>
          <w:rFonts w:ascii="Tahoma" w:hAnsi="Tahoma" w:cs="Tahoma"/>
          <w:sz w:val="20"/>
          <w:szCs w:val="20"/>
        </w:rPr>
        <w:t xml:space="preserve"> </w:t>
      </w:r>
    </w:p>
    <w:p w14:paraId="04CDFF6B" w14:textId="4DC74C0C" w:rsidR="00DE610F" w:rsidRPr="0081039A" w:rsidRDefault="00DE610F" w:rsidP="00B753DE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+41 22 900 2027</w:t>
      </w:r>
    </w:p>
    <w:p w14:paraId="6DCC6BB5" w14:textId="77777777" w:rsidR="00DE610F" w:rsidRPr="0081039A" w:rsidRDefault="00A212A7" w:rsidP="00B753DE">
      <w:pPr>
        <w:spacing w:after="0"/>
        <w:jc w:val="both"/>
        <w:rPr>
          <w:rFonts w:ascii="Tahoma" w:hAnsi="Tahoma" w:cs="Tahoma"/>
          <w:sz w:val="20"/>
          <w:szCs w:val="20"/>
        </w:rPr>
      </w:pPr>
      <w:hyperlink r:id="rId8" w:history="1">
        <w:r w:rsidR="00DE610F" w:rsidRPr="0081039A">
          <w:rPr>
            <w:rStyle w:val="Lienhypertexte"/>
            <w:rFonts w:ascii="Tahoma" w:hAnsi="Tahoma" w:cs="Tahoma"/>
            <w:sz w:val="20"/>
            <w:szCs w:val="20"/>
          </w:rPr>
          <w:t>yacine@urwerk.com</w:t>
        </w:r>
      </w:hyperlink>
      <w:r w:rsidR="00DE610F" w:rsidRPr="0081039A">
        <w:rPr>
          <w:rFonts w:ascii="Tahoma" w:hAnsi="Tahoma" w:cs="Tahoma"/>
          <w:sz w:val="20"/>
          <w:szCs w:val="20"/>
        </w:rPr>
        <w:t xml:space="preserve"> </w:t>
      </w:r>
    </w:p>
    <w:p w14:paraId="564CF5AA" w14:textId="77777777" w:rsidR="00DE610F" w:rsidRDefault="00A212A7" w:rsidP="00B753DE">
      <w:pPr>
        <w:spacing w:after="0"/>
        <w:jc w:val="both"/>
        <w:rPr>
          <w:rFonts w:ascii="Tahoma" w:hAnsi="Tahoma" w:cs="Tahoma"/>
          <w:sz w:val="20"/>
          <w:szCs w:val="20"/>
        </w:rPr>
      </w:pPr>
      <w:hyperlink r:id="rId9" w:history="1">
        <w:r w:rsidR="00DE610F" w:rsidRPr="00AF1C42">
          <w:rPr>
            <w:rStyle w:val="Lienhypertexte"/>
            <w:rFonts w:ascii="Tahoma" w:hAnsi="Tahoma" w:cs="Tahoma"/>
            <w:sz w:val="20"/>
            <w:szCs w:val="20"/>
          </w:rPr>
          <w:t>https://www.urwerk.com/press</w:t>
        </w:r>
      </w:hyperlink>
    </w:p>
    <w:p w14:paraId="7FEE6774" w14:textId="083631AB" w:rsidR="00A916C3" w:rsidRPr="00ED76A6" w:rsidRDefault="00A916C3" w:rsidP="00DE610F">
      <w:pPr>
        <w:rPr>
          <w:sz w:val="24"/>
          <w:szCs w:val="24"/>
        </w:rPr>
      </w:pPr>
    </w:p>
    <w:sectPr w:rsidR="00A916C3" w:rsidRPr="00ED76A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C12DDD" w14:textId="77777777" w:rsidR="00A212A7" w:rsidRDefault="00A212A7" w:rsidP="00F42D88">
      <w:pPr>
        <w:spacing w:after="0" w:line="240" w:lineRule="auto"/>
      </w:pPr>
      <w:r>
        <w:separator/>
      </w:r>
    </w:p>
  </w:endnote>
  <w:endnote w:type="continuationSeparator" w:id="0">
    <w:p w14:paraId="46B387B6" w14:textId="77777777" w:rsidR="00A212A7" w:rsidRDefault="00A212A7" w:rsidP="00F42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D8D50C" w14:textId="77777777" w:rsidR="00A212A7" w:rsidRDefault="00A212A7" w:rsidP="00F42D88">
      <w:pPr>
        <w:spacing w:after="0" w:line="240" w:lineRule="auto"/>
      </w:pPr>
      <w:r>
        <w:separator/>
      </w:r>
    </w:p>
  </w:footnote>
  <w:footnote w:type="continuationSeparator" w:id="0">
    <w:p w14:paraId="4F010768" w14:textId="77777777" w:rsidR="00A212A7" w:rsidRDefault="00A212A7" w:rsidP="00F42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BC1285" w14:textId="53B40561" w:rsidR="00F42D88" w:rsidRDefault="00F42D88" w:rsidP="00F42D88">
    <w:pPr>
      <w:pStyle w:val="En-tte"/>
      <w:jc w:val="right"/>
    </w:pPr>
    <w:r>
      <w:rPr>
        <w:noProof/>
        <w:lang w:eastAsia="fr-CH"/>
      </w:rPr>
      <w:drawing>
        <wp:inline distT="0" distB="0" distL="0" distR="0" wp14:anchorId="3C3F3294" wp14:editId="49173AFB">
          <wp:extent cx="2520000" cy="684412"/>
          <wp:effectExtent l="0" t="0" r="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16071E" w14:textId="77777777" w:rsidR="00F42D88" w:rsidRDefault="00F42D8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178"/>
    <w:rsid w:val="000176C4"/>
    <w:rsid w:val="00023AE4"/>
    <w:rsid w:val="00073878"/>
    <w:rsid w:val="00096B26"/>
    <w:rsid w:val="00114DB6"/>
    <w:rsid w:val="00166339"/>
    <w:rsid w:val="001C05E6"/>
    <w:rsid w:val="001F3A51"/>
    <w:rsid w:val="002835CA"/>
    <w:rsid w:val="002D7D25"/>
    <w:rsid w:val="002F31C5"/>
    <w:rsid w:val="002F4A71"/>
    <w:rsid w:val="003A0624"/>
    <w:rsid w:val="003A58B0"/>
    <w:rsid w:val="003C3C0D"/>
    <w:rsid w:val="003D38FA"/>
    <w:rsid w:val="003E4319"/>
    <w:rsid w:val="003F2FCA"/>
    <w:rsid w:val="004531A9"/>
    <w:rsid w:val="0045578A"/>
    <w:rsid w:val="004C2650"/>
    <w:rsid w:val="0052198B"/>
    <w:rsid w:val="005A791D"/>
    <w:rsid w:val="00605E9E"/>
    <w:rsid w:val="00607500"/>
    <w:rsid w:val="0062414E"/>
    <w:rsid w:val="0065082D"/>
    <w:rsid w:val="0065632F"/>
    <w:rsid w:val="0068770D"/>
    <w:rsid w:val="006B1767"/>
    <w:rsid w:val="00703FD1"/>
    <w:rsid w:val="007D307F"/>
    <w:rsid w:val="007F4B47"/>
    <w:rsid w:val="00837A2A"/>
    <w:rsid w:val="00876AB5"/>
    <w:rsid w:val="008B3115"/>
    <w:rsid w:val="008B4178"/>
    <w:rsid w:val="008E34E9"/>
    <w:rsid w:val="00997D34"/>
    <w:rsid w:val="009D6339"/>
    <w:rsid w:val="00A05C4C"/>
    <w:rsid w:val="00A212A7"/>
    <w:rsid w:val="00A80975"/>
    <w:rsid w:val="00A916C3"/>
    <w:rsid w:val="00AB042A"/>
    <w:rsid w:val="00AD268C"/>
    <w:rsid w:val="00AF268E"/>
    <w:rsid w:val="00B0725D"/>
    <w:rsid w:val="00B501CD"/>
    <w:rsid w:val="00B743D8"/>
    <w:rsid w:val="00B753DE"/>
    <w:rsid w:val="00BA14BC"/>
    <w:rsid w:val="00BB10A8"/>
    <w:rsid w:val="00BB1327"/>
    <w:rsid w:val="00BC7D11"/>
    <w:rsid w:val="00CA28D2"/>
    <w:rsid w:val="00CB36BB"/>
    <w:rsid w:val="00CC041C"/>
    <w:rsid w:val="00CE1090"/>
    <w:rsid w:val="00D21C86"/>
    <w:rsid w:val="00DD21AE"/>
    <w:rsid w:val="00DD75AF"/>
    <w:rsid w:val="00DE1F71"/>
    <w:rsid w:val="00DE46BB"/>
    <w:rsid w:val="00DE610F"/>
    <w:rsid w:val="00E52048"/>
    <w:rsid w:val="00E71DB1"/>
    <w:rsid w:val="00E9120A"/>
    <w:rsid w:val="00ED76A6"/>
    <w:rsid w:val="00F42D88"/>
    <w:rsid w:val="00F479BC"/>
    <w:rsid w:val="00F90E8C"/>
    <w:rsid w:val="00FA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36C2DD"/>
  <w15:chartTrackingRefBased/>
  <w15:docId w15:val="{C285502F-247B-4FF0-901F-7CDCB45F8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DE610F"/>
    <w:rPr>
      <w:color w:val="0563C1"/>
      <w:u w:val="single"/>
    </w:rPr>
  </w:style>
  <w:style w:type="table" w:styleId="Grilledutableau">
    <w:name w:val="Table Grid"/>
    <w:basedOn w:val="TableauNormal"/>
    <w:uiPriority w:val="39"/>
    <w:rsid w:val="00DE6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42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2D88"/>
  </w:style>
  <w:style w:type="paragraph" w:styleId="Pieddepage">
    <w:name w:val="footer"/>
    <w:basedOn w:val="Normal"/>
    <w:link w:val="PieddepageCar"/>
    <w:uiPriority w:val="99"/>
    <w:unhideWhenUsed/>
    <w:rsid w:val="00F42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2D88"/>
  </w:style>
  <w:style w:type="paragraph" w:styleId="Textedebulles">
    <w:name w:val="Balloon Text"/>
    <w:basedOn w:val="Normal"/>
    <w:link w:val="TextedebullesCar"/>
    <w:uiPriority w:val="99"/>
    <w:semiHidden/>
    <w:unhideWhenUsed/>
    <w:rsid w:val="00AD26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26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cine@urwer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urwerk.com/pre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696</Words>
  <Characters>3834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Yacine Sar</cp:lastModifiedBy>
  <cp:revision>2</cp:revision>
  <dcterms:created xsi:type="dcterms:W3CDTF">2021-08-23T08:32:00Z</dcterms:created>
  <dcterms:modified xsi:type="dcterms:W3CDTF">2021-08-23T08:32:00Z</dcterms:modified>
</cp:coreProperties>
</file>